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F8B" w:rsidRDefault="006C4F8B" w:rsidP="001319E8">
      <w:pPr>
        <w:spacing w:after="12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ZARZĄDZENIE Nr 193/2020</w:t>
      </w:r>
    </w:p>
    <w:p w:rsidR="006C4F8B" w:rsidRDefault="006C4F8B" w:rsidP="001319E8">
      <w:pPr>
        <w:spacing w:after="120" w:line="240" w:lineRule="auto"/>
        <w:jc w:val="center"/>
        <w:rPr>
          <w:b/>
          <w:bCs/>
          <w:sz w:val="24"/>
          <w:szCs w:val="24"/>
        </w:rPr>
      </w:pPr>
      <w:r w:rsidRPr="00332AC8">
        <w:rPr>
          <w:b/>
          <w:bCs/>
          <w:sz w:val="24"/>
          <w:szCs w:val="24"/>
        </w:rPr>
        <w:t>WÓJTA GMINY KAMIENIEC ZĄ</w:t>
      </w:r>
      <w:bookmarkStart w:id="0" w:name="_GoBack"/>
      <w:bookmarkEnd w:id="0"/>
      <w:r w:rsidRPr="00332AC8">
        <w:rPr>
          <w:b/>
          <w:bCs/>
          <w:sz w:val="24"/>
          <w:szCs w:val="24"/>
        </w:rPr>
        <w:t>BKOWICKI</w:t>
      </w:r>
    </w:p>
    <w:p w:rsidR="006C4F8B" w:rsidRPr="00332AC8" w:rsidRDefault="006C4F8B" w:rsidP="001319E8">
      <w:pPr>
        <w:spacing w:after="12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 dnia 04.06.2020 roku</w:t>
      </w:r>
    </w:p>
    <w:p w:rsidR="006C4F8B" w:rsidRDefault="006C4F8B" w:rsidP="00332AC8">
      <w:pPr>
        <w:ind w:left="1134" w:hanging="1134"/>
        <w:jc w:val="both"/>
        <w:rPr>
          <w:i/>
          <w:iCs/>
          <w:sz w:val="24"/>
          <w:szCs w:val="24"/>
        </w:rPr>
      </w:pPr>
      <w:r w:rsidRPr="00332AC8">
        <w:rPr>
          <w:i/>
          <w:iCs/>
          <w:sz w:val="24"/>
          <w:szCs w:val="24"/>
        </w:rPr>
        <w:t>w sprawie</w:t>
      </w:r>
      <w:r>
        <w:rPr>
          <w:i/>
          <w:iCs/>
          <w:sz w:val="24"/>
          <w:szCs w:val="24"/>
        </w:rPr>
        <w:t>:</w:t>
      </w:r>
      <w:r w:rsidRPr="00332AC8">
        <w:rPr>
          <w:i/>
          <w:iCs/>
          <w:sz w:val="24"/>
          <w:szCs w:val="24"/>
        </w:rPr>
        <w:t xml:space="preserve"> powołania Komisji do przeprowadzenia przeglądu materiałów zawierających informacje niejawne w Urzędzie Gminy w Kamieńcu Ząbkowickim.</w:t>
      </w:r>
    </w:p>
    <w:p w:rsidR="006C4F8B" w:rsidRPr="001319E8" w:rsidRDefault="006C4F8B" w:rsidP="00332AC8">
      <w:pPr>
        <w:ind w:left="1134" w:hanging="1134"/>
        <w:jc w:val="both"/>
        <w:rPr>
          <w:i/>
          <w:iCs/>
          <w:sz w:val="6"/>
          <w:szCs w:val="6"/>
        </w:rPr>
      </w:pPr>
    </w:p>
    <w:p w:rsidR="006C4F8B" w:rsidRPr="00332AC8" w:rsidRDefault="006C4F8B" w:rsidP="001319E8">
      <w:pPr>
        <w:ind w:firstLine="708"/>
        <w:jc w:val="both"/>
        <w:rPr>
          <w:sz w:val="24"/>
          <w:szCs w:val="24"/>
        </w:rPr>
      </w:pPr>
      <w:r w:rsidRPr="00332AC8">
        <w:rPr>
          <w:sz w:val="24"/>
          <w:szCs w:val="24"/>
        </w:rPr>
        <w:t>Na podstawie art. 33 ust. 3 ustawy z dnia 8 marca 1990 roku o samorządzie gminnym (t.j. Dz.U. 2020 poz. 713</w:t>
      </w:r>
      <w:r>
        <w:rPr>
          <w:sz w:val="24"/>
          <w:szCs w:val="24"/>
        </w:rPr>
        <w:t xml:space="preserve"> ze.zm.</w:t>
      </w:r>
      <w:r w:rsidRPr="00332AC8">
        <w:rPr>
          <w:sz w:val="24"/>
          <w:szCs w:val="24"/>
        </w:rPr>
        <w:t>) oraz art. 6 ust. 4 ustawy z dnia 5 sierpnia 2010 roku o ochronie informacji niejawnych (t.j. Dz.U. z</w:t>
      </w:r>
      <w:r>
        <w:rPr>
          <w:sz w:val="24"/>
          <w:szCs w:val="24"/>
        </w:rPr>
        <w:t xml:space="preserve"> </w:t>
      </w:r>
      <w:r w:rsidRPr="00332AC8">
        <w:rPr>
          <w:sz w:val="24"/>
          <w:szCs w:val="24"/>
        </w:rPr>
        <w:t>2019r. poz.</w:t>
      </w:r>
      <w:r>
        <w:rPr>
          <w:sz w:val="24"/>
          <w:szCs w:val="24"/>
        </w:rPr>
        <w:t xml:space="preserve"> </w:t>
      </w:r>
      <w:r w:rsidRPr="00332AC8">
        <w:rPr>
          <w:sz w:val="24"/>
          <w:szCs w:val="24"/>
        </w:rPr>
        <w:t>742</w:t>
      </w:r>
      <w:r>
        <w:rPr>
          <w:sz w:val="24"/>
          <w:szCs w:val="24"/>
        </w:rPr>
        <w:t xml:space="preserve"> ze.zm.)</w:t>
      </w:r>
      <w:r w:rsidRPr="00332AC8">
        <w:rPr>
          <w:sz w:val="24"/>
          <w:szCs w:val="24"/>
        </w:rPr>
        <w:t xml:space="preserve"> </w:t>
      </w:r>
      <w:r w:rsidRPr="00332AC8">
        <w:rPr>
          <w:b/>
          <w:bCs/>
          <w:sz w:val="24"/>
          <w:szCs w:val="24"/>
        </w:rPr>
        <w:t>zarządzam, co następuje:</w:t>
      </w:r>
    </w:p>
    <w:p w:rsidR="006C4F8B" w:rsidRPr="00332AC8" w:rsidRDefault="006C4F8B" w:rsidP="00332AC8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332AC8">
        <w:rPr>
          <w:b/>
          <w:bCs/>
          <w:sz w:val="24"/>
          <w:szCs w:val="24"/>
        </w:rPr>
        <w:t>§1</w:t>
      </w:r>
    </w:p>
    <w:p w:rsidR="006C4F8B" w:rsidRPr="00332AC8" w:rsidRDefault="006C4F8B" w:rsidP="00332AC8">
      <w:pPr>
        <w:spacing w:after="0" w:line="240" w:lineRule="auto"/>
        <w:jc w:val="both"/>
        <w:rPr>
          <w:sz w:val="24"/>
          <w:szCs w:val="24"/>
        </w:rPr>
      </w:pPr>
      <w:r w:rsidRPr="00332AC8">
        <w:rPr>
          <w:sz w:val="24"/>
          <w:szCs w:val="24"/>
        </w:rPr>
        <w:t>Powoduję Komisję w składzie:</w:t>
      </w:r>
    </w:p>
    <w:p w:rsidR="006C4F8B" w:rsidRPr="00332AC8" w:rsidRDefault="006C4F8B" w:rsidP="00332AC8">
      <w:pPr>
        <w:pStyle w:val="ListParagraph"/>
        <w:numPr>
          <w:ilvl w:val="0"/>
          <w:numId w:val="1"/>
        </w:numPr>
        <w:spacing w:after="0" w:line="240" w:lineRule="auto"/>
        <w:ind w:left="426" w:hanging="284"/>
        <w:jc w:val="both"/>
        <w:rPr>
          <w:sz w:val="24"/>
          <w:szCs w:val="24"/>
        </w:rPr>
      </w:pPr>
      <w:r w:rsidRPr="00332AC8">
        <w:rPr>
          <w:sz w:val="24"/>
          <w:szCs w:val="24"/>
        </w:rPr>
        <w:t>Henryk Jabłoński</w:t>
      </w:r>
      <w:r>
        <w:rPr>
          <w:sz w:val="24"/>
          <w:szCs w:val="24"/>
        </w:rPr>
        <w:t xml:space="preserve"> - </w:t>
      </w:r>
      <w:r w:rsidRPr="001319E8">
        <w:rPr>
          <w:sz w:val="24"/>
          <w:szCs w:val="24"/>
        </w:rPr>
        <w:t>Pełnomocnik ds. Ochrony Informacji Niejawnych</w:t>
      </w:r>
      <w:r>
        <w:rPr>
          <w:sz w:val="24"/>
          <w:szCs w:val="24"/>
        </w:rPr>
        <w:t xml:space="preserve"> - </w:t>
      </w:r>
      <w:r w:rsidRPr="00332AC8">
        <w:rPr>
          <w:sz w:val="24"/>
          <w:szCs w:val="24"/>
        </w:rPr>
        <w:t>Przewodniczący Komisji;</w:t>
      </w:r>
    </w:p>
    <w:p w:rsidR="006C4F8B" w:rsidRPr="00332AC8" w:rsidRDefault="006C4F8B" w:rsidP="00332AC8">
      <w:pPr>
        <w:pStyle w:val="ListParagraph"/>
        <w:numPr>
          <w:ilvl w:val="0"/>
          <w:numId w:val="1"/>
        </w:numPr>
        <w:spacing w:after="0" w:line="240" w:lineRule="auto"/>
        <w:ind w:left="426" w:hanging="284"/>
        <w:jc w:val="both"/>
        <w:rPr>
          <w:sz w:val="24"/>
          <w:szCs w:val="24"/>
        </w:rPr>
      </w:pPr>
      <w:r w:rsidRPr="00332AC8">
        <w:rPr>
          <w:sz w:val="24"/>
          <w:szCs w:val="24"/>
        </w:rPr>
        <w:t>Benedykt Wołoszczuk</w:t>
      </w:r>
      <w:r>
        <w:rPr>
          <w:sz w:val="24"/>
          <w:szCs w:val="24"/>
        </w:rPr>
        <w:t xml:space="preserve"> -</w:t>
      </w:r>
      <w:r w:rsidRPr="00332AC8">
        <w:rPr>
          <w:sz w:val="24"/>
          <w:szCs w:val="24"/>
        </w:rPr>
        <w:t xml:space="preserve"> Członek Komisji;</w:t>
      </w:r>
    </w:p>
    <w:p w:rsidR="006C4F8B" w:rsidRPr="00332AC8" w:rsidRDefault="006C4F8B" w:rsidP="00332AC8">
      <w:pPr>
        <w:pStyle w:val="ListParagraph"/>
        <w:numPr>
          <w:ilvl w:val="0"/>
          <w:numId w:val="1"/>
        </w:numPr>
        <w:spacing w:after="0" w:line="240" w:lineRule="auto"/>
        <w:ind w:left="426" w:hanging="284"/>
        <w:jc w:val="both"/>
        <w:rPr>
          <w:sz w:val="24"/>
          <w:szCs w:val="24"/>
        </w:rPr>
      </w:pPr>
      <w:r w:rsidRPr="00332AC8">
        <w:rPr>
          <w:sz w:val="24"/>
          <w:szCs w:val="24"/>
        </w:rPr>
        <w:t>Łukasz Dudzic</w:t>
      </w:r>
      <w:r>
        <w:rPr>
          <w:sz w:val="24"/>
          <w:szCs w:val="24"/>
        </w:rPr>
        <w:t xml:space="preserve"> -</w:t>
      </w:r>
      <w:r w:rsidRPr="00332AC8">
        <w:rPr>
          <w:sz w:val="24"/>
          <w:szCs w:val="24"/>
        </w:rPr>
        <w:t xml:space="preserve"> Członek Komisji.</w:t>
      </w:r>
    </w:p>
    <w:p w:rsidR="006C4F8B" w:rsidRPr="00332AC8" w:rsidRDefault="006C4F8B" w:rsidP="00332AC8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332AC8">
        <w:rPr>
          <w:b/>
          <w:bCs/>
          <w:sz w:val="24"/>
          <w:szCs w:val="24"/>
        </w:rPr>
        <w:t>§2</w:t>
      </w:r>
    </w:p>
    <w:p w:rsidR="006C4F8B" w:rsidRPr="00332AC8" w:rsidRDefault="006C4F8B" w:rsidP="00332AC8">
      <w:pPr>
        <w:spacing w:after="0" w:line="240" w:lineRule="auto"/>
        <w:jc w:val="both"/>
        <w:rPr>
          <w:sz w:val="24"/>
          <w:szCs w:val="24"/>
        </w:rPr>
      </w:pPr>
      <w:r w:rsidRPr="00332AC8">
        <w:rPr>
          <w:sz w:val="24"/>
          <w:szCs w:val="24"/>
        </w:rPr>
        <w:t>Komisja w składzie wymienionym w §</w:t>
      </w:r>
      <w:r>
        <w:rPr>
          <w:sz w:val="24"/>
          <w:szCs w:val="24"/>
        </w:rPr>
        <w:t xml:space="preserve"> </w:t>
      </w:r>
      <w:r w:rsidRPr="00332AC8">
        <w:rPr>
          <w:sz w:val="24"/>
          <w:szCs w:val="24"/>
        </w:rPr>
        <w:t>1 przeprowadzi przegląd wytworzonych w Urzędzie Gminy w Kamieńcu Ząbkowickim dokumentów zawierających informacje niejawne w celu ustalenia czy spełniają ustawowe przesłanki ochrony na podstawie ustawy z dnia 5 sierpnia  2010 roku o ochronie informacji niejawnych.</w:t>
      </w:r>
    </w:p>
    <w:p w:rsidR="006C4F8B" w:rsidRPr="00332AC8" w:rsidRDefault="006C4F8B" w:rsidP="00332AC8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332AC8">
        <w:rPr>
          <w:b/>
          <w:bCs/>
          <w:sz w:val="24"/>
          <w:szCs w:val="24"/>
        </w:rPr>
        <w:t>§</w:t>
      </w:r>
      <w:r>
        <w:rPr>
          <w:b/>
          <w:bCs/>
          <w:sz w:val="24"/>
          <w:szCs w:val="24"/>
        </w:rPr>
        <w:t xml:space="preserve"> </w:t>
      </w:r>
      <w:r w:rsidRPr="00332AC8">
        <w:rPr>
          <w:b/>
          <w:bCs/>
          <w:sz w:val="24"/>
          <w:szCs w:val="24"/>
        </w:rPr>
        <w:t>3</w:t>
      </w:r>
    </w:p>
    <w:p w:rsidR="006C4F8B" w:rsidRPr="00332AC8" w:rsidRDefault="006C4F8B" w:rsidP="00332AC8">
      <w:pPr>
        <w:spacing w:after="0" w:line="240" w:lineRule="auto"/>
        <w:jc w:val="both"/>
        <w:rPr>
          <w:sz w:val="24"/>
          <w:szCs w:val="24"/>
        </w:rPr>
      </w:pPr>
      <w:r w:rsidRPr="00332AC8">
        <w:rPr>
          <w:sz w:val="24"/>
          <w:szCs w:val="24"/>
        </w:rPr>
        <w:t xml:space="preserve">Komisja </w:t>
      </w:r>
      <w:r>
        <w:rPr>
          <w:sz w:val="24"/>
          <w:szCs w:val="24"/>
        </w:rPr>
        <w:t xml:space="preserve">po dokonaniu czynności określonych w </w:t>
      </w:r>
      <w:r w:rsidRPr="00332AC8">
        <w:rPr>
          <w:sz w:val="24"/>
          <w:szCs w:val="24"/>
        </w:rPr>
        <w:t>§</w:t>
      </w:r>
      <w:r>
        <w:rPr>
          <w:sz w:val="24"/>
          <w:szCs w:val="24"/>
        </w:rPr>
        <w:t xml:space="preserve"> </w:t>
      </w:r>
      <w:r w:rsidRPr="00332AC8">
        <w:rPr>
          <w:sz w:val="24"/>
          <w:szCs w:val="24"/>
        </w:rPr>
        <w:t>1 przedłoży Wójtowi Gminy Kamieniec Ząbkowicki protokół z przeglądu materiałów niejawnych oraz propozycję odpowiednio zniesienia</w:t>
      </w:r>
      <w:r>
        <w:rPr>
          <w:sz w:val="24"/>
          <w:szCs w:val="24"/>
        </w:rPr>
        <w:t xml:space="preserve"> </w:t>
      </w:r>
      <w:r w:rsidRPr="00332AC8">
        <w:rPr>
          <w:sz w:val="24"/>
          <w:szCs w:val="24"/>
        </w:rPr>
        <w:t>bądź utrzymania klauzuli tajności poszczególnych materiałów.</w:t>
      </w:r>
    </w:p>
    <w:p w:rsidR="006C4F8B" w:rsidRPr="00332AC8" w:rsidRDefault="006C4F8B" w:rsidP="00332AC8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332AC8">
        <w:rPr>
          <w:b/>
          <w:bCs/>
          <w:sz w:val="24"/>
          <w:szCs w:val="24"/>
        </w:rPr>
        <w:t>§</w:t>
      </w:r>
      <w:r>
        <w:rPr>
          <w:b/>
          <w:bCs/>
          <w:sz w:val="24"/>
          <w:szCs w:val="24"/>
        </w:rPr>
        <w:t xml:space="preserve"> </w:t>
      </w:r>
      <w:r w:rsidRPr="00332AC8">
        <w:rPr>
          <w:b/>
          <w:bCs/>
          <w:sz w:val="24"/>
          <w:szCs w:val="24"/>
        </w:rPr>
        <w:t>4</w:t>
      </w:r>
    </w:p>
    <w:p w:rsidR="006C4F8B" w:rsidRPr="00332AC8" w:rsidRDefault="006C4F8B" w:rsidP="00332AC8">
      <w:pPr>
        <w:spacing w:after="0" w:line="240" w:lineRule="auto"/>
        <w:jc w:val="both"/>
        <w:rPr>
          <w:sz w:val="24"/>
          <w:szCs w:val="24"/>
        </w:rPr>
      </w:pPr>
      <w:r w:rsidRPr="00332AC8">
        <w:rPr>
          <w:sz w:val="24"/>
          <w:szCs w:val="24"/>
        </w:rPr>
        <w:t>W przypadku dokumentów i materiałów niejawnych wytworzonych w innych jednostkach, Komisja może wnioskować   do   wytwórcy   dokumentów   o   zmianę   klauzuli   tajności   lub   jej   zniesienie   zgodnie z obowiązującymi regulacjami prawnymi.</w:t>
      </w:r>
    </w:p>
    <w:p w:rsidR="006C4F8B" w:rsidRPr="00332AC8" w:rsidRDefault="006C4F8B" w:rsidP="00332AC8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332AC8">
        <w:rPr>
          <w:b/>
          <w:bCs/>
          <w:sz w:val="24"/>
          <w:szCs w:val="24"/>
        </w:rPr>
        <w:t>§ 5</w:t>
      </w:r>
    </w:p>
    <w:p w:rsidR="006C4F8B" w:rsidRPr="00332AC8" w:rsidRDefault="006C4F8B" w:rsidP="00332AC8">
      <w:pPr>
        <w:spacing w:after="0" w:line="240" w:lineRule="auto"/>
        <w:jc w:val="both"/>
        <w:rPr>
          <w:sz w:val="24"/>
          <w:szCs w:val="24"/>
        </w:rPr>
      </w:pPr>
      <w:r w:rsidRPr="00332AC8">
        <w:rPr>
          <w:sz w:val="24"/>
          <w:szCs w:val="24"/>
        </w:rPr>
        <w:t>Materiały zawierające informacje niejawne, wobec których wymagany okres ochrony jeszcze nie upłynął i   zachowują   dotychczasowo   posiadaną   klauzulę   tajności   podlegają   dalszemu   przechowywaniu i zabezpieczeniu w pomieszczeniu do przechowywania materiałów niejawnych.</w:t>
      </w:r>
    </w:p>
    <w:p w:rsidR="006C4F8B" w:rsidRPr="00332AC8" w:rsidRDefault="006C4F8B" w:rsidP="00332AC8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332AC8">
        <w:rPr>
          <w:b/>
          <w:bCs/>
          <w:sz w:val="24"/>
          <w:szCs w:val="24"/>
        </w:rPr>
        <w:t>§ 6</w:t>
      </w:r>
    </w:p>
    <w:p w:rsidR="006C4F8B" w:rsidRPr="00332AC8" w:rsidRDefault="006C4F8B" w:rsidP="00332AC8">
      <w:pPr>
        <w:spacing w:after="0" w:line="240" w:lineRule="auto"/>
        <w:jc w:val="both"/>
        <w:rPr>
          <w:sz w:val="24"/>
          <w:szCs w:val="24"/>
        </w:rPr>
      </w:pPr>
      <w:r w:rsidRPr="00332AC8">
        <w:rPr>
          <w:sz w:val="24"/>
          <w:szCs w:val="24"/>
        </w:rPr>
        <w:t>Pełnomocnik  Wójta  Gminy ds.  Ochrony  Informacji  Niejawnych  poinformuje   pisemnie  o  zmianie lub zniesieniu klauzuli tajności materiałów niejawnych odbiorców tych materiałów.</w:t>
      </w:r>
    </w:p>
    <w:p w:rsidR="006C4F8B" w:rsidRPr="00332AC8" w:rsidRDefault="006C4F8B" w:rsidP="00332AC8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332AC8">
        <w:rPr>
          <w:b/>
          <w:bCs/>
          <w:sz w:val="24"/>
          <w:szCs w:val="24"/>
        </w:rPr>
        <w:t>§</w:t>
      </w:r>
      <w:r>
        <w:rPr>
          <w:b/>
          <w:bCs/>
          <w:sz w:val="24"/>
          <w:szCs w:val="24"/>
        </w:rPr>
        <w:t xml:space="preserve"> 7</w:t>
      </w:r>
    </w:p>
    <w:p w:rsidR="006C4F8B" w:rsidRPr="00332AC8" w:rsidRDefault="006C4F8B" w:rsidP="00332AC8">
      <w:pPr>
        <w:spacing w:after="0" w:line="240" w:lineRule="auto"/>
        <w:jc w:val="both"/>
        <w:rPr>
          <w:sz w:val="24"/>
          <w:szCs w:val="24"/>
        </w:rPr>
      </w:pPr>
      <w:r w:rsidRPr="00332AC8">
        <w:rPr>
          <w:sz w:val="24"/>
          <w:szCs w:val="24"/>
        </w:rPr>
        <w:t>Wykonanie zarządzenia powierzam Pełnomocnikowi Wójta Gminy ds. Ochrony Informacji Niejawnych.</w:t>
      </w:r>
    </w:p>
    <w:p w:rsidR="006C4F8B" w:rsidRPr="00332AC8" w:rsidRDefault="006C4F8B" w:rsidP="00332AC8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332AC8">
        <w:rPr>
          <w:b/>
          <w:bCs/>
          <w:sz w:val="24"/>
          <w:szCs w:val="24"/>
        </w:rPr>
        <w:t>§ 8</w:t>
      </w:r>
    </w:p>
    <w:p w:rsidR="006C4F8B" w:rsidRDefault="006C4F8B" w:rsidP="00332AC8">
      <w:pPr>
        <w:spacing w:after="0" w:line="240" w:lineRule="auto"/>
        <w:jc w:val="both"/>
        <w:rPr>
          <w:sz w:val="24"/>
          <w:szCs w:val="24"/>
        </w:rPr>
      </w:pPr>
      <w:r w:rsidRPr="00332AC8">
        <w:rPr>
          <w:sz w:val="24"/>
          <w:szCs w:val="24"/>
        </w:rPr>
        <w:t>Zarządzenie wchodzi w życie z dniem podpisania.</w:t>
      </w:r>
    </w:p>
    <w:p w:rsidR="006C4F8B" w:rsidRDefault="006C4F8B" w:rsidP="00332AC8">
      <w:pPr>
        <w:spacing w:after="0" w:line="240" w:lineRule="auto"/>
        <w:jc w:val="both"/>
        <w:rPr>
          <w:sz w:val="24"/>
          <w:szCs w:val="24"/>
        </w:rPr>
      </w:pPr>
    </w:p>
    <w:p w:rsidR="006C4F8B" w:rsidRPr="00332AC8" w:rsidRDefault="006C4F8B" w:rsidP="00332AC8">
      <w:pPr>
        <w:spacing w:after="0" w:line="240" w:lineRule="auto"/>
        <w:jc w:val="both"/>
        <w:rPr>
          <w:sz w:val="24"/>
          <w:szCs w:val="24"/>
        </w:rPr>
      </w:pPr>
    </w:p>
    <w:sectPr w:rsidR="006C4F8B" w:rsidRPr="00332AC8" w:rsidSect="00332AC8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05771"/>
    <w:multiLevelType w:val="hybridMultilevel"/>
    <w:tmpl w:val="C6B0FB5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32AC8"/>
    <w:rsid w:val="001319E8"/>
    <w:rsid w:val="00332AC8"/>
    <w:rsid w:val="006C4F8B"/>
    <w:rsid w:val="007E715F"/>
    <w:rsid w:val="0086237A"/>
    <w:rsid w:val="00AD47E6"/>
    <w:rsid w:val="00B900D4"/>
    <w:rsid w:val="00E82961"/>
    <w:rsid w:val="00FE0B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semiHidden="0" w:uiPriority="0" w:unhideWhenUsed="0"/>
    <w:lsdException w:name="Table Web 3" w:locked="1" w:semiHidden="0" w:uiPriority="0" w:unhideWhenUsed="0"/>
    <w:lsdException w:name="Table Grid" w:locked="1" w:semiHidden="0" w:uiPriority="0" w:unhideWhenUsed="0"/>
    <w:lsdException w:name="Table Theme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0B4C"/>
    <w:pPr>
      <w:spacing w:after="160" w:line="259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32A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299</Words>
  <Characters>1797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193/2020</dc:title>
  <dc:subject/>
  <dc:creator>PCZK Ząbkowice</dc:creator>
  <cp:keywords/>
  <dc:description/>
  <cp:lastModifiedBy>ldudzic</cp:lastModifiedBy>
  <cp:revision>2</cp:revision>
  <cp:lastPrinted>2020-05-26T11:45:00Z</cp:lastPrinted>
  <dcterms:created xsi:type="dcterms:W3CDTF">2020-06-08T09:32:00Z</dcterms:created>
  <dcterms:modified xsi:type="dcterms:W3CDTF">2020-06-08T09:32:00Z</dcterms:modified>
</cp:coreProperties>
</file>