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60" w:rsidRPr="00FB4F49" w:rsidRDefault="00EF5860" w:rsidP="00FF7C22">
      <w:pPr>
        <w:jc w:val="center"/>
        <w:rPr>
          <w:b/>
        </w:rPr>
      </w:pPr>
      <w:r w:rsidRPr="00FB4F49">
        <w:rPr>
          <w:b/>
        </w:rPr>
        <w:t xml:space="preserve">ZARZĄDZENIE NR </w:t>
      </w:r>
      <w:r w:rsidR="003E492B" w:rsidRPr="003E492B">
        <w:rPr>
          <w:b/>
        </w:rPr>
        <w:t>131</w:t>
      </w:r>
      <w:r w:rsidR="00AD6CAA" w:rsidRPr="003E492B">
        <w:rPr>
          <w:b/>
        </w:rPr>
        <w:t>/</w:t>
      </w:r>
      <w:r w:rsidR="00AD6CAA">
        <w:rPr>
          <w:b/>
        </w:rPr>
        <w:t>2020</w:t>
      </w:r>
    </w:p>
    <w:p w:rsidR="00EF5860" w:rsidRPr="00FB4F49" w:rsidRDefault="00EF5860" w:rsidP="00FF7C22">
      <w:pPr>
        <w:jc w:val="center"/>
        <w:rPr>
          <w:b/>
        </w:rPr>
      </w:pPr>
      <w:r w:rsidRPr="00FB4F49">
        <w:rPr>
          <w:b/>
        </w:rPr>
        <w:t>Wójta Gminy Kamieniec Ząbkowicki</w:t>
      </w:r>
    </w:p>
    <w:p w:rsidR="00EF5860" w:rsidRDefault="008E1D90" w:rsidP="00FF7C22">
      <w:pPr>
        <w:jc w:val="center"/>
        <w:rPr>
          <w:b/>
        </w:rPr>
      </w:pPr>
      <w:r>
        <w:rPr>
          <w:b/>
        </w:rPr>
        <w:t xml:space="preserve">z dnia </w:t>
      </w:r>
      <w:r w:rsidR="003E492B" w:rsidRPr="003E492B">
        <w:rPr>
          <w:b/>
        </w:rPr>
        <w:t>27</w:t>
      </w:r>
      <w:r w:rsidR="00D01E28" w:rsidRPr="003E492B">
        <w:rPr>
          <w:b/>
        </w:rPr>
        <w:t>.0</w:t>
      </w:r>
      <w:r w:rsidR="003E492B" w:rsidRPr="003E492B">
        <w:rPr>
          <w:b/>
        </w:rPr>
        <w:t>4</w:t>
      </w:r>
      <w:r w:rsidR="00F07377" w:rsidRPr="003E492B">
        <w:rPr>
          <w:b/>
        </w:rPr>
        <w:t>.</w:t>
      </w:r>
      <w:r w:rsidR="00B975F5">
        <w:rPr>
          <w:b/>
        </w:rPr>
        <w:t xml:space="preserve"> </w:t>
      </w:r>
      <w:r w:rsidR="00AD6CAA">
        <w:rPr>
          <w:b/>
        </w:rPr>
        <w:t>2020</w:t>
      </w:r>
      <w:r w:rsidR="00EF5860" w:rsidRPr="00FB4F49">
        <w:rPr>
          <w:b/>
        </w:rPr>
        <w:t xml:space="preserve"> r.</w:t>
      </w:r>
    </w:p>
    <w:p w:rsidR="00EF5860" w:rsidRPr="00FB4F49" w:rsidRDefault="00EF5860" w:rsidP="00FF7C22">
      <w:pPr>
        <w:rPr>
          <w:b/>
        </w:rPr>
      </w:pPr>
    </w:p>
    <w:p w:rsidR="00EF5860" w:rsidRPr="00FB4F49" w:rsidRDefault="00EF5860" w:rsidP="00FF7C22">
      <w:pPr>
        <w:jc w:val="both"/>
        <w:rPr>
          <w:b/>
        </w:rPr>
      </w:pPr>
      <w:r w:rsidRPr="00FB4F49">
        <w:rPr>
          <w:b/>
        </w:rPr>
        <w:t xml:space="preserve">w sprawie: przygotowania projektów uchwał Rady Gminy Kamieniec Ząbkowicki </w:t>
      </w:r>
    </w:p>
    <w:p w:rsidR="00EF5860" w:rsidRPr="00FB4F49" w:rsidRDefault="00EF5860" w:rsidP="00FF7C22">
      <w:pPr>
        <w:jc w:val="both"/>
      </w:pPr>
    </w:p>
    <w:p w:rsidR="00EF5860" w:rsidRPr="00FB4F49" w:rsidRDefault="00EF5860" w:rsidP="00FF7C22">
      <w:pPr>
        <w:jc w:val="both"/>
      </w:pPr>
      <w:r w:rsidRPr="00FB4F49">
        <w:t xml:space="preserve">Na podstawie art. 30, ust. 2, pkt. 1 ustawy z dnia 8 marca 1990 roku o samorządzie gminnym ( Dz. U. </w:t>
      </w:r>
      <w:r w:rsidR="003E492B">
        <w:t>2020 r. poz. 713</w:t>
      </w:r>
      <w:r w:rsidRPr="00FB4F49">
        <w:t xml:space="preserve">) </w:t>
      </w:r>
    </w:p>
    <w:p w:rsidR="00EF5860" w:rsidRPr="00FB4F49" w:rsidRDefault="00EF5860" w:rsidP="00FF7C22">
      <w:pPr>
        <w:jc w:val="both"/>
      </w:pPr>
      <w:r w:rsidRPr="00FB4F49">
        <w:t xml:space="preserve">                                                   </w:t>
      </w:r>
      <w:r w:rsidRPr="00FB4F49">
        <w:rPr>
          <w:b/>
        </w:rPr>
        <w:t>zarządzam co następuje:</w:t>
      </w:r>
      <w:r w:rsidRPr="00FB4F49">
        <w:t xml:space="preserve"> </w:t>
      </w:r>
    </w:p>
    <w:p w:rsidR="00EF5860" w:rsidRPr="00FB4F49" w:rsidRDefault="00EF5860" w:rsidP="00FF7C22">
      <w:pPr>
        <w:jc w:val="both"/>
      </w:pPr>
    </w:p>
    <w:p w:rsidR="00EF5860" w:rsidRPr="00FB4F49" w:rsidRDefault="00EF5860" w:rsidP="00260603">
      <w:pPr>
        <w:jc w:val="center"/>
        <w:rPr>
          <w:b/>
        </w:rPr>
      </w:pPr>
      <w:r w:rsidRPr="00FB4F49">
        <w:rPr>
          <w:b/>
        </w:rPr>
        <w:t>§ 1</w:t>
      </w:r>
    </w:p>
    <w:p w:rsidR="00EF5860" w:rsidRDefault="00EF5860" w:rsidP="00DD4742">
      <w:pPr>
        <w:pStyle w:val="Akapitzlist"/>
        <w:numPr>
          <w:ilvl w:val="0"/>
          <w:numId w:val="1"/>
        </w:numPr>
        <w:jc w:val="both"/>
      </w:pPr>
      <w:r w:rsidRPr="00901CC7">
        <w:t>Ustala się ostateczną treść projektów uchwał, kt</w:t>
      </w:r>
      <w:r>
        <w:t xml:space="preserve">óre </w:t>
      </w:r>
      <w:r w:rsidR="006373C3">
        <w:t>wnie</w:t>
      </w:r>
      <w:r w:rsidR="003A45CF">
        <w:t xml:space="preserve">sione będą pod obrady </w:t>
      </w:r>
      <w:r w:rsidR="002B1A35">
        <w:t>X</w:t>
      </w:r>
      <w:r w:rsidR="00EA5511">
        <w:t>V</w:t>
      </w:r>
      <w:r w:rsidR="003E492B">
        <w:t>I</w:t>
      </w:r>
      <w:r w:rsidR="00F07377">
        <w:t>I</w:t>
      </w:r>
      <w:r w:rsidR="00D01E28">
        <w:t xml:space="preserve">I </w:t>
      </w:r>
      <w:r w:rsidRPr="00901CC7">
        <w:t xml:space="preserve">Sesji Rady Gminy: </w:t>
      </w:r>
    </w:p>
    <w:p w:rsidR="00C218B0" w:rsidRDefault="00C218B0" w:rsidP="00C218B0">
      <w:pPr>
        <w:pStyle w:val="Akapitzlist"/>
        <w:jc w:val="both"/>
      </w:pPr>
    </w:p>
    <w:p w:rsidR="00F07377" w:rsidRDefault="006C79B8" w:rsidP="00F07377">
      <w:pPr>
        <w:jc w:val="both"/>
      </w:pPr>
      <w:r w:rsidRPr="009B0C8F">
        <w:t>1)</w:t>
      </w:r>
      <w:r w:rsidR="00F07377" w:rsidRPr="00674A5D">
        <w:t xml:space="preserve"> w sprawie wprowadzenia zmian w wieloletniej prognozie finansowej Gminy Kamieniec Ząbkowicki </w:t>
      </w:r>
    </w:p>
    <w:p w:rsidR="003E492B" w:rsidRDefault="003E492B" w:rsidP="003E492B">
      <w:pPr>
        <w:jc w:val="both"/>
      </w:pPr>
      <w:r>
        <w:t>2) w sprawie udzielenia pomocy finansowej dla Powiatu Ząbkowickiego z budżetu Gminy Kamieniec Ząbkowicki (chodnik ul. Szkolna, Wiejska)</w:t>
      </w:r>
    </w:p>
    <w:p w:rsidR="003E492B" w:rsidRDefault="003E492B" w:rsidP="003E492B">
      <w:pPr>
        <w:jc w:val="both"/>
      </w:pPr>
      <w:r>
        <w:t>3) w sprawie udzielenia pomocy finansowej dla Powiatu Ząbkowickiego z budżetu Gminy Kamieniec Ząbkowicki (ZOZ Pomoc Doraźna)</w:t>
      </w:r>
    </w:p>
    <w:p w:rsidR="003E492B" w:rsidRDefault="003E492B" w:rsidP="003E492B">
      <w:pPr>
        <w:jc w:val="both"/>
      </w:pPr>
      <w:r>
        <w:t xml:space="preserve">4) w sprawie wprowadzenia zmian w budżecie gminy na rok 2020 </w:t>
      </w:r>
    </w:p>
    <w:p w:rsidR="003E492B" w:rsidRDefault="003E492B" w:rsidP="003E492B">
      <w:pPr>
        <w:jc w:val="both"/>
      </w:pPr>
      <w:r>
        <w:t xml:space="preserve">5) w sprawie oceny zasobów pomocy społecznej w Gminie Kamieniec Ząbkowicki </w:t>
      </w:r>
    </w:p>
    <w:p w:rsidR="003E492B" w:rsidRDefault="003E492B" w:rsidP="003E492B">
      <w:pPr>
        <w:jc w:val="both"/>
      </w:pPr>
      <w:r>
        <w:t xml:space="preserve">6) w sprawie udzielenia dotacji na prace konserwatorskie i restauratorskie przy zabytku wpisanym do rejestru zabytków </w:t>
      </w:r>
    </w:p>
    <w:p w:rsidR="003E492B" w:rsidRDefault="003E492B" w:rsidP="003E492B">
      <w:pPr>
        <w:jc w:val="both"/>
      </w:pPr>
      <w:r>
        <w:t xml:space="preserve">7) w sprawie przystąpienia do sporządzenia Studium uwarunkowań i kierunków zagospodarowania przestrzennego Gminy Kamieniec Ząbkowicki </w:t>
      </w:r>
    </w:p>
    <w:p w:rsidR="003E492B" w:rsidRDefault="003E492B" w:rsidP="003E492B">
      <w:pPr>
        <w:jc w:val="both"/>
      </w:pPr>
      <w:r>
        <w:t>8) w sprawie przekazania skargi Prokuraturze Rejonowej w Ząbkowicach Śląskich zgodnie z właściwością</w:t>
      </w:r>
    </w:p>
    <w:p w:rsidR="003E492B" w:rsidRDefault="003E492B" w:rsidP="003E492B">
      <w:r>
        <w:t xml:space="preserve">9) w sprawie rozpatrzenia skargi na Wójta Gminy Kamieniec Ząbkowicki  </w:t>
      </w:r>
    </w:p>
    <w:p w:rsidR="003E492B" w:rsidRDefault="003E492B" w:rsidP="003E492B">
      <w:r>
        <w:t>10) uchwała zmieniającej uchwalę w sprawie wprowadzenia opłaty prolongacyjnej</w:t>
      </w:r>
    </w:p>
    <w:p w:rsidR="00AD6CAA" w:rsidRPr="003E7135" w:rsidRDefault="00AD6CAA" w:rsidP="00F07377">
      <w:pPr>
        <w:jc w:val="both"/>
        <w:rPr>
          <w:b/>
        </w:rPr>
      </w:pPr>
    </w:p>
    <w:p w:rsidR="006373C3" w:rsidRPr="00540BE6" w:rsidRDefault="006373C3" w:rsidP="008E1D90"/>
    <w:p w:rsidR="00EF5860" w:rsidRDefault="00EF5860" w:rsidP="002D5F2E">
      <w:pPr>
        <w:pStyle w:val="Akapitzlist"/>
        <w:ind w:left="0"/>
        <w:jc w:val="both"/>
      </w:pPr>
      <w:r>
        <w:t xml:space="preserve">2. </w:t>
      </w:r>
      <w:r w:rsidRPr="00FB4F49">
        <w:t>Projekty uchwał stanowią załączniki nr 1</w:t>
      </w:r>
      <w:r w:rsidR="0035195A">
        <w:t xml:space="preserve"> – 10</w:t>
      </w:r>
      <w:r>
        <w:t xml:space="preserve"> </w:t>
      </w:r>
      <w:r w:rsidRPr="00FB4F49">
        <w:t xml:space="preserve">do niniejszego zarządzenia. </w:t>
      </w:r>
    </w:p>
    <w:p w:rsidR="00EF5860" w:rsidRDefault="00EF5860" w:rsidP="00901CC7">
      <w:pPr>
        <w:rPr>
          <w:b/>
        </w:rPr>
      </w:pPr>
    </w:p>
    <w:p w:rsidR="00EF5860" w:rsidRPr="00FB4F49" w:rsidRDefault="00EF5860" w:rsidP="00260603">
      <w:pPr>
        <w:jc w:val="center"/>
        <w:rPr>
          <w:b/>
        </w:rPr>
      </w:pPr>
      <w:r w:rsidRPr="00FB4F49">
        <w:rPr>
          <w:b/>
        </w:rPr>
        <w:t>§ 2</w:t>
      </w:r>
    </w:p>
    <w:p w:rsidR="00EF5860" w:rsidRPr="006373C3" w:rsidRDefault="00EF5860" w:rsidP="006373C3">
      <w:pPr>
        <w:tabs>
          <w:tab w:val="left" w:pos="360"/>
        </w:tabs>
        <w:jc w:val="both"/>
      </w:pPr>
      <w:r w:rsidRPr="00FB4F49">
        <w:t xml:space="preserve">Upoważnia się </w:t>
      </w:r>
      <w:r>
        <w:t xml:space="preserve">Martę </w:t>
      </w:r>
      <w:proofErr w:type="spellStart"/>
      <w:r>
        <w:t>Hercuń</w:t>
      </w:r>
      <w:proofErr w:type="spellEnd"/>
      <w:r>
        <w:t xml:space="preserve"> Inspektora</w:t>
      </w:r>
      <w:r w:rsidRPr="00FB4F49">
        <w:t xml:space="preserve"> ds. obsługi Rady Gminy do przedstawienia w czasie obrad Sesji projektów uchwał wymienionych w § 1 wraz z uzasadnieniem potrzeby jej przyjęcia. </w:t>
      </w:r>
    </w:p>
    <w:p w:rsidR="00EF5860" w:rsidRPr="00FB4F49" w:rsidRDefault="00EF5860" w:rsidP="00260603">
      <w:pPr>
        <w:jc w:val="center"/>
        <w:rPr>
          <w:b/>
        </w:rPr>
      </w:pPr>
      <w:r w:rsidRPr="00FB4F49">
        <w:rPr>
          <w:b/>
        </w:rPr>
        <w:t>§ 3</w:t>
      </w:r>
    </w:p>
    <w:p w:rsidR="006373C3" w:rsidRPr="006373C3" w:rsidRDefault="00EF5860" w:rsidP="006373C3">
      <w:pPr>
        <w:jc w:val="both"/>
      </w:pPr>
      <w:r w:rsidRPr="00FB4F49">
        <w:t>Wykonanie zarządzenia powierzam osobie wymienionej w § 2.</w:t>
      </w:r>
    </w:p>
    <w:p w:rsidR="006373C3" w:rsidRDefault="006373C3" w:rsidP="00FF7C22">
      <w:pPr>
        <w:jc w:val="center"/>
        <w:rPr>
          <w:b/>
        </w:rPr>
      </w:pPr>
    </w:p>
    <w:p w:rsidR="00D84FCF" w:rsidRDefault="00EF5860" w:rsidP="00D84FCF">
      <w:pPr>
        <w:jc w:val="center"/>
        <w:rPr>
          <w:b/>
        </w:rPr>
      </w:pPr>
      <w:r w:rsidRPr="00FB4F49">
        <w:rPr>
          <w:b/>
        </w:rPr>
        <w:t>§ 4</w:t>
      </w:r>
    </w:p>
    <w:p w:rsidR="00EF0ED9" w:rsidRPr="00D84FCF" w:rsidRDefault="00EF5860" w:rsidP="00D84FCF">
      <w:pPr>
        <w:rPr>
          <w:b/>
        </w:rPr>
      </w:pPr>
      <w:r w:rsidRPr="00FB4F49">
        <w:t xml:space="preserve">Zarządzenie wchodzi w życie z dniem podjęcia. </w:t>
      </w:r>
    </w:p>
    <w:p w:rsidR="00AE4555" w:rsidRDefault="00EF5860" w:rsidP="00FF7C22">
      <w:r w:rsidRPr="00FB4F49">
        <w:t xml:space="preserve">                                         </w:t>
      </w:r>
      <w:r w:rsidR="00DB69E6">
        <w:t xml:space="preserve">                       </w:t>
      </w:r>
      <w:r w:rsidRPr="00FB4F49">
        <w:t xml:space="preserve">   </w:t>
      </w:r>
    </w:p>
    <w:p w:rsidR="008E1D90" w:rsidRDefault="008E1D90" w:rsidP="00FF7C22"/>
    <w:p w:rsidR="00E41FA0" w:rsidRDefault="00E41FA0" w:rsidP="00FF7C22"/>
    <w:p w:rsidR="00F07377" w:rsidRDefault="00F07377" w:rsidP="00FF7C22"/>
    <w:p w:rsidR="00D01E28" w:rsidRDefault="00D01E28" w:rsidP="00FF7C22"/>
    <w:p w:rsidR="00D01E28" w:rsidRDefault="00D01E28" w:rsidP="00FF7C22"/>
    <w:p w:rsidR="00D01E28" w:rsidRDefault="00D01E28" w:rsidP="00FF7C22"/>
    <w:p w:rsidR="00260603" w:rsidRPr="002274D4" w:rsidRDefault="00260603" w:rsidP="00260603">
      <w:pPr>
        <w:rPr>
          <w:sz w:val="18"/>
          <w:szCs w:val="18"/>
        </w:rPr>
      </w:pPr>
      <w:r>
        <w:rPr>
          <w:sz w:val="18"/>
          <w:szCs w:val="18"/>
        </w:rPr>
        <w:lastRenderedPageBreak/>
        <w:t xml:space="preserve">                                                                                                                            Załącznik Nr 1</w:t>
      </w:r>
      <w:r w:rsidRPr="002274D4">
        <w:rPr>
          <w:sz w:val="18"/>
          <w:szCs w:val="18"/>
        </w:rPr>
        <w:t xml:space="preserve"> do Zarządzenia N</w:t>
      </w:r>
      <w:r w:rsidR="003E492B">
        <w:rPr>
          <w:sz w:val="18"/>
          <w:szCs w:val="18"/>
        </w:rPr>
        <w:t>r 131</w:t>
      </w:r>
      <w:r w:rsidR="00AD6CAA">
        <w:rPr>
          <w:sz w:val="18"/>
          <w:szCs w:val="18"/>
        </w:rPr>
        <w:t>/2020</w:t>
      </w:r>
      <w:r w:rsidRPr="002274D4">
        <w:rPr>
          <w:sz w:val="18"/>
          <w:szCs w:val="18"/>
        </w:rPr>
        <w:t xml:space="preserve"> </w:t>
      </w:r>
    </w:p>
    <w:p w:rsidR="00260603" w:rsidRPr="002274D4" w:rsidRDefault="00260603" w:rsidP="00260603">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260603" w:rsidRPr="00914E9E" w:rsidRDefault="00260603" w:rsidP="00FF7C22">
      <w:pPr>
        <w:rPr>
          <w:sz w:val="18"/>
          <w:szCs w:val="18"/>
        </w:rPr>
      </w:pPr>
      <w:r w:rsidRPr="002274D4">
        <w:rPr>
          <w:sz w:val="18"/>
          <w:szCs w:val="18"/>
        </w:rPr>
        <w:t xml:space="preserve">                                                                                                                         </w:t>
      </w:r>
      <w:r>
        <w:rPr>
          <w:sz w:val="18"/>
          <w:szCs w:val="18"/>
        </w:rPr>
        <w:t xml:space="preserve">   z dnia </w:t>
      </w:r>
      <w:r w:rsidR="003E492B">
        <w:rPr>
          <w:sz w:val="18"/>
          <w:szCs w:val="18"/>
        </w:rPr>
        <w:t>27 kwietnia</w:t>
      </w:r>
      <w:r w:rsidR="00EA5511">
        <w:rPr>
          <w:sz w:val="18"/>
          <w:szCs w:val="18"/>
        </w:rPr>
        <w:t xml:space="preserve"> </w:t>
      </w:r>
      <w:r w:rsidR="00AD6CAA">
        <w:rPr>
          <w:sz w:val="18"/>
          <w:szCs w:val="18"/>
        </w:rPr>
        <w:t>2020</w:t>
      </w:r>
      <w:r>
        <w:rPr>
          <w:sz w:val="18"/>
          <w:szCs w:val="18"/>
        </w:rPr>
        <w:t xml:space="preserve"> r.</w:t>
      </w:r>
    </w:p>
    <w:p w:rsidR="00260603" w:rsidRDefault="00260603" w:rsidP="00FF7C22"/>
    <w:p w:rsidR="00E41FA0" w:rsidRDefault="00E41FA0" w:rsidP="00FF7C22"/>
    <w:p w:rsidR="005C0E2D" w:rsidRPr="00DC4934" w:rsidRDefault="005C0E2D" w:rsidP="005C0E2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DC4934">
        <w:rPr>
          <w:b/>
          <w:bCs/>
        </w:rPr>
        <w:t>U C H W A Ł A  nr  ………./2020</w:t>
      </w:r>
    </w:p>
    <w:p w:rsidR="005C0E2D" w:rsidRPr="00DC4934" w:rsidRDefault="005C0E2D" w:rsidP="005C0E2D">
      <w:pPr>
        <w:autoSpaceDE w:val="0"/>
        <w:autoSpaceDN w:val="0"/>
        <w:adjustRightInd w:val="0"/>
        <w:jc w:val="center"/>
        <w:rPr>
          <w:b/>
          <w:bCs/>
        </w:rPr>
      </w:pPr>
      <w:r w:rsidRPr="00DC4934">
        <w:rPr>
          <w:b/>
          <w:bCs/>
        </w:rPr>
        <w:t>Rady  Gminy  Kamieniec  Ząbkowicki</w:t>
      </w:r>
    </w:p>
    <w:p w:rsidR="005C0E2D" w:rsidRPr="00DC4934" w:rsidRDefault="005C0E2D" w:rsidP="005C0E2D">
      <w:pPr>
        <w:autoSpaceDE w:val="0"/>
        <w:autoSpaceDN w:val="0"/>
        <w:adjustRightInd w:val="0"/>
        <w:jc w:val="center"/>
        <w:rPr>
          <w:b/>
          <w:bCs/>
        </w:rPr>
      </w:pPr>
      <w:r w:rsidRPr="00DC4934">
        <w:rPr>
          <w:b/>
          <w:bCs/>
        </w:rPr>
        <w:t>z dnia …………</w:t>
      </w:r>
    </w:p>
    <w:p w:rsidR="005C0E2D" w:rsidRDefault="005C0E2D" w:rsidP="005C0E2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pPr>
      <w:r w:rsidRPr="00DC4934">
        <w:rPr>
          <w:b/>
          <w:bCs/>
        </w:rPr>
        <w:t xml:space="preserve">w sprawie </w:t>
      </w:r>
      <w:r>
        <w:t>wprowadzenia zmian w wieloletniej prognozie finansowej Gminy Kamieniec Ząbkowicki</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pPr>
      <w:r>
        <w:t xml:space="preserve">Na podstawie art. 18 ust. 2 </w:t>
      </w:r>
      <w:proofErr w:type="spellStart"/>
      <w:r>
        <w:t>pkt</w:t>
      </w:r>
      <w:proofErr w:type="spellEnd"/>
      <w:r>
        <w:t xml:space="preserve"> 15 ustawy z dnia 8 marca 1990 r. o samorządzie gminnym (</w:t>
      </w:r>
      <w:proofErr w:type="spellStart"/>
      <w:r>
        <w:t>t.j</w:t>
      </w:r>
      <w:proofErr w:type="spellEnd"/>
      <w:r>
        <w:t xml:space="preserve">. </w:t>
      </w:r>
      <w:proofErr w:type="spellStart"/>
      <w:r>
        <w:t>Dz.U</w:t>
      </w:r>
      <w:proofErr w:type="spellEnd"/>
      <w:r>
        <w:t>. z 2019 r. poz. 506 ze zm.), art. 226 - 228, art. 230 ust. 6, art. 231 ust. 1 i art. 232 ustawy z dnia 27 sierpnia 2009 r. o finansach publicznych (</w:t>
      </w:r>
      <w:proofErr w:type="spellStart"/>
      <w:r>
        <w:t>t.j</w:t>
      </w:r>
      <w:proofErr w:type="spellEnd"/>
      <w:r>
        <w:t xml:space="preserve">. </w:t>
      </w:r>
      <w:proofErr w:type="spellStart"/>
      <w:r>
        <w:t>Dz.U</w:t>
      </w:r>
      <w:proofErr w:type="spellEnd"/>
      <w:r>
        <w:t>. z 2019 r. poz. 869 ze zm.), Rada Gminy w Kamieńcu Ząbkowickim uchwala, co następuje:</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Pr="00DC4934"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DC4934">
        <w:rPr>
          <w:b/>
          <w:bCs/>
        </w:rPr>
        <w:t>§ 1</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 uchwale nr XIV/113/2019 Rady Gminy Kamieniec Ząbkowicki z dnia 30 grudnia 2019 r. w sprawie przyjęcia wieloletniej prognozy finansowej Gminy Kamieniec Ząbkowicki wprowadza się następujące zmiany:</w:t>
      </w:r>
    </w:p>
    <w:p w:rsidR="005C0E2D" w:rsidRDefault="005C0E2D" w:rsidP="005C0E2D">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1 do uchwały, stanowiący wieloletnią prognozę finansową, otrzymuje brzmienie określone w załączniku nr 1 do niniejszej uchwały,</w:t>
      </w:r>
    </w:p>
    <w:p w:rsidR="005C0E2D" w:rsidRDefault="005C0E2D" w:rsidP="005C0E2D">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3 do uchwały, stanowiący objaśnienia wartości przyjętych w wieloletniej prognozie finansowej, otrzymuje brzmienie określone w załączniku nr 2 do niniejszej uchwały.</w:t>
      </w:r>
    </w:p>
    <w:p w:rsidR="005C0E2D" w:rsidRPr="00DC4934"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DC4934">
        <w:rPr>
          <w:b/>
          <w:bCs/>
        </w:rPr>
        <w:t>§ 2</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Wykonanie uchwały powierza się Wójtowi Gminy Kamieniec Ząbkowicki.</w:t>
      </w:r>
    </w:p>
    <w:p w:rsidR="005C0E2D" w:rsidRPr="00DC4934"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DC4934">
        <w:rPr>
          <w:b/>
          <w:bCs/>
        </w:rPr>
        <w:t>§ 3</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Uchwała wchodzi w życie z dniem podjęcia.</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Pr="00DC4934"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5C0E2D" w:rsidRPr="00DC4934"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r w:rsidRPr="00DC4934">
        <w:rPr>
          <w:b/>
          <w:bCs/>
        </w:rPr>
        <w:t>Uzasadnienie</w:t>
      </w:r>
    </w:p>
    <w:p w:rsidR="005C0E2D" w:rsidRDefault="005C0E2D" w:rsidP="005C0E2D">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Default="005C0E2D" w:rsidP="005C0E2D">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Zmiany wprowadzone niniejszą uchwałą aktualizują pierwotne założenia prognozy wynikające z podjętej w dniu 30 grudnia 2019 r. uchwały Rady Gminy Kamieniec Ząbkowicki nr XIV/113/2019. Dane dla roku 2020 w zakresie dochodów, wydatków, wyniku budżetu,</w:t>
      </w:r>
      <w:r w:rsidRPr="00DC4934">
        <w:rPr>
          <w:color w:val="FF0000"/>
        </w:rPr>
        <w:t xml:space="preserve"> </w:t>
      </w:r>
      <w:r>
        <w:t>przychodów ulegają zmianie i są tożsame z ustaleniami planistycznymi budżetu Gminy. Konsekwencją wprowadzonych zmian są również zmiany wskaźników zadłużenia.</w:t>
      </w:r>
    </w:p>
    <w:p w:rsidR="005C0E2D" w:rsidRDefault="005C0E2D" w:rsidP="005C0E2D">
      <w:pPr>
        <w:widowControl w:val="0"/>
        <w:autoSpaceDE w:val="0"/>
        <w:autoSpaceDN w:val="0"/>
        <w:adjustRightInd w:val="0"/>
      </w:pPr>
    </w:p>
    <w:p w:rsidR="005C0E2D" w:rsidRPr="00DC4934" w:rsidRDefault="005C0E2D" w:rsidP="005C0E2D"/>
    <w:p w:rsidR="00D01E28" w:rsidRDefault="00D01E28"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E70887" w:rsidRDefault="00E70887"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E492B" w:rsidRPr="002274D4" w:rsidRDefault="003E492B" w:rsidP="003E492B">
      <w:pPr>
        <w:rPr>
          <w:sz w:val="18"/>
          <w:szCs w:val="18"/>
        </w:rPr>
      </w:pPr>
      <w:r>
        <w:rPr>
          <w:sz w:val="18"/>
          <w:szCs w:val="18"/>
        </w:rPr>
        <w:lastRenderedPageBreak/>
        <w:t xml:space="preserve">                                                                                                                            </w:t>
      </w:r>
      <w:r w:rsidR="0035195A">
        <w:rPr>
          <w:sz w:val="18"/>
          <w:szCs w:val="18"/>
        </w:rPr>
        <w:t>Załącznik Nr 2</w:t>
      </w:r>
      <w:r w:rsidRPr="002274D4">
        <w:rPr>
          <w:sz w:val="18"/>
          <w:szCs w:val="18"/>
        </w:rPr>
        <w:t xml:space="preserve"> do Zarządzenia N</w:t>
      </w:r>
      <w:r>
        <w:rPr>
          <w:sz w:val="18"/>
          <w:szCs w:val="18"/>
        </w:rPr>
        <w:t>r 131/2020</w:t>
      </w:r>
      <w:r w:rsidRPr="002274D4">
        <w:rPr>
          <w:sz w:val="18"/>
          <w:szCs w:val="18"/>
        </w:rPr>
        <w:t xml:space="preserve"> </w:t>
      </w:r>
    </w:p>
    <w:p w:rsidR="003E492B" w:rsidRPr="002274D4" w:rsidRDefault="003E492B" w:rsidP="003E492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E492B" w:rsidRPr="00914E9E" w:rsidRDefault="003E492B" w:rsidP="003E492B">
      <w:pPr>
        <w:rPr>
          <w:sz w:val="18"/>
          <w:szCs w:val="18"/>
        </w:rPr>
      </w:pPr>
      <w:r w:rsidRPr="002274D4">
        <w:rPr>
          <w:sz w:val="18"/>
          <w:szCs w:val="18"/>
        </w:rPr>
        <w:t xml:space="preserve">                                                                                                                         </w:t>
      </w:r>
      <w:r>
        <w:rPr>
          <w:sz w:val="18"/>
          <w:szCs w:val="18"/>
        </w:rPr>
        <w:t xml:space="preserve">   z dnia 27 kwietnia 2020 r.</w:t>
      </w:r>
    </w:p>
    <w:p w:rsidR="00D01E28" w:rsidRDefault="00D01E28"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D01E28" w:rsidRDefault="00D01E28"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D01E28" w:rsidRDefault="00D01E28"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C0E2D" w:rsidRPr="00222792" w:rsidRDefault="005C0E2D" w:rsidP="005C0E2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5C0E2D" w:rsidRPr="00222792" w:rsidRDefault="005C0E2D" w:rsidP="005C0E2D">
      <w:pPr>
        <w:autoSpaceDE w:val="0"/>
        <w:autoSpaceDN w:val="0"/>
        <w:adjustRightInd w:val="0"/>
        <w:jc w:val="center"/>
        <w:rPr>
          <w:b/>
          <w:bCs/>
        </w:rPr>
      </w:pPr>
      <w:r w:rsidRPr="00222792">
        <w:rPr>
          <w:b/>
          <w:bCs/>
        </w:rPr>
        <w:t>Rady  Gminy  Kamieniec  Ząbkowicki</w:t>
      </w:r>
    </w:p>
    <w:p w:rsidR="005C0E2D" w:rsidRPr="00222792" w:rsidRDefault="005C0E2D" w:rsidP="005C0E2D">
      <w:pPr>
        <w:autoSpaceDE w:val="0"/>
        <w:autoSpaceDN w:val="0"/>
        <w:adjustRightInd w:val="0"/>
        <w:jc w:val="center"/>
        <w:rPr>
          <w:b/>
          <w:bCs/>
        </w:rPr>
      </w:pPr>
      <w:r w:rsidRPr="00222792">
        <w:rPr>
          <w:b/>
          <w:bCs/>
        </w:rPr>
        <w:t xml:space="preserve">z dnia </w:t>
      </w:r>
    </w:p>
    <w:p w:rsidR="005C0E2D" w:rsidRPr="00D73624" w:rsidRDefault="005C0E2D" w:rsidP="005C0E2D">
      <w:pPr>
        <w:rPr>
          <w:b/>
        </w:rPr>
      </w:pPr>
    </w:p>
    <w:p w:rsidR="005C0E2D" w:rsidRDefault="005C0E2D" w:rsidP="005C0E2D">
      <w:pPr>
        <w:rPr>
          <w:b/>
        </w:rPr>
      </w:pPr>
    </w:p>
    <w:p w:rsidR="005C0E2D" w:rsidRDefault="005C0E2D" w:rsidP="005C0E2D">
      <w:pPr>
        <w:rPr>
          <w:b/>
        </w:rPr>
      </w:pPr>
    </w:p>
    <w:p w:rsidR="005C0E2D" w:rsidRPr="00F42174" w:rsidRDefault="005C0E2D" w:rsidP="005C0E2D">
      <w:pPr>
        <w:jc w:val="both"/>
      </w:pPr>
      <w:r w:rsidRPr="00F42174">
        <w:rPr>
          <w:b/>
        </w:rPr>
        <w:t xml:space="preserve">w sprawie </w:t>
      </w:r>
      <w:r w:rsidRPr="00F42174">
        <w:t>udzielenia pomocy finansowej dla Powiatu Ząbkowickiego z budżetu Gminy Kamieniec Zą</w:t>
      </w:r>
      <w:r w:rsidRPr="00F42174">
        <w:t>b</w:t>
      </w:r>
      <w:r w:rsidRPr="00F42174">
        <w:t>kowicki.</w:t>
      </w:r>
    </w:p>
    <w:p w:rsidR="005C0E2D" w:rsidRDefault="005C0E2D" w:rsidP="005C0E2D"/>
    <w:p w:rsidR="005C0E2D" w:rsidRDefault="005C0E2D" w:rsidP="005C0E2D"/>
    <w:p w:rsidR="005C0E2D" w:rsidRDefault="005C0E2D" w:rsidP="005C0E2D"/>
    <w:p w:rsidR="005C0E2D" w:rsidRDefault="005C0E2D" w:rsidP="005C0E2D"/>
    <w:p w:rsidR="005C0E2D" w:rsidRDefault="005C0E2D" w:rsidP="005C0E2D">
      <w:pPr>
        <w:ind w:firstLine="709"/>
        <w:jc w:val="both"/>
      </w:pPr>
      <w:r w:rsidRPr="00B71B43">
        <w:t>Na podstawie art.</w:t>
      </w:r>
      <w:r>
        <w:t xml:space="preserve"> </w:t>
      </w:r>
      <w:r w:rsidRPr="00B71B43">
        <w:t>18 ust.</w:t>
      </w:r>
      <w:r>
        <w:t xml:space="preserve"> </w:t>
      </w:r>
      <w:r w:rsidRPr="00B71B43">
        <w:t>1 i art.</w:t>
      </w:r>
      <w:r>
        <w:t xml:space="preserve"> </w:t>
      </w:r>
      <w:r w:rsidRPr="00B71B43">
        <w:t>10 ust.</w:t>
      </w:r>
      <w:r>
        <w:t xml:space="preserve"> </w:t>
      </w:r>
      <w:r w:rsidRPr="00B71B43">
        <w:t>2 ustawy z dnia 8 marca 1990 roku o samorz</w:t>
      </w:r>
      <w:r w:rsidRPr="00B71B43">
        <w:t>ą</w:t>
      </w:r>
      <w:r w:rsidRPr="006C0AF4">
        <w:t xml:space="preserve">dzie </w:t>
      </w:r>
      <w:r w:rsidRPr="00F31ACE">
        <w:t>gminnym (</w:t>
      </w:r>
      <w:r>
        <w:t xml:space="preserve">tekst jedn. </w:t>
      </w:r>
      <w:proofErr w:type="spellStart"/>
      <w:r>
        <w:t>Dz.U</w:t>
      </w:r>
      <w:proofErr w:type="spellEnd"/>
      <w:r>
        <w:t>. z 2019</w:t>
      </w:r>
      <w:r w:rsidRPr="00640DE1">
        <w:t xml:space="preserve"> r. poz. </w:t>
      </w:r>
      <w:r>
        <w:t xml:space="preserve">506 </w:t>
      </w:r>
      <w:r w:rsidRPr="00640DE1">
        <w:t>ze zm.</w:t>
      </w:r>
      <w:r w:rsidRPr="00F31ACE">
        <w:t>),</w:t>
      </w:r>
      <w:r w:rsidRPr="006C0AF4">
        <w:t xml:space="preserve"> art. 47</w:t>
      </w:r>
      <w:r>
        <w:t xml:space="preserve"> ustawy z dnia 13 list</w:t>
      </w:r>
      <w:r>
        <w:t>o</w:t>
      </w:r>
      <w:r>
        <w:t xml:space="preserve">pada 2003 r. o dochodach jednostek samorządu terytorialnego (tekst jedn. </w:t>
      </w:r>
      <w:proofErr w:type="spellStart"/>
      <w:r>
        <w:t>Dz.U</w:t>
      </w:r>
      <w:proofErr w:type="spellEnd"/>
      <w:r>
        <w:t>. z 2020</w:t>
      </w:r>
      <w:r w:rsidRPr="00F31ACE">
        <w:t xml:space="preserve"> r. poz. </w:t>
      </w:r>
      <w:r>
        <w:t xml:space="preserve">23 </w:t>
      </w:r>
      <w:r w:rsidRPr="00F31ACE">
        <w:t>ze zm.)</w:t>
      </w:r>
      <w:r w:rsidRPr="00AB5F5D">
        <w:t xml:space="preserve"> oraz art.216 ust.2 </w:t>
      </w:r>
      <w:proofErr w:type="spellStart"/>
      <w:r w:rsidRPr="00AB5F5D">
        <w:t>pkt</w:t>
      </w:r>
      <w:proofErr w:type="spellEnd"/>
      <w:r w:rsidRPr="00AB5F5D">
        <w:t xml:space="preserve"> </w:t>
      </w:r>
      <w:r w:rsidRPr="000F4917">
        <w:t>5 w związku z art. 220 ustawy z</w:t>
      </w:r>
      <w:r w:rsidRPr="006C0AF4">
        <w:t xml:space="preserve"> dnia </w:t>
      </w:r>
      <w:r>
        <w:t xml:space="preserve">27 sierpnia 2009 roku o finansach publicznych (tekst jedn. </w:t>
      </w:r>
      <w:proofErr w:type="spellStart"/>
      <w:r>
        <w:t>Dz.U</w:t>
      </w:r>
      <w:proofErr w:type="spellEnd"/>
      <w:r>
        <w:t>. z 2019</w:t>
      </w:r>
      <w:r w:rsidRPr="00B735FA">
        <w:t xml:space="preserve"> r. poz. </w:t>
      </w:r>
      <w:r>
        <w:t>869 ze zm.</w:t>
      </w:r>
      <w:r w:rsidRPr="00B735FA">
        <w:t>)</w:t>
      </w:r>
      <w:r>
        <w:t xml:space="preserve"> Rada Gminy uchwala co nast</w:t>
      </w:r>
      <w:r>
        <w:t>ę</w:t>
      </w:r>
      <w:r>
        <w:t>puje:</w:t>
      </w:r>
    </w:p>
    <w:p w:rsidR="005C0E2D" w:rsidRDefault="005C0E2D" w:rsidP="005C0E2D">
      <w:pPr>
        <w:spacing w:before="240" w:after="240"/>
        <w:jc w:val="center"/>
        <w:rPr>
          <w:b/>
        </w:rPr>
      </w:pPr>
      <w:r w:rsidRPr="00B93F7D">
        <w:rPr>
          <w:b/>
        </w:rPr>
        <w:t>§</w:t>
      </w:r>
      <w:r>
        <w:rPr>
          <w:b/>
        </w:rPr>
        <w:t xml:space="preserve"> 1</w:t>
      </w:r>
    </w:p>
    <w:p w:rsidR="005C0E2D" w:rsidRPr="00F42174" w:rsidRDefault="005C0E2D" w:rsidP="005C0E2D">
      <w:pPr>
        <w:tabs>
          <w:tab w:val="decimal" w:pos="8280"/>
        </w:tabs>
        <w:jc w:val="both"/>
      </w:pPr>
      <w:r w:rsidRPr="00F42174">
        <w:t xml:space="preserve">Udziela się z budżetu Gminy Kamieniec Ząbkowicki pomocy finansowej dla Powiatu </w:t>
      </w:r>
      <w:r w:rsidRPr="00275262">
        <w:t>Zą</w:t>
      </w:r>
      <w:r w:rsidRPr="00275262">
        <w:t>b</w:t>
      </w:r>
      <w:r w:rsidRPr="00275262">
        <w:t>kowickiego w wysokości do 15 000,00 zł (słownie: piętnaście tysięcy złotych) z przeznacz</w:t>
      </w:r>
      <w:r w:rsidRPr="00275262">
        <w:t>e</w:t>
      </w:r>
      <w:r w:rsidRPr="00275262">
        <w:t>niem na współfinansowanie dokumentacji budowy chodnika i przebudowy infrastruktury drogowej w ciągu drogi powiatowej w miejscowości Kamieniec Ząbkowicki ul. Szkolna i Wiejska.</w:t>
      </w:r>
    </w:p>
    <w:p w:rsidR="005C0E2D" w:rsidRDefault="005C0E2D" w:rsidP="005C0E2D">
      <w:pPr>
        <w:spacing w:before="240" w:after="240"/>
        <w:jc w:val="center"/>
        <w:rPr>
          <w:b/>
        </w:rPr>
      </w:pPr>
      <w:r w:rsidRPr="006745FF">
        <w:rPr>
          <w:b/>
        </w:rPr>
        <w:t xml:space="preserve">§ </w:t>
      </w:r>
      <w:r>
        <w:rPr>
          <w:b/>
        </w:rPr>
        <w:t>2</w:t>
      </w:r>
    </w:p>
    <w:p w:rsidR="005C0E2D" w:rsidRDefault="005C0E2D" w:rsidP="005C0E2D">
      <w:pPr>
        <w:tabs>
          <w:tab w:val="decimal" w:pos="8280"/>
        </w:tabs>
        <w:jc w:val="both"/>
      </w:pPr>
      <w:r>
        <w:t>Wykonanie uchwały powierza się Wójtowi Gminy Kamieniec Ząbkowicki.</w:t>
      </w:r>
    </w:p>
    <w:p w:rsidR="005C0E2D" w:rsidRPr="006745FF" w:rsidRDefault="005C0E2D" w:rsidP="005C0E2D">
      <w:pPr>
        <w:spacing w:before="240" w:after="240"/>
        <w:jc w:val="center"/>
        <w:rPr>
          <w:b/>
        </w:rPr>
      </w:pPr>
      <w:r w:rsidRPr="006745FF">
        <w:rPr>
          <w:b/>
        </w:rPr>
        <w:t xml:space="preserve">§ </w:t>
      </w:r>
      <w:r>
        <w:rPr>
          <w:b/>
        </w:rPr>
        <w:t>3</w:t>
      </w:r>
    </w:p>
    <w:p w:rsidR="005C0E2D" w:rsidRPr="00873028" w:rsidRDefault="005C0E2D" w:rsidP="005C0E2D">
      <w:pPr>
        <w:tabs>
          <w:tab w:val="decimal" w:pos="8280"/>
        </w:tabs>
        <w:jc w:val="both"/>
      </w:pPr>
      <w:r w:rsidRPr="00873028">
        <w:t>Uchwała wchodzi w życie z dniem podjęcia.</w:t>
      </w:r>
    </w:p>
    <w:p w:rsidR="005C0E2D" w:rsidRPr="00E01630" w:rsidRDefault="005C0E2D" w:rsidP="005C0E2D">
      <w:pPr>
        <w:tabs>
          <w:tab w:val="decimal" w:pos="8280"/>
        </w:tabs>
        <w:jc w:val="both"/>
      </w:pPr>
    </w:p>
    <w:p w:rsidR="005C0E2D" w:rsidRPr="00F42174" w:rsidRDefault="005C0E2D" w:rsidP="005C0E2D">
      <w:pPr>
        <w:tabs>
          <w:tab w:val="decimal" w:pos="8280"/>
        </w:tabs>
        <w:jc w:val="both"/>
      </w:pPr>
    </w:p>
    <w:p w:rsidR="005C0E2D" w:rsidRDefault="005C0E2D" w:rsidP="005C0E2D">
      <w:pPr>
        <w:rPr>
          <w:sz w:val="22"/>
          <w:szCs w:val="22"/>
          <w:lang w:eastAsia="en-US"/>
        </w:rPr>
      </w:pPr>
    </w:p>
    <w:p w:rsidR="005C0E2D" w:rsidRDefault="005C0E2D" w:rsidP="005C0E2D">
      <w:pPr>
        <w:ind w:right="-180"/>
      </w:pPr>
      <w:r w:rsidRPr="00ED5AA8">
        <w:tab/>
      </w:r>
      <w:r w:rsidRPr="00ED5AA8">
        <w:tab/>
      </w:r>
    </w:p>
    <w:p w:rsidR="00076624" w:rsidRDefault="00076624" w:rsidP="005C0E2D">
      <w:pPr>
        <w:ind w:right="-180"/>
      </w:pPr>
    </w:p>
    <w:p w:rsidR="00076624" w:rsidRDefault="00076624" w:rsidP="005C0E2D">
      <w:pPr>
        <w:ind w:right="-180"/>
      </w:pPr>
    </w:p>
    <w:p w:rsidR="00076624" w:rsidRDefault="00076624" w:rsidP="005C0E2D">
      <w:pPr>
        <w:ind w:right="-180"/>
      </w:pPr>
    </w:p>
    <w:p w:rsidR="00076624" w:rsidRDefault="00076624" w:rsidP="005C0E2D">
      <w:pPr>
        <w:ind w:right="-180"/>
      </w:pPr>
    </w:p>
    <w:p w:rsidR="00076624" w:rsidRDefault="00076624" w:rsidP="005C0E2D">
      <w:pPr>
        <w:ind w:right="-180"/>
      </w:pPr>
    </w:p>
    <w:p w:rsidR="00076624" w:rsidRDefault="00076624" w:rsidP="005C0E2D">
      <w:pPr>
        <w:ind w:right="-180"/>
      </w:pPr>
    </w:p>
    <w:p w:rsidR="00076624" w:rsidRDefault="00076624" w:rsidP="005C0E2D">
      <w:pPr>
        <w:ind w:right="-180"/>
      </w:pPr>
    </w:p>
    <w:p w:rsidR="00076624" w:rsidRDefault="00076624" w:rsidP="005C0E2D">
      <w:pPr>
        <w:ind w:right="-180"/>
      </w:pPr>
    </w:p>
    <w:p w:rsidR="005C0E2D" w:rsidRDefault="005C0E2D" w:rsidP="005C0E2D">
      <w:pPr>
        <w:tabs>
          <w:tab w:val="decimal" w:pos="8280"/>
        </w:tabs>
        <w:jc w:val="both"/>
      </w:pPr>
    </w:p>
    <w:p w:rsidR="005C0E2D" w:rsidRDefault="005C0E2D" w:rsidP="005C0E2D">
      <w:pPr>
        <w:tabs>
          <w:tab w:val="decimal" w:pos="8280"/>
        </w:tabs>
        <w:jc w:val="center"/>
        <w:rPr>
          <w:b/>
        </w:rPr>
      </w:pPr>
      <w:r>
        <w:rPr>
          <w:b/>
        </w:rPr>
        <w:t>Uzasadnienie</w:t>
      </w:r>
    </w:p>
    <w:p w:rsidR="005C0E2D" w:rsidRDefault="005C0E2D" w:rsidP="005C0E2D">
      <w:pPr>
        <w:tabs>
          <w:tab w:val="decimal" w:pos="8280"/>
        </w:tabs>
        <w:jc w:val="both"/>
        <w:rPr>
          <w:b/>
        </w:rPr>
      </w:pPr>
    </w:p>
    <w:p w:rsidR="005C0E2D" w:rsidRPr="002B07AE" w:rsidRDefault="005C0E2D" w:rsidP="005C0E2D">
      <w:pPr>
        <w:tabs>
          <w:tab w:val="decimal" w:pos="8280"/>
        </w:tabs>
        <w:jc w:val="both"/>
      </w:pPr>
      <w:r w:rsidRPr="00CB7CF3">
        <w:t>Budowa chodnika i przebudowa infrastruktury drogowej w ciągu drogi powiatowej w miejscowości Kamieniec Ząbkowicki ul. Szkolna i Wiejska przyczyni się do poprawy jakości życia, w tym bezpieczeństwa, mieszkańców Gminy Kamieniec Ząbk</w:t>
      </w:r>
      <w:r w:rsidRPr="00CB7CF3">
        <w:t>o</w:t>
      </w:r>
      <w:r w:rsidRPr="00CB7CF3">
        <w:t>wicki.</w:t>
      </w:r>
    </w:p>
    <w:p w:rsidR="005C0E2D" w:rsidRDefault="005C0E2D" w:rsidP="005C0E2D">
      <w:pPr>
        <w:tabs>
          <w:tab w:val="decimal" w:pos="8280"/>
        </w:tabs>
        <w:jc w:val="both"/>
      </w:pPr>
      <w:r w:rsidRPr="002B07AE">
        <w:t>Zgodnie z ustawą o samorządzie gminnym oraz ustawą o finansach publicznych jednostka organizacyjna samorządu jaką jest Gmina Kamieniec Ząbkowicki może udzielać pomocy finansowej i</w:t>
      </w:r>
      <w:r w:rsidRPr="002B07AE">
        <w:t>n</w:t>
      </w:r>
      <w:r w:rsidRPr="002B07AE">
        <w:t>nej jednostce samorządu, w tym wypadku Powiatowi Ząbkowickiemu, który włada drogami powiatowymi. Uwzględniając powyższe podjęcie niniejszej uchwały jest z</w:t>
      </w:r>
      <w:r w:rsidRPr="002B07AE">
        <w:t>a</w:t>
      </w:r>
      <w:r w:rsidRPr="002B07AE">
        <w:t>sadne.</w:t>
      </w:r>
    </w:p>
    <w:p w:rsidR="00D01E28" w:rsidRDefault="00D01E28" w:rsidP="00D01E2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F07377" w:rsidRDefault="00F07377"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35195A" w:rsidRPr="002274D4" w:rsidRDefault="0035195A" w:rsidP="0035195A">
      <w:pPr>
        <w:rPr>
          <w:sz w:val="18"/>
          <w:szCs w:val="18"/>
        </w:rPr>
      </w:pPr>
      <w:r>
        <w:rPr>
          <w:sz w:val="18"/>
          <w:szCs w:val="18"/>
        </w:rPr>
        <w:t xml:space="preserve">                                                                                                                            Załącznik Nr 3</w:t>
      </w:r>
      <w:r w:rsidRPr="002274D4">
        <w:rPr>
          <w:sz w:val="18"/>
          <w:szCs w:val="18"/>
        </w:rPr>
        <w:t xml:space="preserve"> do Zarządzenia N</w:t>
      </w:r>
      <w:r>
        <w:rPr>
          <w:sz w:val="18"/>
          <w:szCs w:val="18"/>
        </w:rPr>
        <w:t>r 131/2020</w:t>
      </w:r>
      <w:r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F07377" w:rsidRDefault="00F07377" w:rsidP="00F07377"/>
    <w:p w:rsidR="00F07377" w:rsidRDefault="00F07377" w:rsidP="00F07377"/>
    <w:p w:rsidR="00F07377" w:rsidRDefault="00F07377" w:rsidP="00F07377"/>
    <w:p w:rsidR="005C0E2D" w:rsidRDefault="005C0E2D" w:rsidP="005C0E2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5C0E2D" w:rsidRDefault="005C0E2D" w:rsidP="005C0E2D">
      <w:pPr>
        <w:jc w:val="center"/>
        <w:rPr>
          <w:b/>
        </w:rPr>
      </w:pPr>
      <w:r>
        <w:rPr>
          <w:b/>
        </w:rPr>
        <w:t>Rady  Gminy  Kamieniec  Ząbkowicki</w:t>
      </w:r>
    </w:p>
    <w:p w:rsidR="005C0E2D" w:rsidRDefault="005C0E2D" w:rsidP="005C0E2D">
      <w:pPr>
        <w:jc w:val="center"/>
        <w:rPr>
          <w:b/>
        </w:rPr>
      </w:pPr>
      <w:r>
        <w:rPr>
          <w:b/>
        </w:rPr>
        <w:t xml:space="preserve">z dnia </w:t>
      </w:r>
    </w:p>
    <w:p w:rsidR="005C0E2D" w:rsidRDefault="005C0E2D" w:rsidP="005C0E2D">
      <w:pPr>
        <w:jc w:val="center"/>
        <w:rPr>
          <w:b/>
        </w:rPr>
      </w:pPr>
    </w:p>
    <w:p w:rsidR="005C0E2D" w:rsidRPr="00D73624" w:rsidRDefault="005C0E2D" w:rsidP="005C0E2D">
      <w:pPr>
        <w:rPr>
          <w:b/>
        </w:rPr>
      </w:pPr>
    </w:p>
    <w:p w:rsidR="005C0E2D" w:rsidRDefault="005C0E2D" w:rsidP="005C0E2D">
      <w:pPr>
        <w:rPr>
          <w:b/>
        </w:rPr>
      </w:pPr>
    </w:p>
    <w:p w:rsidR="005C0E2D" w:rsidRDefault="005C0E2D" w:rsidP="005C0E2D">
      <w:pPr>
        <w:rPr>
          <w:b/>
        </w:rPr>
      </w:pPr>
    </w:p>
    <w:p w:rsidR="005C0E2D" w:rsidRPr="00F42174" w:rsidRDefault="005C0E2D" w:rsidP="005C0E2D">
      <w:pPr>
        <w:jc w:val="both"/>
      </w:pPr>
      <w:r w:rsidRPr="00F42174">
        <w:rPr>
          <w:b/>
        </w:rPr>
        <w:t xml:space="preserve">w sprawie </w:t>
      </w:r>
      <w:r w:rsidRPr="00F42174">
        <w:t>udzielenia pomocy finansowej dla Powiatu Ząbkowickiego z budżetu Gminy Kamieniec Zą</w:t>
      </w:r>
      <w:r w:rsidRPr="00F42174">
        <w:t>b</w:t>
      </w:r>
      <w:r w:rsidRPr="00F42174">
        <w:t>kowicki.</w:t>
      </w:r>
    </w:p>
    <w:p w:rsidR="005C0E2D" w:rsidRDefault="005C0E2D" w:rsidP="005C0E2D"/>
    <w:p w:rsidR="005C0E2D" w:rsidRDefault="005C0E2D" w:rsidP="005C0E2D"/>
    <w:p w:rsidR="005C0E2D" w:rsidRDefault="005C0E2D" w:rsidP="005C0E2D"/>
    <w:p w:rsidR="005C0E2D" w:rsidRDefault="005C0E2D" w:rsidP="005C0E2D"/>
    <w:p w:rsidR="005C0E2D" w:rsidRDefault="005C0E2D" w:rsidP="005C0E2D">
      <w:pPr>
        <w:ind w:firstLine="709"/>
        <w:jc w:val="both"/>
      </w:pPr>
      <w:r w:rsidRPr="00B71B43">
        <w:t>Na podstawie art.</w:t>
      </w:r>
      <w:r>
        <w:t xml:space="preserve"> </w:t>
      </w:r>
      <w:r w:rsidRPr="00B71B43">
        <w:t>18 ust.</w:t>
      </w:r>
      <w:r>
        <w:t xml:space="preserve"> </w:t>
      </w:r>
      <w:r w:rsidRPr="00B71B43">
        <w:t>1 i art.</w:t>
      </w:r>
      <w:r>
        <w:t xml:space="preserve"> </w:t>
      </w:r>
      <w:r w:rsidRPr="00B71B43">
        <w:t>10 ust.</w:t>
      </w:r>
      <w:r>
        <w:t xml:space="preserve"> </w:t>
      </w:r>
      <w:r w:rsidRPr="00B71B43">
        <w:t>2 ustawy z dnia 8 marca 1990 roku o samorz</w:t>
      </w:r>
      <w:r w:rsidRPr="00B71B43">
        <w:t>ą</w:t>
      </w:r>
      <w:r w:rsidRPr="006C0AF4">
        <w:t xml:space="preserve">dzie </w:t>
      </w:r>
      <w:r w:rsidRPr="00F31ACE">
        <w:t>gminnym (</w:t>
      </w:r>
      <w:r>
        <w:t xml:space="preserve">tekst jedn. </w:t>
      </w:r>
      <w:proofErr w:type="spellStart"/>
      <w:r>
        <w:t>Dz.U</w:t>
      </w:r>
      <w:proofErr w:type="spellEnd"/>
      <w:r>
        <w:t>. z 2019</w:t>
      </w:r>
      <w:r w:rsidRPr="00640DE1">
        <w:t xml:space="preserve"> r. poz. </w:t>
      </w:r>
      <w:r>
        <w:t xml:space="preserve">506 </w:t>
      </w:r>
      <w:r w:rsidRPr="00640DE1">
        <w:t>ze zm.</w:t>
      </w:r>
      <w:r w:rsidRPr="00F31ACE">
        <w:t>),</w:t>
      </w:r>
      <w:r w:rsidRPr="006C0AF4">
        <w:t xml:space="preserve"> art. 47</w:t>
      </w:r>
      <w:r>
        <w:t xml:space="preserve"> ustawy z dnia 13 list</w:t>
      </w:r>
      <w:r>
        <w:t>o</w:t>
      </w:r>
      <w:r>
        <w:t xml:space="preserve">pada 2003 r. o dochodach jednostek samorządu terytorialnego (tekst jedn. </w:t>
      </w:r>
      <w:proofErr w:type="spellStart"/>
      <w:r>
        <w:t>Dz.U</w:t>
      </w:r>
      <w:proofErr w:type="spellEnd"/>
      <w:r>
        <w:t>. z 2020</w:t>
      </w:r>
      <w:r w:rsidRPr="00F31ACE">
        <w:t xml:space="preserve"> r. poz. </w:t>
      </w:r>
      <w:r>
        <w:t xml:space="preserve">23 </w:t>
      </w:r>
      <w:r w:rsidRPr="00F31ACE">
        <w:t>ze zm.)</w:t>
      </w:r>
      <w:r w:rsidRPr="00AB5F5D">
        <w:t xml:space="preserve"> oraz art.216 ust.2 </w:t>
      </w:r>
      <w:proofErr w:type="spellStart"/>
      <w:r w:rsidRPr="00AB5F5D">
        <w:t>pkt</w:t>
      </w:r>
      <w:proofErr w:type="spellEnd"/>
      <w:r w:rsidRPr="00AB5F5D">
        <w:t xml:space="preserve"> </w:t>
      </w:r>
      <w:r w:rsidRPr="000F4917">
        <w:t>5 w związku z art. 220 ustawy z</w:t>
      </w:r>
      <w:r w:rsidRPr="006C0AF4">
        <w:t xml:space="preserve"> dnia </w:t>
      </w:r>
      <w:r>
        <w:t xml:space="preserve">27 sierpnia 2009 roku o finansach publicznych (tekst jedn. </w:t>
      </w:r>
      <w:proofErr w:type="spellStart"/>
      <w:r>
        <w:t>Dz.U</w:t>
      </w:r>
      <w:proofErr w:type="spellEnd"/>
      <w:r>
        <w:t>. z 2019</w:t>
      </w:r>
      <w:r w:rsidRPr="00B735FA">
        <w:t xml:space="preserve"> r. poz. </w:t>
      </w:r>
      <w:r>
        <w:t>869 ze zm.</w:t>
      </w:r>
      <w:r w:rsidRPr="00B735FA">
        <w:t>)</w:t>
      </w:r>
      <w:r>
        <w:t xml:space="preserve"> Rada Gminy uchwala co nast</w:t>
      </w:r>
      <w:r>
        <w:t>ę</w:t>
      </w:r>
      <w:r>
        <w:t>puje:</w:t>
      </w:r>
    </w:p>
    <w:p w:rsidR="005C0E2D" w:rsidRDefault="005C0E2D" w:rsidP="005C0E2D">
      <w:pPr>
        <w:spacing w:before="240" w:after="240"/>
        <w:jc w:val="center"/>
        <w:rPr>
          <w:b/>
        </w:rPr>
      </w:pPr>
      <w:r w:rsidRPr="00B93F7D">
        <w:rPr>
          <w:b/>
        </w:rPr>
        <w:t>§</w:t>
      </w:r>
      <w:r>
        <w:rPr>
          <w:b/>
        </w:rPr>
        <w:t xml:space="preserve"> 1</w:t>
      </w:r>
    </w:p>
    <w:p w:rsidR="005C0E2D" w:rsidRPr="001F3232" w:rsidRDefault="005C0E2D" w:rsidP="005C0E2D">
      <w:pPr>
        <w:tabs>
          <w:tab w:val="decimal" w:pos="8280"/>
        </w:tabs>
        <w:jc w:val="both"/>
      </w:pPr>
      <w:r w:rsidRPr="00F42174">
        <w:t xml:space="preserve">Udziela się z budżetu Gminy Kamieniec Ząbkowicki pomocy finansowej dla Powiatu Ząbkowickiego w wysokości </w:t>
      </w:r>
      <w:r>
        <w:t>do 10</w:t>
      </w:r>
      <w:r w:rsidRPr="00F42174">
        <w:t xml:space="preserve"> 000,00 zł (słownie: </w:t>
      </w:r>
      <w:r>
        <w:t xml:space="preserve">dziesięć </w:t>
      </w:r>
      <w:r w:rsidRPr="00F42174">
        <w:t xml:space="preserve">tysięcy złotych) z </w:t>
      </w:r>
      <w:r w:rsidRPr="00301754">
        <w:t>przeznacz</w:t>
      </w:r>
      <w:r w:rsidRPr="00301754">
        <w:t>e</w:t>
      </w:r>
      <w:r w:rsidRPr="00301754">
        <w:t>niem na dofinansowanie zakupu środków ochrony osobistej i środków do</w:t>
      </w:r>
      <w:r>
        <w:t xml:space="preserve"> dezynfekcji</w:t>
      </w:r>
      <w:r w:rsidRPr="00342A52">
        <w:t xml:space="preserve"> </w:t>
      </w:r>
      <w:r>
        <w:t>na potrzeby</w:t>
      </w:r>
      <w:r w:rsidRPr="001F3232">
        <w:t xml:space="preserve"> </w:t>
      </w:r>
      <w:r>
        <w:t>Samodzielnego Publicznego Zakładu Opieki Zdrowotnej Pomoc Doraźna w Ząbkowicach Śląskich.</w:t>
      </w:r>
    </w:p>
    <w:p w:rsidR="005C0E2D" w:rsidRDefault="005C0E2D" w:rsidP="005C0E2D">
      <w:pPr>
        <w:spacing w:before="240" w:after="240"/>
        <w:jc w:val="center"/>
        <w:rPr>
          <w:b/>
        </w:rPr>
      </w:pPr>
      <w:r w:rsidRPr="006745FF">
        <w:rPr>
          <w:b/>
        </w:rPr>
        <w:t xml:space="preserve">§ </w:t>
      </w:r>
      <w:r>
        <w:rPr>
          <w:b/>
        </w:rPr>
        <w:t>2</w:t>
      </w:r>
    </w:p>
    <w:p w:rsidR="005C0E2D" w:rsidRDefault="005C0E2D" w:rsidP="005C0E2D">
      <w:pPr>
        <w:tabs>
          <w:tab w:val="decimal" w:pos="8280"/>
        </w:tabs>
        <w:jc w:val="both"/>
      </w:pPr>
      <w:r>
        <w:t>Wykonanie uchwały powierza się Wójtowi Gminy Kamieniec Ząbkowicki.</w:t>
      </w:r>
    </w:p>
    <w:p w:rsidR="005C0E2D" w:rsidRPr="006745FF" w:rsidRDefault="005C0E2D" w:rsidP="005C0E2D">
      <w:pPr>
        <w:spacing w:before="240" w:after="240"/>
        <w:jc w:val="center"/>
        <w:rPr>
          <w:b/>
        </w:rPr>
      </w:pPr>
      <w:r w:rsidRPr="006745FF">
        <w:rPr>
          <w:b/>
        </w:rPr>
        <w:t xml:space="preserve">§ </w:t>
      </w:r>
      <w:r>
        <w:rPr>
          <w:b/>
        </w:rPr>
        <w:t>3</w:t>
      </w:r>
    </w:p>
    <w:p w:rsidR="005C0E2D" w:rsidRDefault="005C0E2D" w:rsidP="005C0E2D">
      <w:pPr>
        <w:jc w:val="both"/>
      </w:pPr>
      <w:r w:rsidRPr="00D2525C">
        <w:t>Uchwała w</w:t>
      </w:r>
      <w:r>
        <w:t>chodzi w życie z dniem podjęcia.</w:t>
      </w:r>
    </w:p>
    <w:p w:rsidR="005C0E2D" w:rsidRDefault="005C0E2D" w:rsidP="005C0E2D">
      <w:pPr>
        <w:tabs>
          <w:tab w:val="decimal" w:pos="8280"/>
        </w:tabs>
        <w:jc w:val="both"/>
      </w:pPr>
    </w:p>
    <w:p w:rsidR="005C0E2D" w:rsidRPr="00E01630" w:rsidRDefault="005C0E2D" w:rsidP="005C0E2D">
      <w:pPr>
        <w:tabs>
          <w:tab w:val="decimal" w:pos="8280"/>
        </w:tabs>
        <w:jc w:val="both"/>
      </w:pPr>
    </w:p>
    <w:p w:rsidR="005C0E2D" w:rsidRPr="00F42174" w:rsidRDefault="005C0E2D" w:rsidP="005C0E2D">
      <w:pPr>
        <w:tabs>
          <w:tab w:val="decimal" w:pos="8280"/>
        </w:tabs>
        <w:jc w:val="both"/>
      </w:pPr>
    </w:p>
    <w:p w:rsidR="005C0E2D" w:rsidRDefault="005C0E2D" w:rsidP="005C0E2D">
      <w:pPr>
        <w:rPr>
          <w:sz w:val="22"/>
          <w:szCs w:val="22"/>
          <w:lang w:eastAsia="en-US"/>
        </w:rPr>
      </w:pPr>
    </w:p>
    <w:p w:rsidR="005C0E2D" w:rsidRDefault="005C0E2D" w:rsidP="005C0E2D">
      <w:pPr>
        <w:ind w:right="-180"/>
      </w:pPr>
      <w:r w:rsidRPr="00ED5AA8">
        <w:tab/>
      </w:r>
      <w:r w:rsidRPr="00ED5AA8">
        <w:tab/>
      </w:r>
      <w:r w:rsidRPr="00ED5AA8">
        <w:tab/>
      </w:r>
      <w:r w:rsidRPr="00ED5AA8">
        <w:tab/>
      </w:r>
    </w:p>
    <w:p w:rsidR="005C0E2D" w:rsidRDefault="005C0E2D" w:rsidP="005C0E2D">
      <w:pPr>
        <w:ind w:left="4956" w:right="-180" w:firstLine="708"/>
      </w:pPr>
    </w:p>
    <w:p w:rsidR="005C0E2D" w:rsidRDefault="005C0E2D" w:rsidP="005C0E2D">
      <w:pPr>
        <w:tabs>
          <w:tab w:val="decimal" w:pos="8280"/>
        </w:tabs>
        <w:jc w:val="both"/>
      </w:pPr>
    </w:p>
    <w:p w:rsidR="005C0E2D" w:rsidRDefault="005C0E2D" w:rsidP="005C0E2D">
      <w:pPr>
        <w:tabs>
          <w:tab w:val="decimal" w:pos="8280"/>
        </w:tabs>
        <w:jc w:val="both"/>
      </w:pPr>
    </w:p>
    <w:p w:rsidR="005C0E2D" w:rsidRDefault="005C0E2D" w:rsidP="005C0E2D">
      <w:pPr>
        <w:tabs>
          <w:tab w:val="decimal" w:pos="8280"/>
        </w:tabs>
        <w:jc w:val="both"/>
      </w:pPr>
    </w:p>
    <w:p w:rsidR="005C0E2D" w:rsidRDefault="005C0E2D" w:rsidP="005C0E2D">
      <w:pPr>
        <w:tabs>
          <w:tab w:val="decimal" w:pos="8280"/>
        </w:tabs>
        <w:jc w:val="both"/>
      </w:pPr>
    </w:p>
    <w:p w:rsidR="005C0E2D" w:rsidRDefault="005C0E2D" w:rsidP="005C0E2D">
      <w:pPr>
        <w:tabs>
          <w:tab w:val="decimal" w:pos="8280"/>
        </w:tabs>
        <w:jc w:val="both"/>
      </w:pPr>
    </w:p>
    <w:p w:rsidR="005C0E2D" w:rsidRDefault="005C0E2D" w:rsidP="005C0E2D">
      <w:pPr>
        <w:tabs>
          <w:tab w:val="decimal" w:pos="8280"/>
        </w:tabs>
        <w:jc w:val="center"/>
        <w:rPr>
          <w:b/>
        </w:rPr>
      </w:pPr>
      <w:r>
        <w:rPr>
          <w:b/>
        </w:rPr>
        <w:t>Uzasadnienie</w:t>
      </w:r>
    </w:p>
    <w:p w:rsidR="005C0E2D" w:rsidRDefault="005C0E2D" w:rsidP="005C0E2D">
      <w:pPr>
        <w:tabs>
          <w:tab w:val="decimal" w:pos="8280"/>
        </w:tabs>
        <w:jc w:val="both"/>
        <w:rPr>
          <w:b/>
        </w:rPr>
      </w:pPr>
    </w:p>
    <w:p w:rsidR="005C0E2D" w:rsidRDefault="005C0E2D" w:rsidP="005C0E2D">
      <w:pPr>
        <w:tabs>
          <w:tab w:val="decimal" w:pos="8280"/>
        </w:tabs>
        <w:jc w:val="both"/>
      </w:pPr>
      <w:r w:rsidRPr="002828BC">
        <w:t xml:space="preserve">Zakup </w:t>
      </w:r>
      <w:r>
        <w:t>środków ochrony osobistej i środków</w:t>
      </w:r>
      <w:r w:rsidRPr="00342A52">
        <w:t xml:space="preserve"> </w:t>
      </w:r>
      <w:r>
        <w:t>do dezynfekcji</w:t>
      </w:r>
      <w:r w:rsidRPr="008E26F8">
        <w:t xml:space="preserve"> </w:t>
      </w:r>
      <w:r>
        <w:t>na potrzeby</w:t>
      </w:r>
      <w:r w:rsidRPr="001F3232">
        <w:t xml:space="preserve"> </w:t>
      </w:r>
      <w:r>
        <w:t>Samodzielnego Publicznego Zakładu Opieki Zdrowotnej Pomoc Doraźna w Ząbkowicach Śląskich,</w:t>
      </w:r>
      <w:r w:rsidRPr="008E26F8">
        <w:t xml:space="preserve"> </w:t>
      </w:r>
      <w:r>
        <w:t>dla którego podmiotem tworzącym jest Powiat Ząbkowicki, pozwoli jeszcze bardziej zabezpieczyć rejon operacyjny całego Powiatu w zakresie</w:t>
      </w:r>
      <w:r w:rsidRPr="008E26F8">
        <w:t xml:space="preserve"> </w:t>
      </w:r>
      <w:r w:rsidRPr="00342A52">
        <w:t>przeciwdziałania i ograniczania rozprzestrzeniania się pandemii COVID-19</w:t>
      </w:r>
      <w:r>
        <w:t>, w tym również Gminy Kamieniec Ząbkowicki.</w:t>
      </w:r>
    </w:p>
    <w:p w:rsidR="005C0E2D" w:rsidRPr="002B07AE" w:rsidRDefault="005C0E2D" w:rsidP="005C0E2D">
      <w:pPr>
        <w:tabs>
          <w:tab w:val="decimal" w:pos="8280"/>
        </w:tabs>
        <w:jc w:val="both"/>
      </w:pPr>
      <w:r w:rsidRPr="002B07AE">
        <w:t>Zgodnie z ustawą o samorządzie gminnym oraz ustawą o finansach publicznych jednostka organizacyjna samorządu jaką jest Gmina Kamieniec Ząbkowicki może udzielać pomocy finansowej i</w:t>
      </w:r>
      <w:r w:rsidRPr="002B07AE">
        <w:t>n</w:t>
      </w:r>
      <w:r w:rsidRPr="002B07AE">
        <w:t xml:space="preserve">nej jednostce samorządu, w tym wypadku Powiatowi Ząbkowickiemu, który </w:t>
      </w:r>
      <w:r>
        <w:t>jest podmiotem tworzącym SP ZOZ w Ząbkowicach Śląskich i zabezpiecza świadczenie usług medycznych na odpowiednim poziomie na terenie Powiatu.</w:t>
      </w:r>
      <w:r w:rsidRPr="002B07AE">
        <w:t xml:space="preserve"> Uwzględniając powyższe podjęcie niniejszej uchwały jest z</w:t>
      </w:r>
      <w:r w:rsidRPr="002B07AE">
        <w:t>a</w:t>
      </w:r>
      <w:r w:rsidRPr="002B07AE">
        <w:t>sadne.</w:t>
      </w:r>
    </w:p>
    <w:p w:rsidR="005C0E2D" w:rsidRDefault="005C0E2D" w:rsidP="005C0E2D"/>
    <w:p w:rsidR="00F07377" w:rsidRDefault="00F07377" w:rsidP="00F07377"/>
    <w:p w:rsidR="00F07377" w:rsidRDefault="00F07377" w:rsidP="00F07377"/>
    <w:p w:rsidR="00F07377" w:rsidRDefault="00F07377"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076624" w:rsidRDefault="00076624" w:rsidP="00F07377"/>
    <w:p w:rsidR="00F07377" w:rsidRDefault="00F07377" w:rsidP="00F07377"/>
    <w:p w:rsidR="0035195A" w:rsidRPr="002274D4" w:rsidRDefault="0035195A" w:rsidP="0035195A">
      <w:pPr>
        <w:rPr>
          <w:sz w:val="18"/>
          <w:szCs w:val="18"/>
        </w:rPr>
      </w:pPr>
      <w:r>
        <w:rPr>
          <w:sz w:val="18"/>
          <w:szCs w:val="18"/>
        </w:rPr>
        <w:lastRenderedPageBreak/>
        <w:t xml:space="preserve">                                                                                                                           Załącznik Nr 4</w:t>
      </w:r>
      <w:r w:rsidRPr="002274D4">
        <w:rPr>
          <w:sz w:val="18"/>
          <w:szCs w:val="18"/>
        </w:rPr>
        <w:t xml:space="preserve"> do Zarządzenia N</w:t>
      </w:r>
      <w:r>
        <w:rPr>
          <w:sz w:val="18"/>
          <w:szCs w:val="18"/>
        </w:rPr>
        <w:t>r 131/2020</w:t>
      </w:r>
      <w:r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F07377" w:rsidRDefault="00F07377" w:rsidP="00F07377"/>
    <w:p w:rsidR="00F07377" w:rsidRDefault="00F07377" w:rsidP="00F07377"/>
    <w:p w:rsidR="00F07377" w:rsidRDefault="00F07377" w:rsidP="00F07377"/>
    <w:p w:rsidR="0035195A" w:rsidRDefault="0035195A" w:rsidP="0035195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………/2020</w:t>
      </w:r>
    </w:p>
    <w:p w:rsidR="0035195A" w:rsidRDefault="0035195A" w:rsidP="0035195A">
      <w:pPr>
        <w:autoSpaceDE w:val="0"/>
        <w:autoSpaceDN w:val="0"/>
        <w:adjustRightInd w:val="0"/>
        <w:jc w:val="center"/>
        <w:rPr>
          <w:b/>
          <w:bCs/>
        </w:rPr>
      </w:pPr>
      <w:r>
        <w:rPr>
          <w:b/>
          <w:bCs/>
        </w:rPr>
        <w:t>Rady  Gminy  Kamieniec  Ząbkowicki</w:t>
      </w:r>
    </w:p>
    <w:p w:rsidR="0035195A" w:rsidRDefault="0035195A" w:rsidP="0035195A">
      <w:pPr>
        <w:autoSpaceDE w:val="0"/>
        <w:autoSpaceDN w:val="0"/>
        <w:adjustRightInd w:val="0"/>
        <w:jc w:val="center"/>
        <w:rPr>
          <w:b/>
          <w:bCs/>
        </w:rPr>
      </w:pPr>
      <w:r>
        <w:rPr>
          <w:b/>
          <w:bCs/>
        </w:rPr>
        <w:t>z dnia ………..</w:t>
      </w:r>
    </w:p>
    <w:p w:rsidR="0035195A" w:rsidRPr="002C1EEC" w:rsidRDefault="0035195A" w:rsidP="0035195A">
      <w:pPr>
        <w:ind w:left="-180"/>
        <w:rPr>
          <w:b/>
        </w:rPr>
      </w:pPr>
    </w:p>
    <w:p w:rsidR="0035195A" w:rsidRPr="002C1EEC" w:rsidRDefault="0035195A" w:rsidP="0035195A">
      <w:pPr>
        <w:ind w:left="-180"/>
        <w:rPr>
          <w:b/>
        </w:rPr>
      </w:pPr>
    </w:p>
    <w:p w:rsidR="0035195A" w:rsidRPr="002C1EEC" w:rsidRDefault="0035195A" w:rsidP="0035195A">
      <w:pPr>
        <w:ind w:left="-180"/>
      </w:pPr>
      <w:r w:rsidRPr="002C1EEC">
        <w:rPr>
          <w:b/>
        </w:rPr>
        <w:t xml:space="preserve">w sprawie </w:t>
      </w:r>
      <w:r w:rsidRPr="002C1EEC">
        <w:t xml:space="preserve">wprowadzenia zmian w budżecie gminy na rok </w:t>
      </w:r>
      <w:r>
        <w:t>2020</w:t>
      </w:r>
      <w:r w:rsidRPr="002C1EEC">
        <w:t>.</w:t>
      </w:r>
    </w:p>
    <w:p w:rsidR="0035195A" w:rsidRPr="002C1EEC" w:rsidRDefault="0035195A" w:rsidP="0035195A">
      <w:pPr>
        <w:ind w:left="-180"/>
      </w:pPr>
    </w:p>
    <w:p w:rsidR="0035195A" w:rsidRPr="002C1EEC" w:rsidRDefault="0035195A" w:rsidP="0035195A">
      <w:pPr>
        <w:ind w:left="-180"/>
      </w:pPr>
    </w:p>
    <w:p w:rsidR="0035195A" w:rsidRPr="00AB40BC" w:rsidRDefault="0035195A" w:rsidP="0035195A">
      <w:pPr>
        <w:ind w:left="-180"/>
      </w:pPr>
    </w:p>
    <w:p w:rsidR="0035195A" w:rsidRPr="00AB40BC" w:rsidRDefault="0035195A" w:rsidP="0035195A">
      <w:pPr>
        <w:ind w:left="-180" w:firstLine="709"/>
        <w:jc w:val="both"/>
      </w:pPr>
      <w:r w:rsidRPr="00AB40BC">
        <w:t xml:space="preserve">Na podstawie art.18 ust.2 </w:t>
      </w:r>
      <w:proofErr w:type="spellStart"/>
      <w:r w:rsidRPr="00AB40BC">
        <w:t>pkt</w:t>
      </w:r>
      <w:proofErr w:type="spellEnd"/>
      <w:r w:rsidRPr="00AB40BC">
        <w:t xml:space="preserve"> 4 ustawy z dnia 8 marca 1990 r. o samorządzie gminnym (</w:t>
      </w:r>
      <w:proofErr w:type="spellStart"/>
      <w:r w:rsidRPr="00AB40BC">
        <w:t>t.j</w:t>
      </w:r>
      <w:proofErr w:type="spellEnd"/>
      <w:r w:rsidRPr="00AB40BC">
        <w:t xml:space="preserve">. </w:t>
      </w:r>
      <w:proofErr w:type="spellStart"/>
      <w:r w:rsidRPr="00AB40BC">
        <w:t>Dz.U</w:t>
      </w:r>
      <w:proofErr w:type="spellEnd"/>
      <w:r w:rsidRPr="00AB40BC">
        <w:t>. z 2019 r. poz. 506 ze zm.) oraz art.212 ust.1 ustawy z dnia 27 sierpnia 2009 r. o finansach publicznych (</w:t>
      </w:r>
      <w:proofErr w:type="spellStart"/>
      <w:r w:rsidRPr="00AB40BC">
        <w:t>t.j</w:t>
      </w:r>
      <w:proofErr w:type="spellEnd"/>
      <w:r w:rsidRPr="00AB40BC">
        <w:t xml:space="preserve">. </w:t>
      </w:r>
      <w:proofErr w:type="spellStart"/>
      <w:r w:rsidRPr="00AB40BC">
        <w:t>Dz.U</w:t>
      </w:r>
      <w:proofErr w:type="spellEnd"/>
      <w:r w:rsidRPr="00AB40BC">
        <w:t>. z 2019 r. poz. 869 ze zm.) Rada Gminy w Kamieńcu Ząbkowickim uchwala co n</w:t>
      </w:r>
      <w:r w:rsidRPr="00AB40BC">
        <w:t>a</w:t>
      </w:r>
      <w:r w:rsidRPr="00AB40BC">
        <w:t>stępuje:</w:t>
      </w:r>
    </w:p>
    <w:p w:rsidR="0035195A" w:rsidRPr="00AB40BC" w:rsidRDefault="0035195A" w:rsidP="0035195A">
      <w:pPr>
        <w:spacing w:before="240" w:after="240"/>
        <w:ind w:left="-180"/>
        <w:jc w:val="center"/>
        <w:rPr>
          <w:b/>
        </w:rPr>
      </w:pPr>
      <w:r w:rsidRPr="00AB40BC">
        <w:rPr>
          <w:b/>
        </w:rPr>
        <w:t>§ 1</w:t>
      </w:r>
    </w:p>
    <w:p w:rsidR="0035195A" w:rsidRPr="00AB40BC" w:rsidRDefault="0035195A" w:rsidP="0035195A">
      <w:pPr>
        <w:tabs>
          <w:tab w:val="decimal" w:pos="8280"/>
        </w:tabs>
        <w:ind w:left="-180"/>
        <w:jc w:val="both"/>
      </w:pPr>
      <w:r w:rsidRPr="00AB40BC">
        <w:t>Zmienia się plan dochodów budżetu gminy zgodnie z załącznikiem nr 1 do uchwały.</w:t>
      </w:r>
    </w:p>
    <w:p w:rsidR="0035195A" w:rsidRPr="00AB40BC" w:rsidRDefault="0035195A" w:rsidP="0035195A">
      <w:pPr>
        <w:spacing w:before="240" w:after="240"/>
        <w:ind w:left="-180"/>
        <w:jc w:val="center"/>
        <w:rPr>
          <w:b/>
        </w:rPr>
      </w:pPr>
      <w:r w:rsidRPr="00AB40BC">
        <w:rPr>
          <w:b/>
        </w:rPr>
        <w:t>§ 2</w:t>
      </w:r>
    </w:p>
    <w:p w:rsidR="0035195A" w:rsidRPr="00AB40BC" w:rsidRDefault="0035195A" w:rsidP="0035195A">
      <w:pPr>
        <w:tabs>
          <w:tab w:val="decimal" w:pos="8280"/>
        </w:tabs>
        <w:ind w:left="-180"/>
        <w:jc w:val="both"/>
      </w:pPr>
      <w:r w:rsidRPr="00AB40BC">
        <w:t>Zmienia się plan wydatków budżetu gminy zgodnie z załącznikiem nr 2 do uchwały.</w:t>
      </w:r>
    </w:p>
    <w:p w:rsidR="0035195A" w:rsidRPr="00AB40BC" w:rsidRDefault="0035195A" w:rsidP="0035195A">
      <w:pPr>
        <w:spacing w:before="240" w:after="240"/>
        <w:ind w:left="-180"/>
        <w:jc w:val="center"/>
        <w:rPr>
          <w:b/>
        </w:rPr>
      </w:pPr>
      <w:r w:rsidRPr="00AB40BC">
        <w:rPr>
          <w:b/>
        </w:rPr>
        <w:t>§ 3</w:t>
      </w:r>
    </w:p>
    <w:p w:rsidR="0035195A" w:rsidRPr="00157D48" w:rsidRDefault="0035195A" w:rsidP="0035195A">
      <w:pPr>
        <w:tabs>
          <w:tab w:val="right" w:pos="9350"/>
        </w:tabs>
        <w:ind w:left="-180" w:right="10"/>
        <w:jc w:val="both"/>
      </w:pPr>
      <w:r w:rsidRPr="00157D48">
        <w:rPr>
          <w:bCs/>
        </w:rPr>
        <w:t xml:space="preserve">1. Ustala się łączną kwotę planowanych dochodów budżetu gminy w wysokości 39 237 409 zł, </w:t>
      </w:r>
      <w:r w:rsidRPr="00157D48">
        <w:t>z tego:</w:t>
      </w:r>
    </w:p>
    <w:p w:rsidR="0035195A" w:rsidRPr="00157D48" w:rsidRDefault="0035195A" w:rsidP="0035195A">
      <w:pPr>
        <w:tabs>
          <w:tab w:val="right" w:pos="8602"/>
        </w:tabs>
        <w:spacing w:before="120"/>
        <w:ind w:left="-180" w:right="10" w:firstLine="187"/>
      </w:pPr>
      <w:r w:rsidRPr="00157D48">
        <w:t xml:space="preserve">1) dochody bieżące </w:t>
      </w:r>
      <w:r w:rsidRPr="00157D48">
        <w:tab/>
        <w:t>37</w:t>
      </w:r>
      <w:r>
        <w:t> 040 209</w:t>
      </w:r>
      <w:r w:rsidRPr="00157D48">
        <w:t xml:space="preserve"> zł</w:t>
      </w:r>
    </w:p>
    <w:p w:rsidR="0035195A" w:rsidRPr="00F70452" w:rsidRDefault="0035195A" w:rsidP="0035195A">
      <w:pPr>
        <w:tabs>
          <w:tab w:val="right" w:pos="8602"/>
        </w:tabs>
        <w:ind w:left="-180" w:right="10" w:firstLine="187"/>
      </w:pPr>
      <w:r w:rsidRPr="00F70452">
        <w:t>2) dochody majątkowe</w:t>
      </w:r>
      <w:r w:rsidRPr="00F70452">
        <w:tab/>
        <w:t>2 197 200 zł.</w:t>
      </w:r>
    </w:p>
    <w:p w:rsidR="0035195A" w:rsidRPr="00F70452" w:rsidRDefault="0035195A" w:rsidP="0035195A">
      <w:pPr>
        <w:tabs>
          <w:tab w:val="right" w:pos="9350"/>
        </w:tabs>
        <w:spacing w:before="120"/>
        <w:ind w:left="-180" w:right="11"/>
        <w:jc w:val="both"/>
      </w:pPr>
      <w:r w:rsidRPr="00F70452">
        <w:rPr>
          <w:bCs/>
        </w:rPr>
        <w:t xml:space="preserve">2. Ustala się łączną kwotę planowanych wydatków budżetu gminy w wysokości 41 341 365 zł, </w:t>
      </w:r>
      <w:r w:rsidRPr="00F70452">
        <w:t>z tego:</w:t>
      </w:r>
    </w:p>
    <w:p w:rsidR="0035195A" w:rsidRPr="00521DAE" w:rsidRDefault="0035195A" w:rsidP="0035195A">
      <w:pPr>
        <w:tabs>
          <w:tab w:val="right" w:pos="8602"/>
        </w:tabs>
        <w:spacing w:before="120"/>
        <w:ind w:left="-180" w:right="10" w:firstLine="187"/>
      </w:pPr>
      <w:r w:rsidRPr="00521DAE">
        <w:t xml:space="preserve">1) wydatki bieżące </w:t>
      </w:r>
      <w:r w:rsidRPr="00521DAE">
        <w:tab/>
        <w:t>34 155 434 zł</w:t>
      </w:r>
    </w:p>
    <w:p w:rsidR="0035195A" w:rsidRPr="00521DAE" w:rsidRDefault="0035195A" w:rsidP="0035195A">
      <w:pPr>
        <w:tabs>
          <w:tab w:val="right" w:pos="8602"/>
        </w:tabs>
        <w:ind w:left="-180" w:right="10" w:firstLine="187"/>
      </w:pPr>
      <w:r w:rsidRPr="00521DAE">
        <w:t>2) wydatki majątkowe</w:t>
      </w:r>
      <w:r w:rsidRPr="00521DAE">
        <w:tab/>
        <w:t>7 185 931 zł.</w:t>
      </w:r>
    </w:p>
    <w:p w:rsidR="0035195A" w:rsidRPr="005C70CD" w:rsidRDefault="0035195A" w:rsidP="0035195A">
      <w:pPr>
        <w:tabs>
          <w:tab w:val="right" w:pos="9350"/>
        </w:tabs>
        <w:spacing w:before="120"/>
        <w:ind w:left="-180" w:right="11"/>
        <w:jc w:val="both"/>
        <w:rPr>
          <w:bCs/>
        </w:rPr>
      </w:pPr>
      <w:r w:rsidRPr="005C70CD">
        <w:rPr>
          <w:bCs/>
        </w:rPr>
        <w:t>3. Ustala się deficyt budżetu gminy w wysokości 2 103 956 zł.</w:t>
      </w:r>
    </w:p>
    <w:p w:rsidR="0035195A" w:rsidRPr="005C70CD" w:rsidRDefault="0035195A" w:rsidP="0035195A">
      <w:pPr>
        <w:tabs>
          <w:tab w:val="right" w:pos="9350"/>
        </w:tabs>
        <w:spacing w:before="120"/>
        <w:ind w:left="-180" w:right="11"/>
        <w:jc w:val="both"/>
        <w:rPr>
          <w:bCs/>
        </w:rPr>
      </w:pPr>
      <w:r w:rsidRPr="005C70CD">
        <w:rPr>
          <w:bCs/>
        </w:rPr>
        <w:t>4. Deficyt budżetu w kwocie 2 103 956 zł sfinansowany zostanie z wolnych środków.</w:t>
      </w:r>
    </w:p>
    <w:p w:rsidR="0035195A" w:rsidRPr="005C70CD" w:rsidRDefault="0035195A" w:rsidP="0035195A">
      <w:pPr>
        <w:tabs>
          <w:tab w:val="right" w:pos="9350"/>
        </w:tabs>
        <w:spacing w:before="120"/>
        <w:ind w:left="-180" w:right="11"/>
        <w:jc w:val="both"/>
        <w:rPr>
          <w:bCs/>
        </w:rPr>
      </w:pPr>
      <w:r w:rsidRPr="005C70CD">
        <w:rPr>
          <w:bCs/>
        </w:rPr>
        <w:t>5. Ustala się łączne przychody budżetu gminy w wysokości 2 733 056 zł i łączne rozchody budżetu gm</w:t>
      </w:r>
      <w:r w:rsidRPr="005C70CD">
        <w:rPr>
          <w:bCs/>
        </w:rPr>
        <w:t>i</w:t>
      </w:r>
      <w:r w:rsidRPr="005C70CD">
        <w:rPr>
          <w:bCs/>
        </w:rPr>
        <w:t>ny w wysokości 629 100 zł, zgodnie z załącznikiem nr 3 do uchwały.</w:t>
      </w:r>
    </w:p>
    <w:p w:rsidR="0035195A" w:rsidRPr="00404114" w:rsidRDefault="0035195A" w:rsidP="0035195A">
      <w:pPr>
        <w:spacing w:before="240" w:after="240"/>
        <w:ind w:left="-180"/>
        <w:jc w:val="center"/>
        <w:rPr>
          <w:b/>
        </w:rPr>
      </w:pPr>
      <w:r w:rsidRPr="00404114">
        <w:rPr>
          <w:b/>
        </w:rPr>
        <w:t>§ 4</w:t>
      </w:r>
    </w:p>
    <w:p w:rsidR="0035195A" w:rsidRPr="00404114" w:rsidRDefault="0035195A" w:rsidP="0035195A">
      <w:pPr>
        <w:ind w:left="-180"/>
        <w:jc w:val="both"/>
        <w:rPr>
          <w:bCs/>
        </w:rPr>
      </w:pPr>
      <w:r w:rsidRPr="00404114">
        <w:t>Załącznik nr 4 do uchwały nr XVII/142/2020 Rady Gminy Kamieniec Ząbkowicki z dnia z dnia 27 marca 2020 r. w sprawie wprowadzenia zmian w budżecie gminy na rok 2020, określający wydatki majątkowe w podziale na poszczególne zadania inwestycyjne planowane do real</w:t>
      </w:r>
      <w:r w:rsidRPr="00404114">
        <w:t>i</w:t>
      </w:r>
      <w:r w:rsidRPr="00404114">
        <w:t xml:space="preserve">zacji </w:t>
      </w:r>
      <w:r w:rsidRPr="00404114">
        <w:lastRenderedPageBreak/>
        <w:t xml:space="preserve">przez Gminę Kamieniec Ząbkowicki w roku 2020, zastępuje </w:t>
      </w:r>
      <w:r w:rsidRPr="00404114">
        <w:rPr>
          <w:bCs/>
        </w:rPr>
        <w:t>się załącznikiem nr 4 do n</w:t>
      </w:r>
      <w:r w:rsidRPr="00404114">
        <w:rPr>
          <w:bCs/>
        </w:rPr>
        <w:t>i</w:t>
      </w:r>
      <w:r w:rsidRPr="00404114">
        <w:rPr>
          <w:bCs/>
        </w:rPr>
        <w:t>niejszej uchwały.</w:t>
      </w:r>
    </w:p>
    <w:p w:rsidR="0035195A" w:rsidRPr="00156E9A" w:rsidRDefault="0035195A" w:rsidP="0035195A">
      <w:pPr>
        <w:spacing w:before="240" w:after="240"/>
        <w:ind w:left="-180"/>
        <w:jc w:val="center"/>
        <w:rPr>
          <w:b/>
        </w:rPr>
      </w:pPr>
      <w:r w:rsidRPr="00156E9A">
        <w:rPr>
          <w:b/>
        </w:rPr>
        <w:t>§ 5</w:t>
      </w:r>
    </w:p>
    <w:p w:rsidR="0035195A" w:rsidRPr="005E72ED" w:rsidRDefault="0035195A" w:rsidP="0035195A">
      <w:pPr>
        <w:ind w:left="-180"/>
        <w:jc w:val="both"/>
      </w:pPr>
      <w:r w:rsidRPr="005E72ED">
        <w:t>Wykonanie uchwały powierza się Wójtowi Gminy Kamieniec Ząbkowicki.</w:t>
      </w:r>
    </w:p>
    <w:p w:rsidR="0035195A" w:rsidRDefault="0035195A" w:rsidP="0035195A">
      <w:pPr>
        <w:spacing w:before="240" w:after="240"/>
        <w:ind w:left="-180"/>
        <w:jc w:val="center"/>
        <w:rPr>
          <w:b/>
        </w:rPr>
      </w:pPr>
    </w:p>
    <w:p w:rsidR="0035195A" w:rsidRPr="00A73D94" w:rsidRDefault="0035195A" w:rsidP="0035195A">
      <w:pPr>
        <w:spacing w:before="240" w:after="240"/>
        <w:ind w:left="-180"/>
        <w:jc w:val="center"/>
        <w:rPr>
          <w:b/>
        </w:rPr>
      </w:pPr>
      <w:r w:rsidRPr="00A73D94">
        <w:rPr>
          <w:b/>
        </w:rPr>
        <w:t>§ 6</w:t>
      </w:r>
    </w:p>
    <w:p w:rsidR="0035195A" w:rsidRPr="002C1EEC" w:rsidRDefault="0035195A" w:rsidP="0035195A">
      <w:pPr>
        <w:ind w:left="-180"/>
        <w:jc w:val="both"/>
      </w:pPr>
      <w:r w:rsidRPr="002C1EEC">
        <w:t>Uchwała wchodzi w życie z dniem podjęcia.</w:t>
      </w:r>
    </w:p>
    <w:p w:rsidR="0035195A" w:rsidRDefault="0035195A"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076624" w:rsidRDefault="00076624" w:rsidP="0035195A">
      <w:pPr>
        <w:rPr>
          <w:b/>
        </w:rPr>
      </w:pPr>
    </w:p>
    <w:p w:rsidR="0035195A" w:rsidRDefault="0035195A" w:rsidP="0035195A">
      <w:pPr>
        <w:rPr>
          <w:b/>
        </w:rPr>
      </w:pPr>
    </w:p>
    <w:p w:rsidR="0035195A" w:rsidRPr="002C1EEC" w:rsidRDefault="0035195A" w:rsidP="0035195A">
      <w:pPr>
        <w:ind w:left="-180"/>
        <w:jc w:val="center"/>
        <w:rPr>
          <w:b/>
        </w:rPr>
      </w:pPr>
      <w:r w:rsidRPr="002C1EEC">
        <w:rPr>
          <w:b/>
        </w:rPr>
        <w:lastRenderedPageBreak/>
        <w:t>Uzasadnienie</w:t>
      </w:r>
    </w:p>
    <w:p w:rsidR="0035195A" w:rsidRPr="002C1EEC" w:rsidRDefault="0035195A" w:rsidP="0035195A">
      <w:pPr>
        <w:tabs>
          <w:tab w:val="decimal" w:pos="8280"/>
        </w:tabs>
        <w:ind w:left="-180"/>
        <w:rPr>
          <w:b/>
        </w:rPr>
      </w:pPr>
    </w:p>
    <w:p w:rsidR="0035195A" w:rsidRPr="00BA3E28" w:rsidRDefault="0035195A" w:rsidP="0035195A">
      <w:pPr>
        <w:tabs>
          <w:tab w:val="num" w:pos="360"/>
          <w:tab w:val="decimal" w:pos="8280"/>
        </w:tabs>
        <w:ind w:left="360" w:hanging="360"/>
        <w:jc w:val="both"/>
      </w:pPr>
      <w:r w:rsidRPr="00BA3E28">
        <w:t>Zmiany wprowadzone niniejszą uchwałą dotyczą w głównej mierze:</w:t>
      </w:r>
    </w:p>
    <w:p w:rsidR="0035195A" w:rsidRDefault="0035195A" w:rsidP="0035195A">
      <w:pPr>
        <w:numPr>
          <w:ilvl w:val="0"/>
          <w:numId w:val="2"/>
        </w:numPr>
        <w:tabs>
          <w:tab w:val="clear" w:pos="720"/>
          <w:tab w:val="num" w:pos="360"/>
          <w:tab w:val="decimal" w:pos="8280"/>
        </w:tabs>
        <w:ind w:left="360"/>
        <w:jc w:val="both"/>
      </w:pPr>
      <w:r w:rsidRPr="00302196">
        <w:t xml:space="preserve">zabezpieczenia w dz. </w:t>
      </w:r>
      <w:r>
        <w:t>600</w:t>
      </w:r>
      <w:r w:rsidRPr="00302196">
        <w:t xml:space="preserve"> środków </w:t>
      </w:r>
      <w:r>
        <w:t>dotacji celowej</w:t>
      </w:r>
      <w:r w:rsidRPr="00302196">
        <w:t xml:space="preserve"> na </w:t>
      </w:r>
      <w:r>
        <w:t>pomoc finansową</w:t>
      </w:r>
      <w:r w:rsidRPr="005B661C">
        <w:t xml:space="preserve"> dla Powiatu Ząbk</w:t>
      </w:r>
      <w:r w:rsidRPr="005B661C">
        <w:t>o</w:t>
      </w:r>
      <w:r w:rsidRPr="005B661C">
        <w:t>wickiego z przeznaczeniem na współfinansowanie dokumentacji budowy chodnika i przeb</w:t>
      </w:r>
      <w:r w:rsidRPr="005B661C">
        <w:t>u</w:t>
      </w:r>
      <w:r w:rsidRPr="005B661C">
        <w:t>dowy infrastruktury drogowej w ciągu drogi powiatowej w miejscowości Kamieniec Ząbk</w:t>
      </w:r>
      <w:r w:rsidRPr="005B661C">
        <w:t>o</w:t>
      </w:r>
      <w:r w:rsidRPr="005B661C">
        <w:t>wicki ul. Szkolna i Wiejska</w:t>
      </w:r>
      <w:r>
        <w:t>;</w:t>
      </w:r>
    </w:p>
    <w:p w:rsidR="0035195A" w:rsidRPr="002242C5" w:rsidRDefault="0035195A" w:rsidP="0035195A">
      <w:pPr>
        <w:numPr>
          <w:ilvl w:val="0"/>
          <w:numId w:val="2"/>
        </w:numPr>
        <w:tabs>
          <w:tab w:val="clear" w:pos="720"/>
          <w:tab w:val="num" w:pos="360"/>
          <w:tab w:val="decimal" w:pos="8280"/>
        </w:tabs>
        <w:ind w:left="360"/>
        <w:jc w:val="both"/>
      </w:pPr>
      <w:r>
        <w:t xml:space="preserve">aktualizacji </w:t>
      </w:r>
      <w:r w:rsidRPr="002242C5">
        <w:t xml:space="preserve">w dz. 750 </w:t>
      </w:r>
      <w:r>
        <w:t>planu wydatków majątkowych w związku z wprowadzonymi zmian</w:t>
      </w:r>
      <w:r>
        <w:t>a</w:t>
      </w:r>
      <w:r>
        <w:t xml:space="preserve">mi zarządzeniem nr 93/2020 Wójta Gminy Kamieniec Ząbkowicki z dnia 31 marca 2020 roku w sprawie wprowadzenia zmian w budżecie gminy na rok 2020, dotyczącymi zadania </w:t>
      </w:r>
      <w:r w:rsidRPr="00D67545">
        <w:t>„</w:t>
      </w:r>
      <w:bookmarkStart w:id="0" w:name="OLE_LINK5"/>
      <w:r w:rsidRPr="00D67545">
        <w:t>Zakup mobilnego urządzenia do dekontaminacji na potrzeby Urzędu Gminy</w:t>
      </w:r>
      <w:bookmarkEnd w:id="0"/>
      <w:r w:rsidRPr="00D67545">
        <w:t>”</w:t>
      </w:r>
      <w:r>
        <w:t>;</w:t>
      </w:r>
    </w:p>
    <w:p w:rsidR="0035195A" w:rsidRDefault="0035195A" w:rsidP="0035195A">
      <w:pPr>
        <w:numPr>
          <w:ilvl w:val="0"/>
          <w:numId w:val="2"/>
        </w:numPr>
        <w:tabs>
          <w:tab w:val="clear" w:pos="720"/>
          <w:tab w:val="num" w:pos="360"/>
          <w:tab w:val="decimal" w:pos="8280"/>
        </w:tabs>
        <w:ind w:left="360"/>
        <w:jc w:val="both"/>
      </w:pPr>
      <w:r w:rsidRPr="00424F91">
        <w:t>zmniejszenia w dz. 758 planu częśc</w:t>
      </w:r>
      <w:r>
        <w:t xml:space="preserve">i oświatowej subwencji ogólnej </w:t>
      </w:r>
      <w:r w:rsidRPr="00424F91">
        <w:t>oraz w dz. 756 progn</w:t>
      </w:r>
      <w:r w:rsidRPr="00424F91">
        <w:t>o</w:t>
      </w:r>
      <w:r w:rsidRPr="00424F91">
        <w:t>zowanej przez Ministerstwo Finansów kwoty dochodów z tytułu udziału w podatku dochodowym od osób f</w:t>
      </w:r>
      <w:r w:rsidRPr="00424F91">
        <w:t>i</w:t>
      </w:r>
      <w:r w:rsidRPr="00424F91">
        <w:t>zycznych;</w:t>
      </w:r>
    </w:p>
    <w:p w:rsidR="0035195A" w:rsidRDefault="0035195A" w:rsidP="0035195A">
      <w:pPr>
        <w:numPr>
          <w:ilvl w:val="0"/>
          <w:numId w:val="2"/>
        </w:numPr>
        <w:tabs>
          <w:tab w:val="clear" w:pos="720"/>
          <w:tab w:val="num" w:pos="360"/>
          <w:tab w:val="decimal" w:pos="8280"/>
        </w:tabs>
        <w:ind w:left="360"/>
        <w:jc w:val="both"/>
      </w:pPr>
      <w:r w:rsidRPr="00302196">
        <w:t xml:space="preserve">zabezpieczenia w dz. </w:t>
      </w:r>
      <w:r>
        <w:t>851</w:t>
      </w:r>
      <w:r w:rsidRPr="00302196">
        <w:t xml:space="preserve"> środków </w:t>
      </w:r>
      <w:r>
        <w:t>dotacji celowej</w:t>
      </w:r>
      <w:r w:rsidRPr="00302196">
        <w:t xml:space="preserve"> na pomoc finansową</w:t>
      </w:r>
      <w:r>
        <w:t xml:space="preserve"> </w:t>
      </w:r>
      <w:r w:rsidRPr="00302196">
        <w:t>dla Powiatu Ząbk</w:t>
      </w:r>
      <w:r w:rsidRPr="00302196">
        <w:t>o</w:t>
      </w:r>
      <w:r w:rsidRPr="00302196">
        <w:t>wickiego z przeznaczeniem na</w:t>
      </w:r>
      <w:r>
        <w:t xml:space="preserve"> </w:t>
      </w:r>
      <w:r w:rsidRPr="0007365B">
        <w:t>dofinansowanie zakupu środków ochrony osobistej i środków do dezynfekcji na potrzeby Samodzielnego Publicznego Zakładu Opieki Zdrowotnej Pomoc Doraźna w Ząbkowicach Śląskich</w:t>
      </w:r>
      <w:r>
        <w:t>, co pozwoli zabezpieczyć rejon operacy</w:t>
      </w:r>
      <w:r>
        <w:t>j</w:t>
      </w:r>
      <w:r>
        <w:t>ny całego Powiatu w zakresie</w:t>
      </w:r>
      <w:r w:rsidRPr="008E26F8">
        <w:t xml:space="preserve"> </w:t>
      </w:r>
      <w:r w:rsidRPr="00342A52">
        <w:t>przeciwdziałania i ograniczania rozprzestrzeniania się pandemii COVID-19</w:t>
      </w:r>
      <w:r>
        <w:t>, w tym również na terenie Gminy Kami</w:t>
      </w:r>
      <w:r>
        <w:t>e</w:t>
      </w:r>
      <w:r>
        <w:t>niec Ząbkowicki;</w:t>
      </w:r>
    </w:p>
    <w:p w:rsidR="0035195A" w:rsidRPr="008042E2" w:rsidRDefault="0035195A" w:rsidP="0035195A">
      <w:pPr>
        <w:numPr>
          <w:ilvl w:val="0"/>
          <w:numId w:val="2"/>
        </w:numPr>
        <w:tabs>
          <w:tab w:val="clear" w:pos="720"/>
          <w:tab w:val="num" w:pos="360"/>
          <w:tab w:val="decimal" w:pos="8280"/>
        </w:tabs>
        <w:ind w:left="360"/>
        <w:jc w:val="both"/>
      </w:pPr>
      <w:r w:rsidRPr="008042E2">
        <w:t>zwiększenia w dz. 852 planu dochodów i wydatków w związku z przyznaniem z budżetu państwa dotacji przeznaczonej na sfinansowanie wypłat zryczałtowanych dodatków energ</w:t>
      </w:r>
      <w:r w:rsidRPr="008042E2">
        <w:t>e</w:t>
      </w:r>
      <w:r w:rsidRPr="008042E2">
        <w:t>tycznych dla odbiorców wrażliwych energii elektrycznej oraz kosztów obsługi tego zadania w II kwartale;</w:t>
      </w:r>
    </w:p>
    <w:p w:rsidR="0035195A" w:rsidRPr="00B8291E" w:rsidRDefault="0035195A" w:rsidP="0035195A">
      <w:pPr>
        <w:numPr>
          <w:ilvl w:val="0"/>
          <w:numId w:val="2"/>
        </w:numPr>
        <w:tabs>
          <w:tab w:val="clear" w:pos="720"/>
          <w:tab w:val="num" w:pos="360"/>
          <w:tab w:val="decimal" w:pos="8280"/>
        </w:tabs>
        <w:ind w:left="360"/>
        <w:jc w:val="both"/>
      </w:pPr>
      <w:r w:rsidRPr="00BE2378">
        <w:t xml:space="preserve">zabezpieczenia </w:t>
      </w:r>
      <w:r w:rsidRPr="00D95F0A">
        <w:t xml:space="preserve">w dz. 921 </w:t>
      </w:r>
      <w:r w:rsidRPr="00BE2378">
        <w:t>środków</w:t>
      </w:r>
      <w:r>
        <w:t xml:space="preserve"> na dotacje</w:t>
      </w:r>
      <w:r w:rsidRPr="00CF1E80">
        <w:t xml:space="preserve"> na finansowanie lub dofinansowanie prac r</w:t>
      </w:r>
      <w:r w:rsidRPr="00CF1E80">
        <w:t>e</w:t>
      </w:r>
      <w:r w:rsidRPr="00CF1E80">
        <w:t>montowych i konserwatorskich obiektów zabytkowych jednostek niezaliczanych do sektora finansów publicznych</w:t>
      </w:r>
      <w:r>
        <w:t xml:space="preserve"> oraz </w:t>
      </w:r>
      <w:r w:rsidRPr="00B8291E">
        <w:t>zwiększenia planu dotacji podmiotow</w:t>
      </w:r>
      <w:r>
        <w:t>ej dla Gminnego Centrum Kultury.</w:t>
      </w:r>
    </w:p>
    <w:p w:rsidR="0035195A" w:rsidRPr="003F433F" w:rsidRDefault="0035195A" w:rsidP="0035195A">
      <w:pPr>
        <w:tabs>
          <w:tab w:val="decimal" w:pos="8280"/>
        </w:tabs>
        <w:ind w:left="-180"/>
        <w:jc w:val="both"/>
      </w:pPr>
    </w:p>
    <w:p w:rsidR="0035195A" w:rsidRPr="003F433F" w:rsidRDefault="0035195A" w:rsidP="0035195A">
      <w:pPr>
        <w:tabs>
          <w:tab w:val="decimal" w:pos="8280"/>
        </w:tabs>
        <w:ind w:left="-180"/>
        <w:jc w:val="both"/>
      </w:pPr>
      <w:r w:rsidRPr="003F433F">
        <w:t>Pozostałe zmiany dotyczą urealnienia planu wydatków budżetu Gminy.</w:t>
      </w:r>
    </w:p>
    <w:p w:rsidR="0035195A" w:rsidRPr="003F433F" w:rsidRDefault="0035195A" w:rsidP="0035195A">
      <w:pPr>
        <w:tabs>
          <w:tab w:val="num" w:pos="360"/>
          <w:tab w:val="decimal" w:pos="8280"/>
        </w:tabs>
        <w:ind w:left="-180"/>
        <w:jc w:val="both"/>
      </w:pPr>
    </w:p>
    <w:p w:rsidR="0035195A" w:rsidRPr="00A73D94" w:rsidRDefault="0035195A" w:rsidP="0035195A">
      <w:pPr>
        <w:tabs>
          <w:tab w:val="decimal" w:pos="8280"/>
        </w:tabs>
        <w:ind w:left="-180"/>
        <w:jc w:val="both"/>
      </w:pPr>
      <w:r w:rsidRPr="00A73D94">
        <w:t>W związku z powyższym na przypadające do spłaty w roku 2020 kwoty rat kredytów długoterminowych w łącznej wysokości 629 100 zł przeznacza się wo</w:t>
      </w:r>
      <w:r w:rsidRPr="00A73D94">
        <w:t>l</w:t>
      </w:r>
      <w:r w:rsidRPr="00A73D94">
        <w:t>ne środki</w:t>
      </w:r>
    </w:p>
    <w:p w:rsidR="0035195A" w:rsidRPr="00A73D94" w:rsidRDefault="0035195A" w:rsidP="0035195A">
      <w:pPr>
        <w:tabs>
          <w:tab w:val="decimal" w:pos="8280"/>
        </w:tabs>
        <w:ind w:left="-180"/>
        <w:jc w:val="both"/>
      </w:pPr>
    </w:p>
    <w:p w:rsidR="0035195A" w:rsidRPr="00A73D94" w:rsidRDefault="0035195A" w:rsidP="0035195A">
      <w:pPr>
        <w:tabs>
          <w:tab w:val="decimal" w:pos="8280"/>
        </w:tabs>
        <w:ind w:left="-180"/>
        <w:jc w:val="both"/>
      </w:pPr>
      <w:r w:rsidRPr="00A73D94">
        <w:t>Po dokonanych zmianach budżet Gminy przedstawia się j.n.</w:t>
      </w:r>
    </w:p>
    <w:p w:rsidR="0035195A" w:rsidRPr="00A73D94" w:rsidRDefault="0035195A" w:rsidP="0035195A">
      <w:pPr>
        <w:tabs>
          <w:tab w:val="decimal" w:pos="8280"/>
        </w:tabs>
        <w:ind w:left="-180"/>
        <w:jc w:val="both"/>
      </w:pPr>
    </w:p>
    <w:p w:rsidR="0035195A" w:rsidRPr="00A73D94" w:rsidRDefault="0035195A" w:rsidP="0035195A">
      <w:pPr>
        <w:ind w:left="-180"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35195A" w:rsidRPr="00A73D94" w:rsidTr="00C10C49">
        <w:trPr>
          <w:trHeight w:val="497"/>
          <w:jc w:val="center"/>
        </w:trPr>
        <w:tc>
          <w:tcPr>
            <w:tcW w:w="2071" w:type="dxa"/>
            <w:vAlign w:val="center"/>
          </w:tcPr>
          <w:p w:rsidR="0035195A" w:rsidRPr="00A73D94" w:rsidRDefault="0035195A" w:rsidP="00C10C49">
            <w:pPr>
              <w:ind w:left="-180" w:right="-180"/>
              <w:jc w:val="center"/>
            </w:pPr>
            <w:r w:rsidRPr="00A73D94">
              <w:t>Wyszczególnienie</w:t>
            </w:r>
          </w:p>
        </w:tc>
        <w:tc>
          <w:tcPr>
            <w:tcW w:w="2396" w:type="dxa"/>
            <w:vAlign w:val="center"/>
          </w:tcPr>
          <w:p w:rsidR="0035195A" w:rsidRPr="00A73D94" w:rsidRDefault="0035195A" w:rsidP="00C10C49">
            <w:pPr>
              <w:ind w:left="-180" w:right="-180"/>
              <w:jc w:val="center"/>
            </w:pPr>
            <w:r w:rsidRPr="00A73D94">
              <w:t>Zapis przed zmi</w:t>
            </w:r>
            <w:r w:rsidRPr="00A73D94">
              <w:t>a</w:t>
            </w:r>
            <w:r w:rsidRPr="00A73D94">
              <w:t>nami</w:t>
            </w:r>
          </w:p>
        </w:tc>
        <w:tc>
          <w:tcPr>
            <w:tcW w:w="1980" w:type="dxa"/>
            <w:vAlign w:val="center"/>
          </w:tcPr>
          <w:p w:rsidR="0035195A" w:rsidRPr="00A73D94" w:rsidRDefault="0035195A" w:rsidP="00C10C49">
            <w:pPr>
              <w:ind w:left="-180" w:right="-180"/>
              <w:jc w:val="center"/>
            </w:pPr>
            <w:r w:rsidRPr="00A73D94">
              <w:t>Zmiana</w:t>
            </w:r>
          </w:p>
        </w:tc>
        <w:tc>
          <w:tcPr>
            <w:tcW w:w="2051" w:type="dxa"/>
            <w:vAlign w:val="center"/>
          </w:tcPr>
          <w:p w:rsidR="0035195A" w:rsidRPr="00A73D94" w:rsidRDefault="0035195A" w:rsidP="00C10C49">
            <w:pPr>
              <w:ind w:left="-180" w:right="-180"/>
              <w:jc w:val="center"/>
            </w:pPr>
            <w:r w:rsidRPr="00A73D94">
              <w:t>Zapis po zmianie</w:t>
            </w:r>
          </w:p>
        </w:tc>
      </w:tr>
      <w:tr w:rsidR="0035195A" w:rsidRPr="00A73D94" w:rsidTr="00C10C49">
        <w:trPr>
          <w:jc w:val="center"/>
        </w:trPr>
        <w:tc>
          <w:tcPr>
            <w:tcW w:w="2071" w:type="dxa"/>
          </w:tcPr>
          <w:p w:rsidR="0035195A" w:rsidRPr="00A73D94" w:rsidRDefault="0035195A" w:rsidP="00C10C49">
            <w:pPr>
              <w:ind w:left="-180" w:right="-180"/>
              <w:jc w:val="center"/>
              <w:rPr>
                <w:b/>
                <w:sz w:val="18"/>
                <w:szCs w:val="18"/>
              </w:rPr>
            </w:pPr>
            <w:r w:rsidRPr="00A73D94">
              <w:rPr>
                <w:b/>
                <w:sz w:val="18"/>
                <w:szCs w:val="18"/>
              </w:rPr>
              <w:t>1</w:t>
            </w:r>
          </w:p>
        </w:tc>
        <w:tc>
          <w:tcPr>
            <w:tcW w:w="2396" w:type="dxa"/>
          </w:tcPr>
          <w:p w:rsidR="0035195A" w:rsidRPr="00A73D94" w:rsidRDefault="0035195A" w:rsidP="00C10C49">
            <w:pPr>
              <w:ind w:left="-180" w:right="-180"/>
              <w:jc w:val="center"/>
              <w:rPr>
                <w:b/>
                <w:sz w:val="18"/>
                <w:szCs w:val="18"/>
              </w:rPr>
            </w:pPr>
            <w:r w:rsidRPr="00A73D94">
              <w:rPr>
                <w:b/>
                <w:sz w:val="18"/>
                <w:szCs w:val="18"/>
              </w:rPr>
              <w:t>2</w:t>
            </w:r>
          </w:p>
        </w:tc>
        <w:tc>
          <w:tcPr>
            <w:tcW w:w="1980" w:type="dxa"/>
          </w:tcPr>
          <w:p w:rsidR="0035195A" w:rsidRPr="00A73D94" w:rsidRDefault="0035195A" w:rsidP="00C10C49">
            <w:pPr>
              <w:ind w:left="-180" w:right="-180"/>
              <w:jc w:val="center"/>
              <w:rPr>
                <w:b/>
                <w:sz w:val="18"/>
                <w:szCs w:val="18"/>
              </w:rPr>
            </w:pPr>
            <w:r w:rsidRPr="00A73D94">
              <w:rPr>
                <w:b/>
                <w:sz w:val="18"/>
                <w:szCs w:val="18"/>
              </w:rPr>
              <w:t>3</w:t>
            </w:r>
          </w:p>
        </w:tc>
        <w:tc>
          <w:tcPr>
            <w:tcW w:w="2051" w:type="dxa"/>
          </w:tcPr>
          <w:p w:rsidR="0035195A" w:rsidRPr="00A73D94" w:rsidRDefault="0035195A" w:rsidP="00C10C49">
            <w:pPr>
              <w:ind w:left="-180" w:right="-180"/>
              <w:jc w:val="center"/>
              <w:rPr>
                <w:b/>
                <w:sz w:val="18"/>
                <w:szCs w:val="18"/>
              </w:rPr>
            </w:pPr>
            <w:r w:rsidRPr="00A73D94">
              <w:rPr>
                <w:b/>
                <w:sz w:val="18"/>
                <w:szCs w:val="18"/>
              </w:rPr>
              <w:t>4</w:t>
            </w:r>
          </w:p>
        </w:tc>
      </w:tr>
      <w:tr w:rsidR="0035195A" w:rsidRPr="00A73D94" w:rsidTr="00C10C49">
        <w:trPr>
          <w:jc w:val="center"/>
        </w:trPr>
        <w:tc>
          <w:tcPr>
            <w:tcW w:w="2071" w:type="dxa"/>
            <w:vAlign w:val="center"/>
          </w:tcPr>
          <w:p w:rsidR="0035195A" w:rsidRPr="00A73D94" w:rsidRDefault="0035195A" w:rsidP="00C10C49">
            <w:pPr>
              <w:ind w:left="-23" w:right="-180"/>
              <w:rPr>
                <w:b/>
              </w:rPr>
            </w:pPr>
            <w:r w:rsidRPr="00A73D94">
              <w:rPr>
                <w:b/>
              </w:rPr>
              <w:t>Dochody</w:t>
            </w:r>
          </w:p>
        </w:tc>
        <w:tc>
          <w:tcPr>
            <w:tcW w:w="2396" w:type="dxa"/>
            <w:vAlign w:val="center"/>
          </w:tcPr>
          <w:p w:rsidR="0035195A" w:rsidRPr="00A73D94" w:rsidRDefault="0035195A" w:rsidP="00C10C49">
            <w:pPr>
              <w:ind w:left="-180" w:right="-73"/>
              <w:jc w:val="right"/>
              <w:rPr>
                <w:b/>
              </w:rPr>
            </w:pPr>
            <w:r w:rsidRPr="00A73D94">
              <w:rPr>
                <w:b/>
              </w:rPr>
              <w:t>39 291 103</w:t>
            </w:r>
          </w:p>
        </w:tc>
        <w:tc>
          <w:tcPr>
            <w:tcW w:w="1980" w:type="dxa"/>
            <w:vAlign w:val="center"/>
          </w:tcPr>
          <w:p w:rsidR="0035195A" w:rsidRPr="00A73D94" w:rsidRDefault="0035195A" w:rsidP="00C10C49">
            <w:pPr>
              <w:ind w:left="-180" w:right="-73"/>
              <w:jc w:val="right"/>
              <w:rPr>
                <w:b/>
              </w:rPr>
            </w:pPr>
            <w:r w:rsidRPr="00A73D94">
              <w:rPr>
                <w:b/>
              </w:rPr>
              <w:t>- 53 694</w:t>
            </w:r>
          </w:p>
        </w:tc>
        <w:tc>
          <w:tcPr>
            <w:tcW w:w="2051" w:type="dxa"/>
            <w:vAlign w:val="center"/>
          </w:tcPr>
          <w:p w:rsidR="0035195A" w:rsidRPr="00A73D94" w:rsidRDefault="0035195A" w:rsidP="00C10C49">
            <w:pPr>
              <w:ind w:left="-180" w:right="-73"/>
              <w:jc w:val="right"/>
              <w:rPr>
                <w:b/>
              </w:rPr>
            </w:pPr>
            <w:r w:rsidRPr="00A73D94">
              <w:rPr>
                <w:b/>
              </w:rPr>
              <w:t>39 237 409</w:t>
            </w:r>
          </w:p>
        </w:tc>
      </w:tr>
      <w:tr w:rsidR="0035195A" w:rsidRPr="00A73D94" w:rsidTr="00C10C49">
        <w:trPr>
          <w:jc w:val="center"/>
        </w:trPr>
        <w:tc>
          <w:tcPr>
            <w:tcW w:w="2071" w:type="dxa"/>
            <w:vAlign w:val="center"/>
          </w:tcPr>
          <w:p w:rsidR="0035195A" w:rsidRPr="00A73D94" w:rsidRDefault="0035195A" w:rsidP="00C10C49">
            <w:pPr>
              <w:ind w:left="-23" w:right="-180"/>
              <w:rPr>
                <w:b/>
              </w:rPr>
            </w:pPr>
            <w:r w:rsidRPr="00A73D94">
              <w:rPr>
                <w:b/>
              </w:rPr>
              <w:t>Wydatki</w:t>
            </w:r>
          </w:p>
        </w:tc>
        <w:tc>
          <w:tcPr>
            <w:tcW w:w="2396" w:type="dxa"/>
            <w:vAlign w:val="center"/>
          </w:tcPr>
          <w:p w:rsidR="0035195A" w:rsidRPr="00A73D94" w:rsidRDefault="0035195A" w:rsidP="00C10C49">
            <w:pPr>
              <w:ind w:left="-180" w:right="-73"/>
              <w:jc w:val="right"/>
              <w:rPr>
                <w:b/>
              </w:rPr>
            </w:pPr>
            <w:r w:rsidRPr="00A73D94">
              <w:rPr>
                <w:b/>
              </w:rPr>
              <w:t>40 901 145</w:t>
            </w:r>
          </w:p>
        </w:tc>
        <w:tc>
          <w:tcPr>
            <w:tcW w:w="1980" w:type="dxa"/>
          </w:tcPr>
          <w:p w:rsidR="0035195A" w:rsidRPr="00A73D94" w:rsidRDefault="0035195A" w:rsidP="00C10C49">
            <w:pPr>
              <w:ind w:left="-180" w:right="-73"/>
              <w:jc w:val="right"/>
              <w:rPr>
                <w:b/>
              </w:rPr>
            </w:pPr>
            <w:r w:rsidRPr="00A73D94">
              <w:rPr>
                <w:b/>
              </w:rPr>
              <w:t>+ 440 220</w:t>
            </w:r>
          </w:p>
        </w:tc>
        <w:tc>
          <w:tcPr>
            <w:tcW w:w="2051" w:type="dxa"/>
            <w:vAlign w:val="center"/>
          </w:tcPr>
          <w:p w:rsidR="0035195A" w:rsidRPr="00A73D94" w:rsidRDefault="0035195A" w:rsidP="00C10C49">
            <w:pPr>
              <w:ind w:left="-180" w:right="-73"/>
              <w:jc w:val="right"/>
              <w:rPr>
                <w:b/>
              </w:rPr>
            </w:pPr>
            <w:r w:rsidRPr="00A73D94">
              <w:rPr>
                <w:b/>
              </w:rPr>
              <w:t>41 341 365</w:t>
            </w:r>
          </w:p>
        </w:tc>
      </w:tr>
      <w:tr w:rsidR="0035195A" w:rsidRPr="00836EDA" w:rsidTr="00C10C49">
        <w:trPr>
          <w:jc w:val="center"/>
        </w:trPr>
        <w:tc>
          <w:tcPr>
            <w:tcW w:w="2071" w:type="dxa"/>
            <w:vAlign w:val="center"/>
          </w:tcPr>
          <w:p w:rsidR="0035195A" w:rsidRPr="00836EDA" w:rsidRDefault="0035195A" w:rsidP="00C10C49">
            <w:pPr>
              <w:ind w:left="-23" w:right="-180"/>
              <w:rPr>
                <w:b/>
              </w:rPr>
            </w:pPr>
            <w:r w:rsidRPr="00836EDA">
              <w:rPr>
                <w:b/>
              </w:rPr>
              <w:t>wynik budżetu /+-/</w:t>
            </w:r>
          </w:p>
        </w:tc>
        <w:tc>
          <w:tcPr>
            <w:tcW w:w="2396" w:type="dxa"/>
            <w:vAlign w:val="center"/>
          </w:tcPr>
          <w:p w:rsidR="0035195A" w:rsidRPr="00836EDA" w:rsidRDefault="0035195A" w:rsidP="00C10C49">
            <w:pPr>
              <w:ind w:left="-180" w:right="-73"/>
              <w:jc w:val="right"/>
              <w:rPr>
                <w:b/>
              </w:rPr>
            </w:pPr>
            <w:r w:rsidRPr="00836EDA">
              <w:rPr>
                <w:b/>
              </w:rPr>
              <w:t>-1 610 042</w:t>
            </w:r>
          </w:p>
        </w:tc>
        <w:tc>
          <w:tcPr>
            <w:tcW w:w="1980" w:type="dxa"/>
          </w:tcPr>
          <w:p w:rsidR="0035195A" w:rsidRPr="00836EDA" w:rsidRDefault="0035195A" w:rsidP="00C10C49">
            <w:pPr>
              <w:ind w:left="-180" w:right="-73"/>
              <w:jc w:val="right"/>
              <w:rPr>
                <w:b/>
              </w:rPr>
            </w:pPr>
          </w:p>
        </w:tc>
        <w:tc>
          <w:tcPr>
            <w:tcW w:w="2051" w:type="dxa"/>
            <w:vAlign w:val="center"/>
          </w:tcPr>
          <w:p w:rsidR="0035195A" w:rsidRPr="00836EDA" w:rsidRDefault="0035195A" w:rsidP="00C10C49">
            <w:pPr>
              <w:ind w:left="-180" w:right="-73"/>
              <w:jc w:val="right"/>
              <w:rPr>
                <w:b/>
              </w:rPr>
            </w:pPr>
            <w:r w:rsidRPr="00836EDA">
              <w:rPr>
                <w:b/>
              </w:rPr>
              <w:t>-2 103 956</w:t>
            </w:r>
          </w:p>
        </w:tc>
      </w:tr>
      <w:tr w:rsidR="0035195A" w:rsidRPr="00836EDA" w:rsidTr="00C10C49">
        <w:trPr>
          <w:trHeight w:val="50"/>
          <w:jc w:val="center"/>
        </w:trPr>
        <w:tc>
          <w:tcPr>
            <w:tcW w:w="2071" w:type="dxa"/>
            <w:vAlign w:val="center"/>
          </w:tcPr>
          <w:p w:rsidR="0035195A" w:rsidRPr="00836EDA" w:rsidRDefault="0035195A" w:rsidP="00C10C49">
            <w:pPr>
              <w:ind w:left="-23" w:right="-180"/>
              <w:rPr>
                <w:b/>
              </w:rPr>
            </w:pPr>
            <w:r w:rsidRPr="00836EDA">
              <w:rPr>
                <w:b/>
              </w:rPr>
              <w:t>Przychody</w:t>
            </w:r>
          </w:p>
        </w:tc>
        <w:tc>
          <w:tcPr>
            <w:tcW w:w="2396" w:type="dxa"/>
            <w:vAlign w:val="center"/>
          </w:tcPr>
          <w:p w:rsidR="0035195A" w:rsidRPr="00836EDA" w:rsidRDefault="0035195A" w:rsidP="00C10C49">
            <w:pPr>
              <w:ind w:left="-180" w:right="-73"/>
              <w:jc w:val="right"/>
              <w:rPr>
                <w:b/>
              </w:rPr>
            </w:pPr>
            <w:r w:rsidRPr="00836EDA">
              <w:rPr>
                <w:b/>
              </w:rPr>
              <w:t>2 239 142</w:t>
            </w:r>
          </w:p>
        </w:tc>
        <w:tc>
          <w:tcPr>
            <w:tcW w:w="1980" w:type="dxa"/>
          </w:tcPr>
          <w:p w:rsidR="0035195A" w:rsidRPr="00836EDA" w:rsidRDefault="0035195A" w:rsidP="00C10C49">
            <w:pPr>
              <w:ind w:left="-180" w:right="-73"/>
              <w:jc w:val="right"/>
              <w:rPr>
                <w:b/>
              </w:rPr>
            </w:pPr>
            <w:r w:rsidRPr="00836EDA">
              <w:rPr>
                <w:b/>
              </w:rPr>
              <w:t>493 914</w:t>
            </w:r>
          </w:p>
        </w:tc>
        <w:tc>
          <w:tcPr>
            <w:tcW w:w="2051" w:type="dxa"/>
            <w:vAlign w:val="center"/>
          </w:tcPr>
          <w:p w:rsidR="0035195A" w:rsidRPr="00836EDA" w:rsidRDefault="0035195A" w:rsidP="00C10C49">
            <w:pPr>
              <w:ind w:left="-180" w:right="-73"/>
              <w:jc w:val="right"/>
              <w:rPr>
                <w:b/>
              </w:rPr>
            </w:pPr>
            <w:r w:rsidRPr="00836EDA">
              <w:rPr>
                <w:b/>
              </w:rPr>
              <w:t>2 733 056</w:t>
            </w:r>
          </w:p>
        </w:tc>
      </w:tr>
      <w:tr w:rsidR="0035195A" w:rsidRPr="002B3D04" w:rsidTr="00C10C49">
        <w:trPr>
          <w:jc w:val="center"/>
        </w:trPr>
        <w:tc>
          <w:tcPr>
            <w:tcW w:w="2071" w:type="dxa"/>
            <w:vAlign w:val="center"/>
          </w:tcPr>
          <w:p w:rsidR="0035195A" w:rsidRPr="002B3D04" w:rsidRDefault="0035195A" w:rsidP="00C10C49">
            <w:pPr>
              <w:ind w:left="-23" w:right="-180"/>
              <w:rPr>
                <w:b/>
              </w:rPr>
            </w:pPr>
            <w:r w:rsidRPr="002B3D04">
              <w:rPr>
                <w:b/>
              </w:rPr>
              <w:t>Rozchody</w:t>
            </w:r>
          </w:p>
        </w:tc>
        <w:tc>
          <w:tcPr>
            <w:tcW w:w="2396" w:type="dxa"/>
            <w:vAlign w:val="center"/>
          </w:tcPr>
          <w:p w:rsidR="0035195A" w:rsidRPr="002B3D04" w:rsidRDefault="0035195A" w:rsidP="00C10C49">
            <w:pPr>
              <w:ind w:left="-180" w:right="-73"/>
              <w:jc w:val="right"/>
              <w:rPr>
                <w:b/>
              </w:rPr>
            </w:pPr>
            <w:r w:rsidRPr="002B3D04">
              <w:rPr>
                <w:b/>
              </w:rPr>
              <w:t>629 100</w:t>
            </w:r>
          </w:p>
        </w:tc>
        <w:tc>
          <w:tcPr>
            <w:tcW w:w="1980" w:type="dxa"/>
          </w:tcPr>
          <w:p w:rsidR="0035195A" w:rsidRPr="002B3D04" w:rsidRDefault="0035195A" w:rsidP="00C10C49">
            <w:pPr>
              <w:ind w:left="-180" w:right="-73"/>
              <w:jc w:val="center"/>
              <w:rPr>
                <w:b/>
              </w:rPr>
            </w:pPr>
            <w:r w:rsidRPr="002B3D04">
              <w:rPr>
                <w:b/>
              </w:rPr>
              <w:t>-</w:t>
            </w:r>
          </w:p>
        </w:tc>
        <w:tc>
          <w:tcPr>
            <w:tcW w:w="2051" w:type="dxa"/>
            <w:vAlign w:val="center"/>
          </w:tcPr>
          <w:p w:rsidR="0035195A" w:rsidRPr="002B3D04" w:rsidRDefault="0035195A" w:rsidP="00C10C49">
            <w:pPr>
              <w:ind w:left="-180" w:right="-73"/>
              <w:jc w:val="right"/>
              <w:rPr>
                <w:b/>
              </w:rPr>
            </w:pPr>
            <w:r w:rsidRPr="002B3D04">
              <w:rPr>
                <w:b/>
              </w:rPr>
              <w:t>629 100</w:t>
            </w:r>
          </w:p>
        </w:tc>
      </w:tr>
    </w:tbl>
    <w:p w:rsidR="0035195A" w:rsidRDefault="0035195A" w:rsidP="0035195A">
      <w:pPr>
        <w:tabs>
          <w:tab w:val="num" w:pos="360"/>
          <w:tab w:val="decimal" w:pos="8280"/>
        </w:tabs>
        <w:ind w:left="-180"/>
        <w:jc w:val="both"/>
      </w:pPr>
    </w:p>
    <w:p w:rsidR="00076624" w:rsidRDefault="00076624" w:rsidP="0035195A">
      <w:pPr>
        <w:tabs>
          <w:tab w:val="num" w:pos="360"/>
          <w:tab w:val="decimal" w:pos="8280"/>
        </w:tabs>
        <w:ind w:left="-180"/>
        <w:jc w:val="both"/>
      </w:pPr>
    </w:p>
    <w:p w:rsidR="00076624" w:rsidRDefault="00076624" w:rsidP="0035195A">
      <w:pPr>
        <w:tabs>
          <w:tab w:val="num" w:pos="360"/>
          <w:tab w:val="decimal" w:pos="8280"/>
        </w:tabs>
        <w:ind w:left="-180"/>
        <w:jc w:val="both"/>
      </w:pPr>
    </w:p>
    <w:p w:rsidR="00076624" w:rsidRDefault="00076624" w:rsidP="0035195A">
      <w:pPr>
        <w:tabs>
          <w:tab w:val="num" w:pos="360"/>
          <w:tab w:val="decimal" w:pos="8280"/>
        </w:tabs>
        <w:ind w:left="-180"/>
        <w:jc w:val="both"/>
      </w:pPr>
    </w:p>
    <w:p w:rsidR="00076624" w:rsidRDefault="00076624" w:rsidP="0035195A">
      <w:pPr>
        <w:tabs>
          <w:tab w:val="num" w:pos="360"/>
          <w:tab w:val="decimal" w:pos="8280"/>
        </w:tabs>
        <w:ind w:left="-180"/>
        <w:jc w:val="both"/>
      </w:pPr>
    </w:p>
    <w:p w:rsidR="0035195A" w:rsidRDefault="0035195A" w:rsidP="0035195A">
      <w:pPr>
        <w:tabs>
          <w:tab w:val="num" w:pos="360"/>
          <w:tab w:val="decimal" w:pos="8280"/>
        </w:tabs>
        <w:ind w:left="-180"/>
        <w:jc w:val="both"/>
      </w:pPr>
    </w:p>
    <w:p w:rsidR="0035195A" w:rsidRPr="00CB4EEE" w:rsidRDefault="0035195A" w:rsidP="0035195A">
      <w:pPr>
        <w:tabs>
          <w:tab w:val="left" w:pos="5400"/>
        </w:tabs>
        <w:ind w:firstLine="5400"/>
        <w:rPr>
          <w:sz w:val="18"/>
          <w:szCs w:val="18"/>
        </w:rPr>
      </w:pPr>
      <w:r w:rsidRPr="0019663F">
        <w:rPr>
          <w:sz w:val="18"/>
          <w:szCs w:val="18"/>
        </w:rPr>
        <w:lastRenderedPageBreak/>
        <w:t xml:space="preserve">Załącznik nr </w:t>
      </w:r>
      <w:r>
        <w:rPr>
          <w:sz w:val="18"/>
          <w:szCs w:val="18"/>
        </w:rPr>
        <w:t>3</w:t>
      </w:r>
      <w:r w:rsidRPr="0019663F">
        <w:rPr>
          <w:sz w:val="18"/>
          <w:szCs w:val="18"/>
        </w:rPr>
        <w:t xml:space="preserve"> do uchwały</w:t>
      </w:r>
      <w:r>
        <w:rPr>
          <w:sz w:val="18"/>
          <w:szCs w:val="18"/>
        </w:rPr>
        <w:t xml:space="preserve"> nr ………</w:t>
      </w:r>
      <w:r w:rsidRPr="00CB4EEE">
        <w:rPr>
          <w:sz w:val="18"/>
          <w:szCs w:val="18"/>
        </w:rPr>
        <w:t>/2020</w:t>
      </w:r>
    </w:p>
    <w:p w:rsidR="0035195A" w:rsidRPr="004B6285" w:rsidRDefault="0035195A" w:rsidP="0035195A">
      <w:pPr>
        <w:tabs>
          <w:tab w:val="left" w:pos="5400"/>
        </w:tabs>
        <w:ind w:firstLine="5400"/>
        <w:rPr>
          <w:sz w:val="18"/>
          <w:szCs w:val="18"/>
        </w:rPr>
      </w:pPr>
      <w:r w:rsidRPr="004B6285">
        <w:rPr>
          <w:sz w:val="18"/>
          <w:szCs w:val="18"/>
        </w:rPr>
        <w:t>Rady Gminy Kamieniec Ząbkowicki</w:t>
      </w:r>
    </w:p>
    <w:p w:rsidR="0035195A" w:rsidRPr="00CB4EEE" w:rsidRDefault="0035195A" w:rsidP="0035195A">
      <w:pPr>
        <w:tabs>
          <w:tab w:val="left" w:pos="5400"/>
        </w:tabs>
        <w:ind w:firstLine="5400"/>
        <w:rPr>
          <w:sz w:val="18"/>
          <w:szCs w:val="18"/>
        </w:rPr>
      </w:pPr>
      <w:r w:rsidRPr="004B6285">
        <w:rPr>
          <w:sz w:val="18"/>
          <w:szCs w:val="18"/>
        </w:rPr>
        <w:t>z dnia</w:t>
      </w:r>
      <w:r>
        <w:rPr>
          <w:sz w:val="18"/>
          <w:szCs w:val="18"/>
        </w:rPr>
        <w:t xml:space="preserve"> ……………</w:t>
      </w:r>
    </w:p>
    <w:p w:rsidR="0035195A" w:rsidRPr="008B5B26" w:rsidRDefault="0035195A" w:rsidP="0035195A">
      <w:pPr>
        <w:tabs>
          <w:tab w:val="decimal" w:pos="8280"/>
        </w:tabs>
        <w:jc w:val="both"/>
        <w:rPr>
          <w:color w:val="FF0000"/>
          <w:sz w:val="16"/>
          <w:szCs w:val="16"/>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35195A" w:rsidRPr="004B6285" w:rsidRDefault="0035195A" w:rsidP="0035195A">
      <w:pPr>
        <w:ind w:right="-180"/>
        <w:jc w:val="center"/>
        <w:rPr>
          <w:b/>
        </w:rPr>
      </w:pPr>
      <w:r w:rsidRPr="004B6285">
        <w:rPr>
          <w:b/>
        </w:rPr>
        <w:t>Przychody i rozchody budżetu gminy</w:t>
      </w:r>
      <w:r>
        <w:rPr>
          <w:b/>
        </w:rPr>
        <w:t xml:space="preserve"> na 2020</w:t>
      </w:r>
      <w:r w:rsidRPr="004B6285">
        <w:rPr>
          <w:b/>
        </w:rPr>
        <w:t xml:space="preserve"> rok</w:t>
      </w:r>
    </w:p>
    <w:p w:rsidR="0035195A" w:rsidRPr="008B5B26" w:rsidRDefault="0035195A" w:rsidP="0035195A">
      <w:pPr>
        <w:ind w:right="-180"/>
        <w:rPr>
          <w:color w:val="FF0000"/>
        </w:rPr>
      </w:pPr>
    </w:p>
    <w:p w:rsidR="0035195A" w:rsidRPr="008B5B26" w:rsidRDefault="0035195A" w:rsidP="0035195A">
      <w:pPr>
        <w:ind w:right="-180"/>
        <w:rPr>
          <w:b/>
          <w:color w:val="FF0000"/>
        </w:rPr>
      </w:pPr>
      <w:r w:rsidRPr="008B5B26">
        <w:rPr>
          <w:color w:val="FF0000"/>
        </w:rPr>
        <w:tab/>
      </w:r>
      <w:r w:rsidRPr="008B5B26">
        <w:rPr>
          <w:color w:val="FF0000"/>
        </w:rPr>
        <w:tab/>
      </w:r>
      <w:r w:rsidRPr="008B5B26">
        <w:rPr>
          <w:color w:val="FF0000"/>
        </w:rPr>
        <w:tab/>
      </w:r>
    </w:p>
    <w:p w:rsidR="0035195A" w:rsidRPr="008B5B26" w:rsidRDefault="0035195A" w:rsidP="0035195A">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3"/>
        <w:gridCol w:w="4954"/>
        <w:gridCol w:w="1752"/>
        <w:gridCol w:w="1737"/>
      </w:tblGrid>
      <w:tr w:rsidR="0035195A" w:rsidRPr="008B5B26" w:rsidTr="00C10C49">
        <w:tc>
          <w:tcPr>
            <w:tcW w:w="844" w:type="dxa"/>
            <w:tcBorders>
              <w:top w:val="single" w:sz="12" w:space="0" w:color="auto"/>
              <w:bottom w:val="single" w:sz="4" w:space="0" w:color="auto"/>
            </w:tcBorders>
          </w:tcPr>
          <w:p w:rsidR="0035195A" w:rsidRPr="00AB6D6B" w:rsidRDefault="0035195A" w:rsidP="00C10C49">
            <w:pPr>
              <w:ind w:right="-180"/>
              <w:jc w:val="center"/>
              <w:rPr>
                <w:b/>
              </w:rPr>
            </w:pPr>
          </w:p>
          <w:p w:rsidR="0035195A" w:rsidRPr="00AB6D6B" w:rsidRDefault="0035195A" w:rsidP="00C10C49">
            <w:pPr>
              <w:ind w:right="-180"/>
              <w:jc w:val="center"/>
              <w:rPr>
                <w:b/>
              </w:rPr>
            </w:pPr>
            <w:r w:rsidRPr="00AB6D6B">
              <w:rPr>
                <w:b/>
              </w:rPr>
              <w:t>Lp.</w:t>
            </w:r>
          </w:p>
          <w:p w:rsidR="0035195A" w:rsidRPr="00AB6D6B" w:rsidRDefault="0035195A" w:rsidP="00C10C49">
            <w:pPr>
              <w:ind w:right="-180"/>
              <w:jc w:val="center"/>
              <w:rPr>
                <w:b/>
              </w:rPr>
            </w:pPr>
          </w:p>
        </w:tc>
        <w:tc>
          <w:tcPr>
            <w:tcW w:w="4955" w:type="dxa"/>
            <w:tcBorders>
              <w:top w:val="single" w:sz="12" w:space="0" w:color="auto"/>
              <w:bottom w:val="single" w:sz="4" w:space="0" w:color="auto"/>
            </w:tcBorders>
          </w:tcPr>
          <w:p w:rsidR="0035195A" w:rsidRPr="00AB6D6B" w:rsidRDefault="0035195A" w:rsidP="00C10C49">
            <w:pPr>
              <w:ind w:right="-180"/>
              <w:jc w:val="center"/>
              <w:rPr>
                <w:b/>
              </w:rPr>
            </w:pPr>
          </w:p>
          <w:p w:rsidR="0035195A" w:rsidRPr="00AB6D6B" w:rsidRDefault="0035195A" w:rsidP="00C10C49">
            <w:pPr>
              <w:ind w:right="-180"/>
              <w:jc w:val="center"/>
              <w:rPr>
                <w:b/>
              </w:rPr>
            </w:pPr>
            <w:r w:rsidRPr="00AB6D6B">
              <w:rPr>
                <w:b/>
              </w:rPr>
              <w:t>Wyszczególnienie</w:t>
            </w:r>
          </w:p>
        </w:tc>
        <w:tc>
          <w:tcPr>
            <w:tcW w:w="1752" w:type="dxa"/>
            <w:tcBorders>
              <w:top w:val="single" w:sz="12" w:space="0" w:color="auto"/>
              <w:bottom w:val="single" w:sz="4" w:space="0" w:color="auto"/>
            </w:tcBorders>
          </w:tcPr>
          <w:p w:rsidR="0035195A" w:rsidRPr="00AB6D6B" w:rsidRDefault="0035195A" w:rsidP="00C10C49">
            <w:pPr>
              <w:ind w:right="-180"/>
              <w:jc w:val="center"/>
              <w:rPr>
                <w:b/>
              </w:rPr>
            </w:pPr>
          </w:p>
          <w:p w:rsidR="0035195A" w:rsidRPr="00AB6D6B" w:rsidRDefault="0035195A" w:rsidP="00C10C49">
            <w:pPr>
              <w:ind w:right="-180"/>
              <w:jc w:val="center"/>
              <w:rPr>
                <w:b/>
              </w:rPr>
            </w:pPr>
            <w:r w:rsidRPr="00AB6D6B">
              <w:rPr>
                <w:b/>
              </w:rPr>
              <w:t>Przychody</w:t>
            </w:r>
          </w:p>
        </w:tc>
        <w:tc>
          <w:tcPr>
            <w:tcW w:w="1737" w:type="dxa"/>
            <w:tcBorders>
              <w:top w:val="single" w:sz="12" w:space="0" w:color="auto"/>
              <w:bottom w:val="single" w:sz="4" w:space="0" w:color="auto"/>
            </w:tcBorders>
          </w:tcPr>
          <w:p w:rsidR="0035195A" w:rsidRPr="00AB6D6B" w:rsidRDefault="0035195A" w:rsidP="00C10C49">
            <w:pPr>
              <w:ind w:right="-180"/>
              <w:jc w:val="center"/>
              <w:rPr>
                <w:b/>
              </w:rPr>
            </w:pPr>
          </w:p>
          <w:p w:rsidR="0035195A" w:rsidRPr="00AB6D6B" w:rsidRDefault="0035195A" w:rsidP="00C10C49">
            <w:pPr>
              <w:ind w:right="-180"/>
              <w:jc w:val="center"/>
              <w:rPr>
                <w:b/>
              </w:rPr>
            </w:pPr>
            <w:r w:rsidRPr="00AB6D6B">
              <w:rPr>
                <w:b/>
              </w:rPr>
              <w:t>Rozchody</w:t>
            </w:r>
          </w:p>
        </w:tc>
      </w:tr>
      <w:tr w:rsidR="0035195A" w:rsidRPr="008B5B26" w:rsidTr="00C10C49">
        <w:tc>
          <w:tcPr>
            <w:tcW w:w="844" w:type="dxa"/>
            <w:tcBorders>
              <w:top w:val="single" w:sz="4" w:space="0" w:color="auto"/>
              <w:bottom w:val="single" w:sz="12" w:space="0" w:color="auto"/>
            </w:tcBorders>
          </w:tcPr>
          <w:p w:rsidR="0035195A" w:rsidRPr="00AB6D6B" w:rsidRDefault="0035195A" w:rsidP="00C10C49">
            <w:pPr>
              <w:ind w:right="-180"/>
              <w:jc w:val="center"/>
              <w:rPr>
                <w:sz w:val="20"/>
                <w:szCs w:val="20"/>
              </w:rPr>
            </w:pPr>
            <w:r w:rsidRPr="00AB6D6B">
              <w:rPr>
                <w:sz w:val="20"/>
                <w:szCs w:val="20"/>
              </w:rPr>
              <w:t>1</w:t>
            </w:r>
          </w:p>
        </w:tc>
        <w:tc>
          <w:tcPr>
            <w:tcW w:w="4955" w:type="dxa"/>
            <w:tcBorders>
              <w:top w:val="single" w:sz="4" w:space="0" w:color="auto"/>
              <w:bottom w:val="single" w:sz="12" w:space="0" w:color="auto"/>
            </w:tcBorders>
          </w:tcPr>
          <w:p w:rsidR="0035195A" w:rsidRPr="00AB6D6B" w:rsidRDefault="0035195A" w:rsidP="00C10C49">
            <w:pPr>
              <w:ind w:right="-180"/>
              <w:jc w:val="center"/>
              <w:rPr>
                <w:sz w:val="20"/>
                <w:szCs w:val="20"/>
              </w:rPr>
            </w:pPr>
            <w:r w:rsidRPr="00AB6D6B">
              <w:rPr>
                <w:sz w:val="20"/>
                <w:szCs w:val="20"/>
              </w:rPr>
              <w:t>2</w:t>
            </w:r>
          </w:p>
        </w:tc>
        <w:tc>
          <w:tcPr>
            <w:tcW w:w="1752" w:type="dxa"/>
            <w:tcBorders>
              <w:top w:val="single" w:sz="4" w:space="0" w:color="auto"/>
              <w:bottom w:val="single" w:sz="12" w:space="0" w:color="auto"/>
            </w:tcBorders>
          </w:tcPr>
          <w:p w:rsidR="0035195A" w:rsidRPr="00AB6D6B" w:rsidRDefault="0035195A" w:rsidP="00C10C49">
            <w:pPr>
              <w:ind w:right="-180"/>
              <w:jc w:val="center"/>
              <w:rPr>
                <w:sz w:val="20"/>
                <w:szCs w:val="20"/>
              </w:rPr>
            </w:pPr>
            <w:r w:rsidRPr="00AB6D6B">
              <w:rPr>
                <w:sz w:val="20"/>
                <w:szCs w:val="20"/>
              </w:rPr>
              <w:t>3</w:t>
            </w:r>
          </w:p>
        </w:tc>
        <w:tc>
          <w:tcPr>
            <w:tcW w:w="1737" w:type="dxa"/>
            <w:tcBorders>
              <w:top w:val="single" w:sz="4" w:space="0" w:color="auto"/>
              <w:bottom w:val="single" w:sz="12" w:space="0" w:color="auto"/>
            </w:tcBorders>
          </w:tcPr>
          <w:p w:rsidR="0035195A" w:rsidRPr="00AB6D6B" w:rsidRDefault="0035195A" w:rsidP="00C10C49">
            <w:pPr>
              <w:ind w:right="-180"/>
              <w:jc w:val="center"/>
              <w:rPr>
                <w:sz w:val="20"/>
                <w:szCs w:val="20"/>
              </w:rPr>
            </w:pPr>
            <w:r w:rsidRPr="00AB6D6B">
              <w:rPr>
                <w:sz w:val="20"/>
                <w:szCs w:val="20"/>
              </w:rPr>
              <w:t>4</w:t>
            </w:r>
          </w:p>
        </w:tc>
      </w:tr>
      <w:tr w:rsidR="0035195A" w:rsidRPr="00143EAE" w:rsidTr="00C10C49">
        <w:tc>
          <w:tcPr>
            <w:tcW w:w="844" w:type="dxa"/>
            <w:tcBorders>
              <w:bottom w:val="single" w:sz="12" w:space="0" w:color="auto"/>
            </w:tcBorders>
          </w:tcPr>
          <w:p w:rsidR="0035195A" w:rsidRPr="00143EAE" w:rsidRDefault="0035195A" w:rsidP="00C10C49">
            <w:pPr>
              <w:ind w:right="-180"/>
              <w:rPr>
                <w:b/>
              </w:rPr>
            </w:pPr>
            <w:r w:rsidRPr="00143EAE">
              <w:rPr>
                <w:b/>
              </w:rPr>
              <w:t xml:space="preserve">     </w:t>
            </w:r>
          </w:p>
          <w:p w:rsidR="0035195A" w:rsidRPr="00143EAE" w:rsidRDefault="0035195A" w:rsidP="00C10C49">
            <w:pPr>
              <w:ind w:right="-180"/>
            </w:pPr>
            <w:r w:rsidRPr="00143EAE">
              <w:t xml:space="preserve">     1.</w:t>
            </w:r>
          </w:p>
        </w:tc>
        <w:tc>
          <w:tcPr>
            <w:tcW w:w="4955" w:type="dxa"/>
            <w:tcBorders>
              <w:bottom w:val="single" w:sz="12" w:space="0" w:color="auto"/>
            </w:tcBorders>
          </w:tcPr>
          <w:p w:rsidR="0035195A" w:rsidRPr="00143EAE" w:rsidRDefault="0035195A" w:rsidP="00C10C49">
            <w:pPr>
              <w:ind w:right="-180"/>
            </w:pPr>
          </w:p>
          <w:p w:rsidR="0035195A" w:rsidRPr="00143EAE" w:rsidRDefault="0035195A" w:rsidP="00C10C49">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35195A" w:rsidRPr="00143EAE" w:rsidRDefault="0035195A" w:rsidP="00C10C49">
            <w:pPr>
              <w:ind w:right="-180"/>
            </w:pPr>
          </w:p>
          <w:p w:rsidR="0035195A" w:rsidRPr="00143EAE" w:rsidRDefault="0035195A" w:rsidP="00C10C49">
            <w:pPr>
              <w:ind w:right="-180"/>
              <w:jc w:val="center"/>
            </w:pPr>
            <w:r w:rsidRPr="00143EAE">
              <w:t>-</w:t>
            </w:r>
          </w:p>
          <w:p w:rsidR="0035195A" w:rsidRPr="00143EAE" w:rsidRDefault="0035195A" w:rsidP="00C10C49">
            <w:pPr>
              <w:ind w:right="-180"/>
              <w:jc w:val="center"/>
            </w:pPr>
          </w:p>
        </w:tc>
        <w:tc>
          <w:tcPr>
            <w:tcW w:w="1737" w:type="dxa"/>
            <w:tcBorders>
              <w:bottom w:val="single" w:sz="12" w:space="0" w:color="auto"/>
            </w:tcBorders>
          </w:tcPr>
          <w:p w:rsidR="0035195A" w:rsidRPr="00143EAE" w:rsidRDefault="0035195A" w:rsidP="00C10C49">
            <w:pPr>
              <w:ind w:right="-180"/>
            </w:pPr>
          </w:p>
          <w:p w:rsidR="0035195A" w:rsidRPr="00143EAE" w:rsidRDefault="0035195A" w:rsidP="00C10C49">
            <w:pPr>
              <w:ind w:right="-180"/>
              <w:jc w:val="center"/>
            </w:pPr>
            <w:r>
              <w:t>629 100,00</w:t>
            </w:r>
          </w:p>
          <w:p w:rsidR="0035195A" w:rsidRPr="00143EAE" w:rsidRDefault="0035195A" w:rsidP="00C10C49">
            <w:pPr>
              <w:ind w:right="-180"/>
              <w:jc w:val="center"/>
            </w:pPr>
          </w:p>
          <w:p w:rsidR="0035195A" w:rsidRPr="00143EAE" w:rsidRDefault="0035195A" w:rsidP="00C10C49">
            <w:pPr>
              <w:ind w:right="-180"/>
            </w:pPr>
          </w:p>
        </w:tc>
      </w:tr>
      <w:tr w:rsidR="0035195A" w:rsidRPr="00303D7B" w:rsidTr="00C10C49">
        <w:trPr>
          <w:trHeight w:val="907"/>
        </w:trPr>
        <w:tc>
          <w:tcPr>
            <w:tcW w:w="844" w:type="dxa"/>
            <w:tcBorders>
              <w:bottom w:val="single" w:sz="12" w:space="0" w:color="auto"/>
            </w:tcBorders>
          </w:tcPr>
          <w:p w:rsidR="0035195A" w:rsidRPr="00303D7B" w:rsidRDefault="0035195A" w:rsidP="00C10C49">
            <w:pPr>
              <w:ind w:right="-180"/>
              <w:rPr>
                <w:b/>
              </w:rPr>
            </w:pPr>
            <w:r w:rsidRPr="00303D7B">
              <w:rPr>
                <w:b/>
              </w:rPr>
              <w:t xml:space="preserve">     </w:t>
            </w:r>
          </w:p>
          <w:p w:rsidR="0035195A" w:rsidRPr="00303D7B" w:rsidRDefault="0035195A" w:rsidP="00C10C49">
            <w:pPr>
              <w:ind w:right="-180"/>
            </w:pPr>
            <w:r w:rsidRPr="00303D7B">
              <w:t xml:space="preserve">     2.</w:t>
            </w:r>
          </w:p>
        </w:tc>
        <w:tc>
          <w:tcPr>
            <w:tcW w:w="4955" w:type="dxa"/>
            <w:tcBorders>
              <w:bottom w:val="single" w:sz="12" w:space="0" w:color="auto"/>
            </w:tcBorders>
          </w:tcPr>
          <w:p w:rsidR="0035195A" w:rsidRPr="00303D7B" w:rsidRDefault="0035195A" w:rsidP="00C10C49">
            <w:pPr>
              <w:ind w:right="-180"/>
            </w:pPr>
          </w:p>
          <w:p w:rsidR="0035195A" w:rsidRPr="00303D7B" w:rsidRDefault="0035195A" w:rsidP="00C10C49">
            <w:pPr>
              <w:ind w:right="-180"/>
            </w:pPr>
            <w:r w:rsidRPr="00303D7B">
              <w:rPr>
                <w:b/>
              </w:rPr>
              <w:t xml:space="preserve">950 – </w:t>
            </w:r>
            <w:r w:rsidRPr="00303D7B">
              <w:t xml:space="preserve">Wolne środki, o których mowa w art. 217 ust. 2 </w:t>
            </w:r>
            <w:proofErr w:type="spellStart"/>
            <w:r w:rsidRPr="00303D7B">
              <w:t>pkt</w:t>
            </w:r>
            <w:proofErr w:type="spellEnd"/>
            <w:r w:rsidRPr="00303D7B">
              <w:t xml:space="preserve"> 6 ustawy</w:t>
            </w:r>
          </w:p>
        </w:tc>
        <w:tc>
          <w:tcPr>
            <w:tcW w:w="1752" w:type="dxa"/>
            <w:tcBorders>
              <w:bottom w:val="single" w:sz="12" w:space="0" w:color="auto"/>
            </w:tcBorders>
          </w:tcPr>
          <w:p w:rsidR="0035195A" w:rsidRPr="00303D7B" w:rsidRDefault="0035195A" w:rsidP="00C10C49">
            <w:pPr>
              <w:ind w:right="-180"/>
            </w:pPr>
          </w:p>
          <w:p w:rsidR="0035195A" w:rsidRPr="00303D7B" w:rsidRDefault="0035195A" w:rsidP="00C10C49">
            <w:pPr>
              <w:ind w:right="-180"/>
              <w:jc w:val="center"/>
            </w:pPr>
            <w:r w:rsidRPr="00023BF8">
              <w:t>2 733 056</w:t>
            </w:r>
            <w:r>
              <w:t>,00</w:t>
            </w:r>
          </w:p>
        </w:tc>
        <w:tc>
          <w:tcPr>
            <w:tcW w:w="1737" w:type="dxa"/>
            <w:tcBorders>
              <w:bottom w:val="single" w:sz="12" w:space="0" w:color="auto"/>
            </w:tcBorders>
          </w:tcPr>
          <w:p w:rsidR="0035195A" w:rsidRPr="00303D7B" w:rsidRDefault="0035195A" w:rsidP="00C10C49">
            <w:pPr>
              <w:ind w:right="-180"/>
            </w:pPr>
          </w:p>
          <w:p w:rsidR="0035195A" w:rsidRPr="00303D7B" w:rsidRDefault="0035195A" w:rsidP="00C10C49">
            <w:pPr>
              <w:ind w:right="-180"/>
              <w:jc w:val="center"/>
            </w:pPr>
            <w:r w:rsidRPr="00303D7B">
              <w:t>-</w:t>
            </w:r>
          </w:p>
          <w:p w:rsidR="0035195A" w:rsidRPr="00303D7B" w:rsidRDefault="0035195A" w:rsidP="00C10C49">
            <w:pPr>
              <w:ind w:right="-180"/>
              <w:jc w:val="center"/>
            </w:pPr>
          </w:p>
          <w:p w:rsidR="0035195A" w:rsidRPr="00303D7B" w:rsidRDefault="0035195A" w:rsidP="00C10C49">
            <w:pPr>
              <w:ind w:right="-180"/>
            </w:pPr>
          </w:p>
        </w:tc>
      </w:tr>
      <w:tr w:rsidR="0035195A" w:rsidRPr="00303D7B" w:rsidTr="00C10C49">
        <w:trPr>
          <w:trHeight w:val="554"/>
        </w:trPr>
        <w:tc>
          <w:tcPr>
            <w:tcW w:w="5799" w:type="dxa"/>
            <w:gridSpan w:val="2"/>
            <w:tcBorders>
              <w:top w:val="single" w:sz="12" w:space="0" w:color="auto"/>
              <w:bottom w:val="single" w:sz="12" w:space="0" w:color="auto"/>
            </w:tcBorders>
            <w:vAlign w:val="center"/>
          </w:tcPr>
          <w:p w:rsidR="0035195A" w:rsidRPr="00303D7B" w:rsidRDefault="0035195A" w:rsidP="00C10C49">
            <w:pPr>
              <w:ind w:right="-180"/>
              <w:jc w:val="center"/>
              <w:rPr>
                <w:b/>
              </w:rPr>
            </w:pPr>
            <w:r w:rsidRPr="00303D7B">
              <w:rPr>
                <w:b/>
              </w:rPr>
              <w:t>Ogółem</w:t>
            </w:r>
          </w:p>
        </w:tc>
        <w:tc>
          <w:tcPr>
            <w:tcW w:w="1752" w:type="dxa"/>
            <w:tcBorders>
              <w:top w:val="single" w:sz="12" w:space="0" w:color="auto"/>
              <w:bottom w:val="single" w:sz="12" w:space="0" w:color="auto"/>
            </w:tcBorders>
            <w:vAlign w:val="center"/>
          </w:tcPr>
          <w:p w:rsidR="0035195A" w:rsidRPr="00303D7B" w:rsidRDefault="0035195A" w:rsidP="00C10C49">
            <w:pPr>
              <w:ind w:right="-180"/>
              <w:jc w:val="center"/>
            </w:pPr>
            <w:r w:rsidRPr="00023BF8">
              <w:t>2 733 056</w:t>
            </w:r>
            <w:r>
              <w:t>,00</w:t>
            </w:r>
          </w:p>
        </w:tc>
        <w:tc>
          <w:tcPr>
            <w:tcW w:w="1737" w:type="dxa"/>
            <w:tcBorders>
              <w:top w:val="single" w:sz="12" w:space="0" w:color="auto"/>
              <w:bottom w:val="single" w:sz="12" w:space="0" w:color="auto"/>
            </w:tcBorders>
            <w:vAlign w:val="center"/>
          </w:tcPr>
          <w:p w:rsidR="0035195A" w:rsidRPr="00303D7B" w:rsidRDefault="0035195A" w:rsidP="00C10C49">
            <w:pPr>
              <w:ind w:right="-180"/>
              <w:jc w:val="center"/>
            </w:pPr>
            <w:r>
              <w:t>629 1</w:t>
            </w:r>
            <w:r w:rsidRPr="00303D7B">
              <w:t>00</w:t>
            </w:r>
            <w:r>
              <w:t>,00</w:t>
            </w:r>
          </w:p>
        </w:tc>
      </w:tr>
    </w:tbl>
    <w:p w:rsidR="0035195A" w:rsidRPr="00BF609C" w:rsidRDefault="0035195A" w:rsidP="0035195A">
      <w:pPr>
        <w:ind w:right="-180"/>
        <w:rPr>
          <w:b/>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35195A" w:rsidRPr="008B5B26" w:rsidRDefault="0035195A" w:rsidP="0035195A">
      <w:pPr>
        <w:ind w:right="-180"/>
        <w:rPr>
          <w:b/>
          <w:color w:val="FF0000"/>
        </w:rPr>
      </w:pPr>
    </w:p>
    <w:p w:rsidR="0035195A" w:rsidRPr="008B5B26" w:rsidRDefault="0035195A" w:rsidP="0035195A">
      <w:pPr>
        <w:ind w:right="-180"/>
        <w:rPr>
          <w:b/>
          <w:color w:val="FF0000"/>
        </w:rPr>
      </w:pPr>
    </w:p>
    <w:p w:rsidR="0035195A" w:rsidRPr="008B5B26" w:rsidRDefault="0035195A" w:rsidP="0035195A">
      <w:pPr>
        <w:ind w:right="-180"/>
        <w:rPr>
          <w:color w:val="FF0000"/>
        </w:rPr>
      </w:pPr>
    </w:p>
    <w:p w:rsidR="0035195A" w:rsidRPr="008B5B26" w:rsidRDefault="0035195A" w:rsidP="0035195A">
      <w:pPr>
        <w:rPr>
          <w:color w:val="FF0000"/>
        </w:rPr>
      </w:pPr>
    </w:p>
    <w:p w:rsidR="00E70887" w:rsidRDefault="00E70887" w:rsidP="00E70887">
      <w:pPr>
        <w:rPr>
          <w:sz w:val="18"/>
          <w:szCs w:val="18"/>
        </w:rPr>
      </w:pPr>
      <w:r>
        <w:rPr>
          <w:sz w:val="18"/>
          <w:szCs w:val="18"/>
        </w:rPr>
        <w:t xml:space="preserve">                                                                                                                           </w:t>
      </w: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Pr="002274D4" w:rsidRDefault="00E70887" w:rsidP="00E70887">
      <w:pPr>
        <w:rPr>
          <w:sz w:val="18"/>
          <w:szCs w:val="18"/>
        </w:rPr>
      </w:pPr>
      <w:r>
        <w:rPr>
          <w:sz w:val="18"/>
          <w:szCs w:val="18"/>
        </w:rPr>
        <w:t xml:space="preserve">                                                                                                                            Załącznik Nr 5</w:t>
      </w:r>
      <w:r w:rsidRPr="002274D4">
        <w:rPr>
          <w:sz w:val="18"/>
          <w:szCs w:val="18"/>
        </w:rPr>
        <w:t xml:space="preserve"> do Zarządzenia N</w:t>
      </w:r>
      <w:r>
        <w:rPr>
          <w:sz w:val="18"/>
          <w:szCs w:val="18"/>
        </w:rPr>
        <w:t>r 131/2020</w:t>
      </w:r>
      <w:r w:rsidRPr="002274D4">
        <w:rPr>
          <w:sz w:val="18"/>
          <w:szCs w:val="18"/>
        </w:rPr>
        <w:t xml:space="preserve"> </w:t>
      </w:r>
    </w:p>
    <w:p w:rsidR="00E70887" w:rsidRPr="002274D4" w:rsidRDefault="00E70887" w:rsidP="00E70887">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Default="00E70887" w:rsidP="00E70887">
      <w:pPr>
        <w:rPr>
          <w:sz w:val="18"/>
          <w:szCs w:val="18"/>
        </w:rPr>
      </w:pPr>
      <w:r w:rsidRPr="002274D4">
        <w:rPr>
          <w:sz w:val="18"/>
          <w:szCs w:val="18"/>
        </w:rPr>
        <w:t xml:space="preserve">                                                                                                                         </w:t>
      </w:r>
      <w:r>
        <w:rPr>
          <w:sz w:val="18"/>
          <w:szCs w:val="18"/>
        </w:rPr>
        <w:t xml:space="preserve">   z dnia 27 kwietnia 2020 r.</w:t>
      </w:r>
    </w:p>
    <w:p w:rsidR="00E70887" w:rsidRDefault="00E70887" w:rsidP="00E70887">
      <w:pPr>
        <w:pStyle w:val="NormalnyWeb"/>
        <w:pageBreakBefore/>
        <w:spacing w:before="0" w:after="0" w:line="276" w:lineRule="auto"/>
        <w:jc w:val="center"/>
      </w:pPr>
      <w:r>
        <w:rPr>
          <w:rStyle w:val="Domylnaczcionkaakapitu1"/>
          <w:b/>
          <w:bCs/>
        </w:rPr>
        <w:lastRenderedPageBreak/>
        <w:t>UCHWAŁA NR</w:t>
      </w:r>
    </w:p>
    <w:p w:rsidR="00E70887" w:rsidRDefault="00E70887" w:rsidP="00E70887">
      <w:pPr>
        <w:pStyle w:val="NormalnyWeb"/>
        <w:spacing w:before="0" w:after="0" w:line="276" w:lineRule="auto"/>
        <w:jc w:val="center"/>
      </w:pPr>
      <w:r>
        <w:rPr>
          <w:rStyle w:val="Domylnaczcionkaakapitu1"/>
          <w:b/>
          <w:bCs/>
        </w:rPr>
        <w:t>RADY GMINY KAMIENIEC ZĄBKOWICKI</w:t>
      </w:r>
    </w:p>
    <w:p w:rsidR="00E70887" w:rsidRDefault="00E70887" w:rsidP="00E70887">
      <w:pPr>
        <w:pStyle w:val="NormalnyWeb"/>
        <w:spacing w:before="0" w:after="0" w:line="276" w:lineRule="auto"/>
        <w:jc w:val="center"/>
      </w:pPr>
      <w:r>
        <w:t xml:space="preserve">z dnia </w:t>
      </w:r>
    </w:p>
    <w:p w:rsidR="00E70887" w:rsidRDefault="00E70887" w:rsidP="00E70887">
      <w:pPr>
        <w:pStyle w:val="NormalnyWeb"/>
        <w:spacing w:before="0" w:after="0" w:line="276" w:lineRule="auto"/>
        <w:jc w:val="center"/>
      </w:pPr>
    </w:p>
    <w:p w:rsidR="00E70887" w:rsidRDefault="00E70887" w:rsidP="00E70887">
      <w:pPr>
        <w:pStyle w:val="NormalnyWeb"/>
        <w:spacing w:before="0" w:after="198" w:line="276" w:lineRule="auto"/>
        <w:jc w:val="center"/>
      </w:pPr>
      <w:r>
        <w:rPr>
          <w:rStyle w:val="Domylnaczcionkaakapitu1"/>
          <w:b/>
          <w:bCs/>
        </w:rPr>
        <w:t>w sprawie oceny zasobów pomocy społecznej w Gminie Kamieniec Ząbkowicki.</w:t>
      </w:r>
    </w:p>
    <w:p w:rsidR="00E70887" w:rsidRDefault="00E70887" w:rsidP="00E70887">
      <w:pPr>
        <w:pStyle w:val="NormalnyWeb"/>
        <w:spacing w:before="0" w:after="0"/>
      </w:pPr>
    </w:p>
    <w:p w:rsidR="00E70887" w:rsidRDefault="00E70887" w:rsidP="00E70887">
      <w:pPr>
        <w:pStyle w:val="NormalnyWeb"/>
        <w:spacing w:before="0" w:after="0"/>
        <w:ind w:firstLine="709"/>
        <w:jc w:val="both"/>
      </w:pPr>
      <w:r>
        <w:t xml:space="preserve">Na podstawie art. 18 ust. 2 </w:t>
      </w:r>
      <w:proofErr w:type="spellStart"/>
      <w:r>
        <w:t>pkt</w:t>
      </w:r>
      <w:proofErr w:type="spellEnd"/>
      <w:r>
        <w:t xml:space="preserve"> 15 ustawy z dnia 8 marca 1990 r., o samorządzie gminnym (</w:t>
      </w:r>
      <w:proofErr w:type="spellStart"/>
      <w:r>
        <w:fldChar w:fldCharType="begin"/>
      </w:r>
      <w:r>
        <w:instrText xml:space="preserve"> HYPERLINK "http://prawo.sejm.gov.pl/isap.nsf/DocDetails.xsp?id=WDU20190000506"</w:instrText>
      </w:r>
      <w:r>
        <w:fldChar w:fldCharType="separate"/>
      </w:r>
      <w:r>
        <w:rPr>
          <w:rStyle w:val="Hipercze"/>
          <w:color w:val="auto"/>
        </w:rPr>
        <w:t>Dz.U</w:t>
      </w:r>
      <w:proofErr w:type="spellEnd"/>
      <w:r>
        <w:rPr>
          <w:rStyle w:val="Hipercze"/>
          <w:color w:val="auto"/>
        </w:rPr>
        <w:t>. 2019 r. poz. 506</w:t>
      </w:r>
      <w:r>
        <w:fldChar w:fldCharType="end"/>
      </w:r>
      <w:r>
        <w:t xml:space="preserve">  ) oraz art. 16a ustawy z dnia 12 marca 2004r.  o pomocy społecznej (Dz. U. z 2019r., poz. 1507 ze zm.) Rada Gminy Kamieniec Ząbkowicki uchwala, co następuje: </w:t>
      </w:r>
    </w:p>
    <w:p w:rsidR="00E70887" w:rsidRDefault="00E70887" w:rsidP="00E70887">
      <w:pPr>
        <w:pStyle w:val="NormalnyWeb"/>
        <w:spacing w:before="0" w:after="0"/>
        <w:ind w:firstLine="709"/>
      </w:pPr>
    </w:p>
    <w:p w:rsidR="00E70887" w:rsidRDefault="00E70887" w:rsidP="00E70887">
      <w:pPr>
        <w:pStyle w:val="NormalnyWeb"/>
        <w:spacing w:before="0" w:after="0"/>
        <w:ind w:firstLine="284"/>
      </w:pPr>
      <w:r>
        <w:rPr>
          <w:rStyle w:val="Domylnaczcionkaakapitu1"/>
          <w:b/>
          <w:bCs/>
        </w:rPr>
        <w:t>§1</w:t>
      </w:r>
      <w:r>
        <w:t xml:space="preserve">. Przyjąć ocenę zasobów pomocy społecznej w oparciu o analizę lokalnej sytuacji społecznej i demograficznej, stanowiącą załącznik do uchwały. </w:t>
      </w:r>
    </w:p>
    <w:p w:rsidR="00E70887" w:rsidRDefault="00E70887" w:rsidP="00E70887">
      <w:pPr>
        <w:pStyle w:val="NormalnyWeb"/>
        <w:spacing w:before="0" w:after="0"/>
        <w:ind w:left="425" w:firstLine="284"/>
      </w:pPr>
    </w:p>
    <w:p w:rsidR="00E70887" w:rsidRDefault="00E70887" w:rsidP="00E70887">
      <w:pPr>
        <w:pStyle w:val="NormalnyWeb"/>
        <w:spacing w:before="0" w:after="0"/>
        <w:ind w:firstLine="284"/>
      </w:pPr>
      <w:r>
        <w:rPr>
          <w:rStyle w:val="Domylnaczcionkaakapitu1"/>
          <w:b/>
          <w:bCs/>
        </w:rPr>
        <w:t>§2</w:t>
      </w:r>
      <w:r>
        <w:t xml:space="preserve">. Uchwała wchodzi w życie z dniem podjęcia. </w:t>
      </w:r>
    </w:p>
    <w:p w:rsidR="00E70887" w:rsidRPr="00E70887" w:rsidRDefault="00E70887" w:rsidP="00E70887">
      <w:pPr>
        <w:rPr>
          <w:sz w:val="18"/>
          <w:szCs w:val="18"/>
        </w:rPr>
      </w:pPr>
    </w:p>
    <w:p w:rsidR="005C0E2D" w:rsidRDefault="005C0E2D" w:rsidP="00E70887">
      <w:pPr>
        <w:pStyle w:val="NormalnyWeb"/>
        <w:pageBreakBefore/>
        <w:spacing w:before="0" w:after="0" w:line="276" w:lineRule="auto"/>
      </w:pPr>
      <w:r>
        <w:rPr>
          <w:rStyle w:val="Domylnaczcionkaakapitu1"/>
          <w:b/>
          <w:bCs/>
        </w:rPr>
        <w:lastRenderedPageBreak/>
        <w:t xml:space="preserve">                       </w:t>
      </w:r>
      <w:r w:rsidR="00E70887">
        <w:rPr>
          <w:rStyle w:val="Domylnaczcionkaakapitu1"/>
          <w:b/>
          <w:bCs/>
        </w:rPr>
        <w:t xml:space="preserve">                             </w:t>
      </w: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E70887">
      <w:pPr>
        <w:pStyle w:val="NormalnyWeb"/>
        <w:spacing w:before="0" w:after="0"/>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spacing w:before="0" w:after="0"/>
        <w:ind w:firstLine="284"/>
      </w:pPr>
    </w:p>
    <w:p w:rsidR="005C0E2D" w:rsidRDefault="005C0E2D" w:rsidP="005C0E2D">
      <w:pPr>
        <w:pStyle w:val="NormalnyWeb"/>
        <w:pageBreakBefore/>
        <w:spacing w:before="0" w:after="0" w:line="360" w:lineRule="auto"/>
        <w:jc w:val="center"/>
      </w:pPr>
      <w:r>
        <w:rPr>
          <w:rStyle w:val="Domylnaczcionkaakapitu1"/>
          <w:b/>
          <w:bCs/>
        </w:rPr>
        <w:lastRenderedPageBreak/>
        <w:t>UZASADNIENIE</w:t>
      </w:r>
    </w:p>
    <w:p w:rsidR="005C0E2D" w:rsidRDefault="005C0E2D" w:rsidP="005C0E2D">
      <w:pPr>
        <w:pStyle w:val="NormalnyWeb"/>
        <w:spacing w:before="0" w:after="0" w:line="360" w:lineRule="auto"/>
        <w:jc w:val="center"/>
      </w:pPr>
      <w:r>
        <w:rPr>
          <w:rStyle w:val="Domylnaczcionkaakapitu1"/>
          <w:b/>
          <w:bCs/>
        </w:rPr>
        <w:t>do projektu uchwały w sprawie oceny zasobów pomocy społecznej</w:t>
      </w:r>
    </w:p>
    <w:p w:rsidR="005C0E2D" w:rsidRDefault="005C0E2D" w:rsidP="005C0E2D">
      <w:pPr>
        <w:pStyle w:val="NormalnyWeb"/>
        <w:spacing w:before="0" w:after="0" w:line="360" w:lineRule="auto"/>
        <w:jc w:val="center"/>
      </w:pPr>
    </w:p>
    <w:p w:rsidR="005C0E2D" w:rsidRDefault="005C0E2D" w:rsidP="005C0E2D">
      <w:pPr>
        <w:pStyle w:val="NormalnyWeb"/>
        <w:spacing w:before="0" w:after="0" w:line="360" w:lineRule="auto"/>
        <w:ind w:firstLine="709"/>
        <w:jc w:val="both"/>
      </w:pPr>
      <w:r>
        <w:t xml:space="preserve">Zgodnie z art. 16a Ustawy z 12 marca 2004 r. o pomocy społecznej (Dz. U. z 2019r. , poz. 1507 ze zm.), gmina, powiat i samorząd województwa przygotowują ocenę zasobów pomocy społecznej w oparciu o analizę lokalnej sytuacji społecznej i demograficznej. </w:t>
      </w:r>
    </w:p>
    <w:p w:rsidR="005C0E2D" w:rsidRDefault="005C0E2D" w:rsidP="005C0E2D">
      <w:pPr>
        <w:pStyle w:val="NormalnyWeb"/>
        <w:spacing w:before="0" w:after="0" w:line="360" w:lineRule="auto"/>
        <w:jc w:val="both"/>
      </w:pPr>
      <w:r>
        <w:t xml:space="preserve">Organ wykonawczy jednostki samorządu terytorialnego przedstawia co roku do 30 kwietnia odpowiednio radzie gminy, ocenę zasobów pomocy społecznej. Zasoby pomocy społecznej Gminy Kamieniec Ząbkowicki obejmują w szczególności dane dotyczące sytuacji demograficznej i społecznej, przedstawiają infrastrukturę wybranych podmiotów realizujących zadania polityki społecznej, kadrę gminnego ośrodka pomocy społecznej oraz nakłady finansowe na zadania pomocy społecznej w na przełomie kilku lat  oraz prognozę na rok 2020. </w:t>
      </w:r>
    </w:p>
    <w:p w:rsidR="005C0E2D" w:rsidRDefault="005C0E2D" w:rsidP="005C0E2D">
      <w:pPr>
        <w:pStyle w:val="NormalnyWeb"/>
        <w:spacing w:before="0" w:after="0" w:line="360" w:lineRule="auto"/>
        <w:jc w:val="both"/>
      </w:pPr>
      <w:r>
        <w:t xml:space="preserve">W związku z powyższym konieczne jest podjęcie uchwały. </w:t>
      </w:r>
    </w:p>
    <w:p w:rsidR="005C0E2D" w:rsidRDefault="005C0E2D"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076624" w:rsidRDefault="00076624" w:rsidP="005C0E2D">
      <w:pPr>
        <w:pStyle w:val="NormalnyWeb"/>
        <w:spacing w:before="0" w:after="0" w:line="360" w:lineRule="auto"/>
        <w:ind w:firstLine="284"/>
      </w:pPr>
    </w:p>
    <w:p w:rsidR="0035195A" w:rsidRPr="002274D4" w:rsidRDefault="0035195A" w:rsidP="0035195A">
      <w:pPr>
        <w:rPr>
          <w:sz w:val="18"/>
          <w:szCs w:val="18"/>
        </w:rPr>
      </w:pPr>
      <w:r>
        <w:rPr>
          <w:sz w:val="18"/>
          <w:szCs w:val="18"/>
        </w:rPr>
        <w:lastRenderedPageBreak/>
        <w:t xml:space="preserve">                                                                                                                            Załącznik Nr 6</w:t>
      </w:r>
      <w:r w:rsidRPr="002274D4">
        <w:rPr>
          <w:sz w:val="18"/>
          <w:szCs w:val="18"/>
        </w:rPr>
        <w:t xml:space="preserve"> do Zarządzenia N</w:t>
      </w:r>
      <w:r>
        <w:rPr>
          <w:sz w:val="18"/>
          <w:szCs w:val="18"/>
        </w:rPr>
        <w:t>r 131/2020</w:t>
      </w:r>
      <w:r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35195A" w:rsidRDefault="0035195A" w:rsidP="00F07377"/>
    <w:p w:rsidR="00F07377" w:rsidRDefault="00F07377" w:rsidP="00F07377"/>
    <w:p w:rsidR="00E70887" w:rsidRDefault="00E70887" w:rsidP="00E70887">
      <w:pPr>
        <w:jc w:val="center"/>
      </w:pPr>
      <w:r>
        <w:t xml:space="preserve">Uchwała Nr </w:t>
      </w:r>
    </w:p>
    <w:p w:rsidR="00E70887" w:rsidRDefault="00E70887" w:rsidP="00E70887">
      <w:pPr>
        <w:jc w:val="center"/>
      </w:pPr>
      <w:r>
        <w:t>Rady Gminy Kamieniec Ząbkowicki</w:t>
      </w:r>
    </w:p>
    <w:p w:rsidR="00E70887" w:rsidRDefault="00E70887" w:rsidP="00E70887">
      <w:pPr>
        <w:jc w:val="center"/>
      </w:pPr>
      <w:r>
        <w:t xml:space="preserve">z dnia </w:t>
      </w:r>
    </w:p>
    <w:p w:rsidR="00E70887" w:rsidRDefault="00E70887" w:rsidP="00E70887">
      <w:pPr>
        <w:jc w:val="center"/>
      </w:pPr>
    </w:p>
    <w:p w:rsidR="00E70887" w:rsidRDefault="00E70887" w:rsidP="00E70887">
      <w:pPr>
        <w:jc w:val="center"/>
      </w:pPr>
      <w:r>
        <w:t>w sprawie udzielenia dotacji na prace konserwatorskie i restauratorskie przy zabytku wpisanym do rejestru zabytków</w:t>
      </w:r>
    </w:p>
    <w:p w:rsidR="00E70887" w:rsidRDefault="00E70887" w:rsidP="00E70887">
      <w:pPr>
        <w:jc w:val="center"/>
      </w:pPr>
    </w:p>
    <w:p w:rsidR="00E70887" w:rsidRDefault="00E70887" w:rsidP="00E70887">
      <w:pPr>
        <w:jc w:val="center"/>
      </w:pPr>
    </w:p>
    <w:p w:rsidR="00E70887" w:rsidRPr="00E70887" w:rsidRDefault="00E70887" w:rsidP="00E70887">
      <w:pPr>
        <w:pStyle w:val="Nagwek3"/>
        <w:jc w:val="both"/>
        <w:rPr>
          <w:color w:val="auto"/>
        </w:rPr>
      </w:pPr>
      <w:r w:rsidRPr="00E70887">
        <w:rPr>
          <w:b w:val="0"/>
          <w:color w:val="auto"/>
        </w:rPr>
        <w:t xml:space="preserve">Na podstawie art. 18 ust. 2 </w:t>
      </w:r>
      <w:proofErr w:type="spellStart"/>
      <w:r w:rsidRPr="00E70887">
        <w:rPr>
          <w:b w:val="0"/>
          <w:color w:val="auto"/>
        </w:rPr>
        <w:t>pkt</w:t>
      </w:r>
      <w:proofErr w:type="spellEnd"/>
      <w:r w:rsidRPr="00E70887">
        <w:rPr>
          <w:b w:val="0"/>
          <w:color w:val="auto"/>
        </w:rPr>
        <w:t xml:space="preserve"> 15 i art. 40 ust. 1 ustawy z dnia 8 marca 1990r. o samorządzie gminnym (</w:t>
      </w:r>
      <w:proofErr w:type="spellStart"/>
      <w:r w:rsidRPr="00E70887">
        <w:rPr>
          <w:b w:val="0"/>
          <w:color w:val="auto"/>
        </w:rPr>
        <w:t>t.j</w:t>
      </w:r>
      <w:proofErr w:type="spellEnd"/>
      <w:r w:rsidRPr="00E70887">
        <w:rPr>
          <w:b w:val="0"/>
          <w:color w:val="auto"/>
        </w:rPr>
        <w:t xml:space="preserve">. </w:t>
      </w:r>
      <w:r w:rsidRPr="00E70887">
        <w:rPr>
          <w:rStyle w:val="ng-bindingng-scope"/>
          <w:b w:val="0"/>
          <w:color w:val="auto"/>
        </w:rPr>
        <w:t xml:space="preserve">Dz.U.2019.506 z </w:t>
      </w:r>
      <w:proofErr w:type="spellStart"/>
      <w:r w:rsidRPr="00E70887">
        <w:rPr>
          <w:rStyle w:val="ng-bindingng-scope"/>
          <w:b w:val="0"/>
          <w:color w:val="auto"/>
        </w:rPr>
        <w:t>późn.zm</w:t>
      </w:r>
      <w:proofErr w:type="spellEnd"/>
      <w:r w:rsidRPr="00E70887">
        <w:rPr>
          <w:rStyle w:val="ng-bindingng-scope"/>
          <w:b w:val="0"/>
          <w:color w:val="auto"/>
        </w:rPr>
        <w:t>.</w:t>
      </w:r>
      <w:r w:rsidRPr="00E70887">
        <w:rPr>
          <w:b w:val="0"/>
          <w:color w:val="auto"/>
        </w:rPr>
        <w:t>), art. 81 ust. 1 ustawy z dnia 23 lipca 2003r. o ochronie zabytków i opiece nad zabytkami (</w:t>
      </w:r>
      <w:proofErr w:type="spellStart"/>
      <w:r w:rsidRPr="00E70887">
        <w:rPr>
          <w:b w:val="0"/>
          <w:color w:val="auto"/>
        </w:rPr>
        <w:t>t.j</w:t>
      </w:r>
      <w:proofErr w:type="spellEnd"/>
      <w:r w:rsidRPr="00E70887">
        <w:rPr>
          <w:b w:val="0"/>
          <w:color w:val="auto"/>
        </w:rPr>
        <w:t xml:space="preserve">. </w:t>
      </w:r>
      <w:r w:rsidRPr="00E70887">
        <w:rPr>
          <w:rStyle w:val="ng-bindingng-scope"/>
          <w:b w:val="0"/>
          <w:color w:val="auto"/>
        </w:rPr>
        <w:t>Dz.U.2020.282</w:t>
      </w:r>
      <w:r w:rsidRPr="00E70887">
        <w:rPr>
          <w:b w:val="0"/>
          <w:color w:val="auto"/>
        </w:rPr>
        <w:t>) oraz § 7 ust. 1 Uchwały Nr XL/195/10 Rady Gminy Kamieniec Ząbkowicki z dnia 26 lutego 2010r. w sprawie określenia zasad udzielania dotacji na prace konserwatorskie, restauratorskie lub roboty budowlane przy zabytku wpisanym do rejestru zabytków, Rada Gminy uchwala co następuje:</w:t>
      </w:r>
    </w:p>
    <w:p w:rsidR="00E70887" w:rsidRDefault="00E70887" w:rsidP="00E70887">
      <w:pPr>
        <w:jc w:val="both"/>
      </w:pPr>
    </w:p>
    <w:p w:rsidR="00E70887" w:rsidRDefault="00E70887" w:rsidP="00E70887">
      <w:pPr>
        <w:jc w:val="center"/>
      </w:pPr>
      <w:r>
        <w:t>§ 1.</w:t>
      </w:r>
    </w:p>
    <w:p w:rsidR="00E70887" w:rsidRDefault="00E70887" w:rsidP="00E70887">
      <w:pPr>
        <w:jc w:val="both"/>
      </w:pPr>
      <w:r>
        <w:t>Rada Gminy Kamieniec Ząbkowicki  udziela Parafii Rzymskokatolickiej p.w. Wniebowzięcia NMP w Kamieńcu Ząbkowickim dotacji na prace konserwatorskie i restauratorskie przy zabytku wpisanym do rejestru zabytków w dniu 18.03.1991r. pod numerem 732/452/1-132.</w:t>
      </w:r>
    </w:p>
    <w:p w:rsidR="00E70887" w:rsidRDefault="00E70887" w:rsidP="00E70887">
      <w:pPr>
        <w:jc w:val="both"/>
      </w:pPr>
    </w:p>
    <w:p w:rsidR="00E70887" w:rsidRDefault="00E70887" w:rsidP="00E70887">
      <w:pPr>
        <w:jc w:val="center"/>
      </w:pPr>
      <w:r>
        <w:t>§ 2.</w:t>
      </w:r>
    </w:p>
    <w:p w:rsidR="00E70887" w:rsidRDefault="00E70887" w:rsidP="00E70887">
      <w:pPr>
        <w:jc w:val="both"/>
      </w:pPr>
      <w:r>
        <w:t xml:space="preserve">Dotacja udzielona zostanie na wykonanie  prac konserwatorskich i restauratorskich ołtarza Matki Bożej Bolesnej aut. Thomasa </w:t>
      </w:r>
      <w:proofErr w:type="spellStart"/>
      <w:r>
        <w:t>Weissfeldta</w:t>
      </w:r>
      <w:proofErr w:type="spellEnd"/>
      <w:r>
        <w:t xml:space="preserve"> w kościele parafialnym p.w. Wniebowzięcia NMP, których zakres określony został we wniosku Parafii z dnia 06.04.2020r. stanowiącym załącznik Nr 1 do niniejszej uchwały. </w:t>
      </w:r>
    </w:p>
    <w:p w:rsidR="00E70887" w:rsidRDefault="00E70887" w:rsidP="00E70887">
      <w:pPr>
        <w:jc w:val="both"/>
      </w:pPr>
    </w:p>
    <w:p w:rsidR="00E70887" w:rsidRDefault="00E70887" w:rsidP="00E70887">
      <w:pPr>
        <w:jc w:val="center"/>
      </w:pPr>
      <w:r>
        <w:t>§ 3.</w:t>
      </w:r>
    </w:p>
    <w:p w:rsidR="00E70887" w:rsidRDefault="00E70887" w:rsidP="00E70887">
      <w:pPr>
        <w:numPr>
          <w:ilvl w:val="0"/>
          <w:numId w:val="32"/>
        </w:numPr>
        <w:jc w:val="both"/>
      </w:pPr>
      <w:r>
        <w:t>Dotacja udzielona zostaje w wysokości 50.977,35 zł (słownie: pięćdziesiąt tysięcy dziewięćset siedemdziesiąt siedem złotych i 35/100 groszy).</w:t>
      </w:r>
    </w:p>
    <w:p w:rsidR="00E70887" w:rsidRDefault="00E70887" w:rsidP="00E70887">
      <w:pPr>
        <w:numPr>
          <w:ilvl w:val="0"/>
          <w:numId w:val="32"/>
        </w:numPr>
        <w:jc w:val="both"/>
      </w:pPr>
      <w:r>
        <w:t>Dotacja zostanie przekazana na podstawie umowy zawierającej postanowienia wskazane w § 8  Uchwały Nr XL/195/10 Rady Gminy Kamieniec Ząbkowicki z dnia 26 lutego 2010r. w sprawie określenia zasad udzielania dotacji na prace konserwatorskie, restauratorskie lub roboty budowlane przy zabytku wpisanym do rejestru zabytków.</w:t>
      </w:r>
    </w:p>
    <w:p w:rsidR="00E70887" w:rsidRDefault="00E70887" w:rsidP="00E70887">
      <w:pPr>
        <w:jc w:val="both"/>
      </w:pPr>
    </w:p>
    <w:p w:rsidR="00E70887" w:rsidRDefault="00E70887" w:rsidP="00E70887">
      <w:pPr>
        <w:jc w:val="center"/>
      </w:pPr>
      <w:r>
        <w:t>§ 4.</w:t>
      </w:r>
    </w:p>
    <w:p w:rsidR="00E70887" w:rsidRDefault="00E70887" w:rsidP="00E70887">
      <w:pPr>
        <w:jc w:val="both"/>
      </w:pPr>
      <w:r>
        <w:t>Wykonanie uchwały powierza się Wójtowi Gminy Kamieniec Ząbkowicki.</w:t>
      </w:r>
    </w:p>
    <w:p w:rsidR="00E70887" w:rsidRDefault="00E70887" w:rsidP="00E70887"/>
    <w:p w:rsidR="00E70887" w:rsidRDefault="00E70887" w:rsidP="00E70887">
      <w:pPr>
        <w:jc w:val="center"/>
      </w:pPr>
      <w:r>
        <w:t>§ 5.</w:t>
      </w:r>
    </w:p>
    <w:p w:rsidR="00E70887" w:rsidRDefault="00E70887" w:rsidP="00E70887">
      <w:pPr>
        <w:jc w:val="both"/>
      </w:pPr>
      <w:r>
        <w:t>Uchwała wchodzi w życie z dniem podjęcia.</w:t>
      </w: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center"/>
      </w:pPr>
      <w:r>
        <w:t xml:space="preserve">Uzasadnienie do uchwały nr </w:t>
      </w:r>
    </w:p>
    <w:p w:rsidR="00E70887" w:rsidRDefault="00E70887" w:rsidP="00E70887">
      <w:pPr>
        <w:jc w:val="center"/>
      </w:pPr>
      <w:r>
        <w:t>Rady Gminy Kamieniec Ząbkowicki</w:t>
      </w:r>
    </w:p>
    <w:p w:rsidR="00E70887" w:rsidRDefault="00E70887" w:rsidP="00E70887">
      <w:pPr>
        <w:jc w:val="center"/>
      </w:pPr>
      <w:r>
        <w:t xml:space="preserve">z dnia </w:t>
      </w:r>
    </w:p>
    <w:p w:rsidR="00E70887" w:rsidRDefault="00E70887" w:rsidP="00E70887">
      <w:pPr>
        <w:jc w:val="center"/>
      </w:pPr>
    </w:p>
    <w:p w:rsidR="00E70887" w:rsidRDefault="00E70887" w:rsidP="00E70887">
      <w:pPr>
        <w:jc w:val="center"/>
      </w:pPr>
    </w:p>
    <w:p w:rsidR="00E70887" w:rsidRDefault="00E70887" w:rsidP="00E70887">
      <w:pPr>
        <w:jc w:val="center"/>
      </w:pPr>
      <w:r>
        <w:t>w sprawie udzielenia dotacji na prace konserwatorskie i restauratorskie przy zabytku wpisanym do rejestru zabytków</w:t>
      </w:r>
    </w:p>
    <w:p w:rsidR="00E70887" w:rsidRDefault="00E70887" w:rsidP="00E70887">
      <w:pPr>
        <w:jc w:val="center"/>
      </w:pPr>
    </w:p>
    <w:p w:rsidR="00E70887" w:rsidRDefault="00E70887" w:rsidP="00E70887">
      <w:pPr>
        <w:ind w:firstLine="708"/>
        <w:jc w:val="both"/>
      </w:pPr>
      <w:r>
        <w:t xml:space="preserve">W dniu 06 kwietnia 2020r. Parafia Rzymskokatolicka p.w. Wniebowzięcia NMP w Kamieńcu Ząbkowickim złożyła wniosek o dotację na wykonanie ratunkowych prac konserwatorskich i restauratorskich przy zabytku wpisanym do rejestru zabytków w dniu 18.03.1991r. pod numerem 732/452/1-132 tj. wykonanie  prac konserwatorskich i restauratorskich ołtarza Matki Bożej Bolesnej aut. Thomasa </w:t>
      </w:r>
      <w:proofErr w:type="spellStart"/>
      <w:r>
        <w:t>Weissfeldta</w:t>
      </w:r>
      <w:proofErr w:type="spellEnd"/>
      <w:r>
        <w:t xml:space="preserve"> w kościele parafialnym p.w. Wniebowzięcia NMP.</w:t>
      </w:r>
    </w:p>
    <w:p w:rsidR="00E70887" w:rsidRDefault="00E70887" w:rsidP="00E70887">
      <w:pPr>
        <w:ind w:firstLine="708"/>
        <w:jc w:val="both"/>
      </w:pPr>
      <w:r>
        <w:t>Wójt Gminy Kamieniec Ząbkowicki przedłożył wniosek do zaopiniowania Komisji Budżetowej Rady Gminy Kamieniec Ząbkowicki.</w:t>
      </w:r>
    </w:p>
    <w:p w:rsidR="00E70887" w:rsidRDefault="00E70887" w:rsidP="00E70887">
      <w:pPr>
        <w:rPr>
          <w:sz w:val="18"/>
          <w:szCs w:val="18"/>
        </w:rPr>
      </w:pPr>
      <w:r>
        <w:t>W dniu 30 kwietnia 2020r. Komisja Budżetowa zaopiniowała pozytywnie wniosek o dotację na wykonanie  prac konserwatorskich i restauratorskich przy ww. zabytku. W związku ze spełnieniem przez Wnioskodawcę wymogów określonych w Uchwale Nr XL/195/10 Rady Gminy Kamieniec Ząbkowicki z dnia 26 lutego 2010r. w sprawie określenia zasad udzielania dotacji na prace konserwatorskie, restauratorskie lub roboty budowlane przy zabytku wpisanym do rejestru zabytków oraz uzyskaniem pozytywnej opinii Komisji Budżetowej o udzieleniu dotacji podjęcie przedmiotowej uchwały jest zasadne</w:t>
      </w:r>
      <w:r w:rsidR="0035195A">
        <w:rPr>
          <w:sz w:val="18"/>
          <w:szCs w:val="18"/>
        </w:rPr>
        <w:t xml:space="preserve">                                                                                                                            </w:t>
      </w: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E70887" w:rsidRDefault="00E70887"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076624" w:rsidRDefault="00076624" w:rsidP="00E70887">
      <w:pPr>
        <w:rPr>
          <w:sz w:val="18"/>
          <w:szCs w:val="18"/>
        </w:rPr>
      </w:pPr>
    </w:p>
    <w:p w:rsidR="00E70887" w:rsidRPr="002274D4" w:rsidRDefault="00E70887" w:rsidP="00E70887">
      <w:pPr>
        <w:rPr>
          <w:sz w:val="18"/>
          <w:szCs w:val="18"/>
        </w:rPr>
      </w:pPr>
      <w:r>
        <w:rPr>
          <w:sz w:val="18"/>
          <w:szCs w:val="18"/>
        </w:rPr>
        <w:lastRenderedPageBreak/>
        <w:t xml:space="preserve">                                                                                                                        </w:t>
      </w:r>
      <w:r w:rsidR="0035195A">
        <w:rPr>
          <w:sz w:val="18"/>
          <w:szCs w:val="18"/>
        </w:rPr>
        <w:t>Załącznik Nr 7</w:t>
      </w:r>
      <w:r w:rsidR="0035195A" w:rsidRPr="002274D4">
        <w:rPr>
          <w:sz w:val="18"/>
          <w:szCs w:val="18"/>
        </w:rPr>
        <w:t xml:space="preserve"> do Zarządzenia N</w:t>
      </w:r>
      <w:r w:rsidR="0035195A">
        <w:rPr>
          <w:sz w:val="18"/>
          <w:szCs w:val="18"/>
        </w:rPr>
        <w:t>r 131/2020</w:t>
      </w:r>
      <w:r w:rsidR="0035195A"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sidR="00E70887">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35195A" w:rsidRDefault="0035195A" w:rsidP="00F07377"/>
    <w:p w:rsidR="00076624" w:rsidRDefault="00076624" w:rsidP="00F07377"/>
    <w:p w:rsidR="00E70887" w:rsidRDefault="00E70887" w:rsidP="00E70887">
      <w:pPr>
        <w:spacing w:line="240" w:lineRule="exact"/>
        <w:jc w:val="center"/>
        <w:rPr>
          <w:i/>
          <w:sz w:val="22"/>
          <w:szCs w:val="20"/>
        </w:rPr>
      </w:pPr>
      <w:r>
        <w:rPr>
          <w:b/>
          <w:sz w:val="22"/>
          <w:szCs w:val="20"/>
        </w:rPr>
        <w:t xml:space="preserve">Uchwała nr </w:t>
      </w:r>
    </w:p>
    <w:p w:rsidR="00E70887" w:rsidRDefault="00E70887" w:rsidP="00E70887">
      <w:pPr>
        <w:spacing w:line="240" w:lineRule="exact"/>
        <w:jc w:val="center"/>
        <w:rPr>
          <w:b/>
          <w:sz w:val="22"/>
          <w:szCs w:val="20"/>
        </w:rPr>
      </w:pPr>
      <w:r>
        <w:rPr>
          <w:b/>
          <w:sz w:val="22"/>
          <w:szCs w:val="20"/>
        </w:rPr>
        <w:t>Rady Gminy Kamieniec Ząbkowicki</w:t>
      </w:r>
    </w:p>
    <w:p w:rsidR="00E70887" w:rsidRDefault="00E70887" w:rsidP="00E70887">
      <w:pPr>
        <w:spacing w:line="240" w:lineRule="exact"/>
        <w:jc w:val="center"/>
        <w:rPr>
          <w:b/>
          <w:sz w:val="22"/>
          <w:szCs w:val="20"/>
        </w:rPr>
      </w:pPr>
      <w:r>
        <w:rPr>
          <w:b/>
          <w:sz w:val="22"/>
          <w:szCs w:val="20"/>
        </w:rPr>
        <w:t xml:space="preserve">z dnia </w:t>
      </w:r>
    </w:p>
    <w:p w:rsidR="00E70887" w:rsidRDefault="00E70887" w:rsidP="00E70887">
      <w:pPr>
        <w:spacing w:line="240" w:lineRule="exact"/>
        <w:jc w:val="both"/>
        <w:rPr>
          <w:b/>
          <w:sz w:val="22"/>
          <w:szCs w:val="20"/>
        </w:rPr>
      </w:pPr>
    </w:p>
    <w:p w:rsidR="00E70887" w:rsidRDefault="00E70887" w:rsidP="00E70887">
      <w:pPr>
        <w:spacing w:line="240" w:lineRule="exact"/>
        <w:jc w:val="center"/>
        <w:rPr>
          <w:b/>
          <w:sz w:val="22"/>
          <w:szCs w:val="20"/>
        </w:rPr>
      </w:pPr>
      <w:r>
        <w:rPr>
          <w:b/>
          <w:sz w:val="22"/>
          <w:szCs w:val="20"/>
        </w:rPr>
        <w:t>w sprawie przystąpienia do sporządzenia</w:t>
      </w:r>
    </w:p>
    <w:p w:rsidR="00E70887" w:rsidRDefault="00E70887" w:rsidP="00E70887">
      <w:pPr>
        <w:spacing w:line="240" w:lineRule="exact"/>
        <w:jc w:val="center"/>
        <w:rPr>
          <w:b/>
          <w:sz w:val="22"/>
          <w:szCs w:val="20"/>
        </w:rPr>
      </w:pPr>
      <w:r>
        <w:rPr>
          <w:b/>
          <w:sz w:val="22"/>
          <w:szCs w:val="20"/>
        </w:rPr>
        <w:t xml:space="preserve">Studium uwarunkowań i kierunków zagospodarowania przestrzennego </w:t>
      </w:r>
    </w:p>
    <w:p w:rsidR="00E70887" w:rsidRDefault="00E70887" w:rsidP="00E70887">
      <w:pPr>
        <w:spacing w:line="240" w:lineRule="exact"/>
        <w:jc w:val="center"/>
        <w:rPr>
          <w:b/>
          <w:sz w:val="22"/>
          <w:szCs w:val="20"/>
        </w:rPr>
      </w:pPr>
      <w:r>
        <w:rPr>
          <w:b/>
          <w:sz w:val="22"/>
          <w:szCs w:val="20"/>
        </w:rPr>
        <w:t>Gminy Kamieniec Ząbkowicki</w:t>
      </w:r>
    </w:p>
    <w:p w:rsidR="00E70887" w:rsidRDefault="00E70887" w:rsidP="00E70887">
      <w:pPr>
        <w:tabs>
          <w:tab w:val="left" w:pos="3030"/>
        </w:tabs>
        <w:spacing w:line="240" w:lineRule="exact"/>
        <w:jc w:val="both"/>
        <w:rPr>
          <w:b/>
          <w:sz w:val="22"/>
          <w:szCs w:val="20"/>
        </w:rPr>
      </w:pPr>
      <w:r>
        <w:rPr>
          <w:b/>
          <w:sz w:val="22"/>
          <w:szCs w:val="20"/>
        </w:rPr>
        <w:tab/>
      </w:r>
    </w:p>
    <w:p w:rsidR="00E70887" w:rsidRDefault="00E70887" w:rsidP="00E70887">
      <w:pPr>
        <w:spacing w:line="240" w:lineRule="exact"/>
        <w:jc w:val="both"/>
        <w:rPr>
          <w:b/>
          <w:sz w:val="22"/>
          <w:szCs w:val="20"/>
        </w:rPr>
      </w:pPr>
    </w:p>
    <w:p w:rsidR="00E70887" w:rsidRDefault="00E70887" w:rsidP="00E70887">
      <w:pPr>
        <w:spacing w:line="240" w:lineRule="exact"/>
        <w:jc w:val="both"/>
        <w:rPr>
          <w:sz w:val="22"/>
          <w:szCs w:val="20"/>
        </w:rPr>
      </w:pPr>
      <w:r>
        <w:rPr>
          <w:sz w:val="22"/>
          <w:szCs w:val="20"/>
        </w:rPr>
        <w:t xml:space="preserve">Na podstawie art.18 ust. 2 </w:t>
      </w:r>
      <w:proofErr w:type="spellStart"/>
      <w:r>
        <w:rPr>
          <w:sz w:val="22"/>
          <w:szCs w:val="20"/>
        </w:rPr>
        <w:t>pkt</w:t>
      </w:r>
      <w:proofErr w:type="spellEnd"/>
      <w:r>
        <w:rPr>
          <w:sz w:val="22"/>
          <w:szCs w:val="20"/>
        </w:rPr>
        <w:t xml:space="preserve"> 5 ustawy z dnia 8 marca 1990 roku o samorządzie gminnym (Dz. U. z 2019 roku, poz. 506 z </w:t>
      </w:r>
      <w:proofErr w:type="spellStart"/>
      <w:r>
        <w:rPr>
          <w:sz w:val="22"/>
          <w:szCs w:val="20"/>
        </w:rPr>
        <w:t>późn</w:t>
      </w:r>
      <w:proofErr w:type="spellEnd"/>
      <w:r>
        <w:rPr>
          <w:sz w:val="22"/>
          <w:szCs w:val="20"/>
        </w:rPr>
        <w:t>. zm.) oraz art. 9 ust 1 ustawy z dnia 27 marca 2003 roku o planowaniu i zagospodarowaniu przestrzennym (</w:t>
      </w:r>
      <w:r>
        <w:rPr>
          <w:rFonts w:eastAsia="MS Song"/>
          <w:sz w:val="22"/>
          <w:szCs w:val="20"/>
        </w:rPr>
        <w:t xml:space="preserve">Dz. U. z 2020 roku, poz. 293 z </w:t>
      </w:r>
      <w:proofErr w:type="spellStart"/>
      <w:r>
        <w:rPr>
          <w:rFonts w:eastAsia="MS Song"/>
          <w:sz w:val="22"/>
          <w:szCs w:val="20"/>
        </w:rPr>
        <w:t>późn</w:t>
      </w:r>
      <w:proofErr w:type="spellEnd"/>
      <w:r>
        <w:rPr>
          <w:rFonts w:eastAsia="MS Song"/>
          <w:sz w:val="22"/>
          <w:szCs w:val="20"/>
        </w:rPr>
        <w:t>. zm.</w:t>
      </w:r>
      <w:r>
        <w:rPr>
          <w:sz w:val="22"/>
          <w:szCs w:val="20"/>
        </w:rPr>
        <w:t>) Rada Gminy Kamieniec Ząbkowicki uchwala, co następuje:</w:t>
      </w: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center"/>
        <w:rPr>
          <w:sz w:val="22"/>
          <w:szCs w:val="20"/>
        </w:rPr>
      </w:pPr>
      <w:r>
        <w:rPr>
          <w:sz w:val="22"/>
          <w:szCs w:val="20"/>
        </w:rPr>
        <w:t>§ 1</w:t>
      </w:r>
    </w:p>
    <w:p w:rsidR="00E70887" w:rsidRDefault="00E70887" w:rsidP="00E70887">
      <w:pPr>
        <w:spacing w:line="240" w:lineRule="exact"/>
        <w:jc w:val="both"/>
        <w:rPr>
          <w:sz w:val="22"/>
          <w:szCs w:val="20"/>
        </w:rPr>
      </w:pPr>
      <w:r>
        <w:rPr>
          <w:bCs/>
          <w:sz w:val="22"/>
          <w:szCs w:val="20"/>
        </w:rPr>
        <w:t xml:space="preserve">Przystępuje się do sporządzenia Studium uwarunkowań i kierunków zagospodarowania przestrzennego </w:t>
      </w:r>
      <w:r>
        <w:rPr>
          <w:sz w:val="22"/>
          <w:szCs w:val="20"/>
        </w:rPr>
        <w:t>Gminy Kamieniec Ząbkowicki.</w:t>
      </w:r>
    </w:p>
    <w:p w:rsidR="00E70887" w:rsidRDefault="00E70887" w:rsidP="00E70887">
      <w:pPr>
        <w:spacing w:line="240" w:lineRule="exact"/>
        <w:jc w:val="both"/>
        <w:rPr>
          <w:sz w:val="22"/>
          <w:szCs w:val="20"/>
        </w:rPr>
      </w:pPr>
    </w:p>
    <w:p w:rsidR="00E70887" w:rsidRDefault="00E70887" w:rsidP="00E70887">
      <w:pPr>
        <w:spacing w:line="240" w:lineRule="exact"/>
        <w:jc w:val="center"/>
        <w:rPr>
          <w:sz w:val="22"/>
          <w:szCs w:val="20"/>
        </w:rPr>
      </w:pPr>
      <w:r>
        <w:rPr>
          <w:sz w:val="22"/>
          <w:szCs w:val="20"/>
        </w:rPr>
        <w:t>§ 2</w:t>
      </w:r>
    </w:p>
    <w:p w:rsidR="00E70887" w:rsidRDefault="00E70887" w:rsidP="00E70887">
      <w:pPr>
        <w:spacing w:line="240" w:lineRule="exact"/>
        <w:jc w:val="both"/>
        <w:rPr>
          <w:bCs/>
          <w:sz w:val="22"/>
          <w:szCs w:val="20"/>
        </w:rPr>
      </w:pPr>
      <w:r>
        <w:rPr>
          <w:bCs/>
          <w:sz w:val="22"/>
          <w:szCs w:val="20"/>
        </w:rPr>
        <w:t>Granice opracowania Studium uwarunkowań i kierunków zagospodarowania przestrzennego obejmują obszar w granicach administracyjnych Gminy Kamieniec Ząbkowicki</w:t>
      </w:r>
      <w:r>
        <w:rPr>
          <w:sz w:val="22"/>
          <w:szCs w:val="20"/>
        </w:rPr>
        <w:t>.</w:t>
      </w:r>
    </w:p>
    <w:p w:rsidR="00E70887" w:rsidRDefault="00E70887" w:rsidP="00E70887">
      <w:pPr>
        <w:spacing w:line="240" w:lineRule="exact"/>
        <w:rPr>
          <w:sz w:val="22"/>
          <w:szCs w:val="20"/>
        </w:rPr>
      </w:pPr>
    </w:p>
    <w:p w:rsidR="00E70887" w:rsidRDefault="00E70887" w:rsidP="00E70887">
      <w:pPr>
        <w:spacing w:line="240" w:lineRule="exact"/>
        <w:jc w:val="center"/>
        <w:rPr>
          <w:sz w:val="22"/>
          <w:szCs w:val="20"/>
        </w:rPr>
      </w:pPr>
      <w:r>
        <w:rPr>
          <w:sz w:val="22"/>
          <w:szCs w:val="20"/>
        </w:rPr>
        <w:t>§ 3</w:t>
      </w:r>
    </w:p>
    <w:p w:rsidR="00E70887" w:rsidRDefault="00E70887" w:rsidP="00E70887">
      <w:pPr>
        <w:spacing w:line="240" w:lineRule="exact"/>
        <w:jc w:val="both"/>
        <w:rPr>
          <w:sz w:val="22"/>
          <w:szCs w:val="20"/>
        </w:rPr>
      </w:pPr>
      <w:r>
        <w:rPr>
          <w:sz w:val="22"/>
          <w:szCs w:val="20"/>
        </w:rPr>
        <w:t>Wykonanie uchwały powierza się Wójtowi Gminy Kamieniec Ząbkowicki.</w:t>
      </w:r>
    </w:p>
    <w:p w:rsidR="00E70887" w:rsidRDefault="00E70887" w:rsidP="00E70887">
      <w:pPr>
        <w:spacing w:line="240" w:lineRule="exact"/>
        <w:jc w:val="both"/>
        <w:rPr>
          <w:sz w:val="22"/>
          <w:szCs w:val="20"/>
        </w:rPr>
      </w:pPr>
    </w:p>
    <w:p w:rsidR="00E70887" w:rsidRDefault="00E70887" w:rsidP="00E70887">
      <w:pPr>
        <w:spacing w:line="240" w:lineRule="exact"/>
        <w:jc w:val="center"/>
        <w:rPr>
          <w:sz w:val="22"/>
          <w:szCs w:val="20"/>
        </w:rPr>
      </w:pPr>
      <w:r>
        <w:rPr>
          <w:sz w:val="22"/>
          <w:szCs w:val="20"/>
        </w:rPr>
        <w:t>§ 4</w:t>
      </w:r>
    </w:p>
    <w:p w:rsidR="00E70887" w:rsidRDefault="00E70887" w:rsidP="00E70887">
      <w:pPr>
        <w:spacing w:line="240" w:lineRule="exact"/>
        <w:jc w:val="both"/>
        <w:rPr>
          <w:sz w:val="22"/>
          <w:szCs w:val="20"/>
        </w:rPr>
      </w:pPr>
      <w:r>
        <w:rPr>
          <w:sz w:val="22"/>
          <w:szCs w:val="20"/>
        </w:rPr>
        <w:t>Uchwała wchodzi w życie z dniem podjęcia.</w:t>
      </w: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spacing w:line="240" w:lineRule="exact"/>
        <w:jc w:val="both"/>
        <w:rPr>
          <w:sz w:val="22"/>
          <w:szCs w:val="20"/>
        </w:rPr>
      </w:pPr>
    </w:p>
    <w:p w:rsidR="00E70887" w:rsidRDefault="00E70887" w:rsidP="00E70887">
      <w:pPr>
        <w:jc w:val="center"/>
      </w:pPr>
      <w:r>
        <w:t>Uzasadnienie</w:t>
      </w:r>
    </w:p>
    <w:p w:rsidR="00E70887" w:rsidRDefault="00E70887" w:rsidP="00E70887">
      <w:pPr>
        <w:jc w:val="center"/>
      </w:pPr>
      <w:r>
        <w:t xml:space="preserve">do uchwały nr </w:t>
      </w:r>
    </w:p>
    <w:p w:rsidR="00E70887" w:rsidRDefault="00E70887" w:rsidP="00E70887">
      <w:pPr>
        <w:jc w:val="center"/>
      </w:pPr>
      <w:r>
        <w:t>Rady Gminy Kamieniec Ząbkowicki</w:t>
      </w:r>
    </w:p>
    <w:p w:rsidR="00E70887" w:rsidRDefault="00E70887" w:rsidP="00E70887">
      <w:pPr>
        <w:jc w:val="center"/>
      </w:pPr>
      <w:r>
        <w:t xml:space="preserve">z dnia </w:t>
      </w:r>
    </w:p>
    <w:p w:rsidR="00E70887" w:rsidRDefault="00E70887" w:rsidP="00E70887">
      <w:pPr>
        <w:pBdr>
          <w:bottom w:val="double" w:sz="6" w:space="1" w:color="auto"/>
        </w:pBdr>
        <w:jc w:val="center"/>
        <w:rPr>
          <w:w w:val="150"/>
        </w:rPr>
      </w:pPr>
    </w:p>
    <w:p w:rsidR="00E70887" w:rsidRDefault="00E70887" w:rsidP="00E70887">
      <w:pPr>
        <w:jc w:val="center"/>
        <w:rPr>
          <w:caps/>
          <w:w w:val="150"/>
        </w:rPr>
      </w:pPr>
    </w:p>
    <w:p w:rsidR="00E70887" w:rsidRDefault="00E70887" w:rsidP="00E70887">
      <w:pPr>
        <w:jc w:val="both"/>
      </w:pPr>
    </w:p>
    <w:p w:rsidR="00E70887" w:rsidRDefault="00E70887" w:rsidP="00E70887">
      <w:pPr>
        <w:jc w:val="both"/>
      </w:pPr>
      <w:r>
        <w:tab/>
        <w:t>Studium uwarunkowań i kierunków zagospodarowania przestrzennego jest dokumentem o charakterze strategicznym, w którym samorząd przyjmuje określoną wizję i cel rozwoju przestrzennego gminy. Ustalenia studium nie są aktem prawa miejscowego, jednakże jego ustalenia są wiążące przy sporządzaniu miejscowych planów zagospodarowania przestrzennego.</w:t>
      </w:r>
    </w:p>
    <w:p w:rsidR="00E70887" w:rsidRDefault="00E70887" w:rsidP="00E70887">
      <w:pPr>
        <w:ind w:left="240" w:firstLine="480"/>
        <w:jc w:val="both"/>
      </w:pPr>
    </w:p>
    <w:p w:rsidR="00E70887" w:rsidRDefault="00E70887" w:rsidP="00E70887">
      <w:pPr>
        <w:ind w:left="240" w:firstLine="480"/>
        <w:jc w:val="both"/>
        <w:rPr>
          <w:bCs/>
        </w:rPr>
      </w:pPr>
      <w:r>
        <w:rPr>
          <w:bCs/>
        </w:rPr>
        <w:t>Studium uwarunkowań i kierunków zagospodarowania przestrzennego, aby stało się przydatnym narzędziem w kształtowaniu polityki przestrzennej na terenie gminy musi uwzględniać wszystkie aktualne wymagania, poziom obecnej wiedzy o gminie a także, co jest szczególnie ważne w stosunku do miejscowości Kamieniec Ząbkowicki, jako siedziby gminy, która w perspektywie ma wskazywać konkretne możliwości rozwojowe dla jej mieszkańców – dookreślenie struktury przestrzennej, wskaźników dotyczących zagospodarowania i użytkowania terenów, kierunków rozwoju systemów komunikacji i infrastruktury technicznej i wiele jeszcze elementów znaczących dla prowadzenia lokalnej polityki na terenie gminy.</w:t>
      </w:r>
    </w:p>
    <w:p w:rsidR="00E70887" w:rsidRDefault="00E70887" w:rsidP="00E70887">
      <w:pPr>
        <w:ind w:firstLine="708"/>
        <w:jc w:val="both"/>
      </w:pPr>
    </w:p>
    <w:p w:rsidR="00E70887" w:rsidRDefault="00E70887" w:rsidP="00E70887">
      <w:pPr>
        <w:ind w:firstLine="708"/>
        <w:jc w:val="both"/>
      </w:pPr>
      <w:r>
        <w:t xml:space="preserve">Biorąc powyższe pod uwagę wnoszę o podjęcie uchwały z zaproponowanym brzmieniu. </w:t>
      </w:r>
    </w:p>
    <w:p w:rsidR="00E70887" w:rsidRDefault="00E70887" w:rsidP="00E70887">
      <w:pPr>
        <w:jc w:val="both"/>
      </w:pPr>
    </w:p>
    <w:p w:rsidR="00E70887" w:rsidRDefault="00E70887" w:rsidP="00E70887"/>
    <w:p w:rsidR="00E70887" w:rsidRDefault="00E70887" w:rsidP="00E70887"/>
    <w:p w:rsidR="00E70887" w:rsidRDefault="00E70887" w:rsidP="00E70887"/>
    <w:p w:rsidR="00E70887" w:rsidRDefault="00E70887" w:rsidP="00E70887"/>
    <w:p w:rsidR="00E70887" w:rsidRDefault="00E70887" w:rsidP="00E70887"/>
    <w:p w:rsidR="00E70887" w:rsidRDefault="00E70887"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076624" w:rsidRDefault="00076624" w:rsidP="00E70887"/>
    <w:p w:rsidR="00E70887" w:rsidRDefault="00E70887" w:rsidP="00E70887"/>
    <w:p w:rsidR="00E70887" w:rsidRDefault="00E70887" w:rsidP="00E70887">
      <w:pPr>
        <w:spacing w:line="240" w:lineRule="exact"/>
        <w:jc w:val="both"/>
        <w:rPr>
          <w:sz w:val="22"/>
          <w:szCs w:val="20"/>
        </w:rPr>
      </w:pPr>
    </w:p>
    <w:p w:rsidR="0035195A" w:rsidRPr="002274D4" w:rsidRDefault="0035195A" w:rsidP="0035195A">
      <w:pPr>
        <w:rPr>
          <w:sz w:val="18"/>
          <w:szCs w:val="18"/>
        </w:rPr>
      </w:pPr>
      <w:r>
        <w:rPr>
          <w:sz w:val="18"/>
          <w:szCs w:val="18"/>
        </w:rPr>
        <w:t xml:space="preserve">                                                                                                                            Załącznik Nr 8</w:t>
      </w:r>
      <w:r w:rsidRPr="002274D4">
        <w:rPr>
          <w:sz w:val="18"/>
          <w:szCs w:val="18"/>
        </w:rPr>
        <w:t xml:space="preserve"> do Zarządzenia N</w:t>
      </w:r>
      <w:r>
        <w:rPr>
          <w:sz w:val="18"/>
          <w:szCs w:val="18"/>
        </w:rPr>
        <w:t>r 131/2020</w:t>
      </w:r>
      <w:r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E70887" w:rsidRPr="003D3C7B" w:rsidRDefault="00E70887" w:rsidP="00E70887">
      <w:pPr>
        <w:pStyle w:val="NormalnyWeb"/>
        <w:jc w:val="center"/>
      </w:pPr>
      <w:r w:rsidRPr="003D3C7B">
        <w:t xml:space="preserve">Uchwała Nr </w:t>
      </w:r>
    </w:p>
    <w:p w:rsidR="00E70887" w:rsidRPr="003D3C7B" w:rsidRDefault="00E70887" w:rsidP="00E70887">
      <w:pPr>
        <w:pStyle w:val="NormalnyWeb"/>
        <w:jc w:val="center"/>
      </w:pPr>
      <w:r w:rsidRPr="003D3C7B">
        <w:t>Rady Gminy Kamieniec Ząbkowicki</w:t>
      </w:r>
    </w:p>
    <w:p w:rsidR="00E70887" w:rsidRPr="003D3C7B" w:rsidRDefault="00E70887" w:rsidP="00E70887">
      <w:pPr>
        <w:pStyle w:val="NormalnyWeb"/>
        <w:jc w:val="center"/>
      </w:pPr>
      <w:r w:rsidRPr="003D3C7B">
        <w:t xml:space="preserve">z dnia </w:t>
      </w:r>
    </w:p>
    <w:p w:rsidR="00E70887" w:rsidRPr="003D3C7B" w:rsidRDefault="00E70887" w:rsidP="00E70887">
      <w:pPr>
        <w:pStyle w:val="NormalnyWeb"/>
        <w:jc w:val="right"/>
      </w:pPr>
      <w:r w:rsidRPr="003D3C7B">
        <w:t> </w:t>
      </w:r>
    </w:p>
    <w:p w:rsidR="00E70887" w:rsidRPr="003D3C7B" w:rsidRDefault="00E70887" w:rsidP="00E70887">
      <w:pPr>
        <w:pStyle w:val="NormalnyWeb"/>
        <w:jc w:val="center"/>
      </w:pPr>
      <w:r w:rsidRPr="003D3C7B">
        <w:t>w sprawie przekazania skargi Prokuraturze Rejonowej w Ząbkowicach Śląskich zgodnie z właściwością.</w:t>
      </w:r>
    </w:p>
    <w:p w:rsidR="00E70887" w:rsidRPr="00E70887" w:rsidRDefault="00E70887" w:rsidP="00E70887">
      <w:pPr>
        <w:pStyle w:val="Nagwek3"/>
        <w:rPr>
          <w:b w:val="0"/>
          <w:color w:val="auto"/>
        </w:rPr>
      </w:pPr>
      <w:r w:rsidRPr="00E70887">
        <w:rPr>
          <w:b w:val="0"/>
          <w:color w:val="auto"/>
        </w:rPr>
        <w:t>Na podstawie art. 65 i 231 w związku z art. 235 ustawy z dnia 14 czerwca 1960 r. kodeks postępowania administracyjnego (tekst jednolity: Dz. U. z 2020 poz. 256 )</w:t>
      </w:r>
    </w:p>
    <w:p w:rsidR="00E70887" w:rsidRPr="003D3C7B" w:rsidRDefault="00E70887" w:rsidP="00E70887">
      <w:pPr>
        <w:pStyle w:val="NormalnyWeb"/>
        <w:jc w:val="center"/>
      </w:pPr>
      <w:r w:rsidRPr="003D3C7B">
        <w:t>Rada Gminy Kamieniec Ząbkowicki uchwala, co następuje:</w:t>
      </w:r>
    </w:p>
    <w:p w:rsidR="00E70887" w:rsidRPr="003D3C7B" w:rsidRDefault="00E70887" w:rsidP="00E70887">
      <w:pPr>
        <w:pStyle w:val="NormalnyWeb"/>
        <w:jc w:val="center"/>
      </w:pPr>
      <w:r w:rsidRPr="003D3C7B">
        <w:t>§1</w:t>
      </w:r>
    </w:p>
    <w:p w:rsidR="00E70887" w:rsidRPr="003D3C7B" w:rsidRDefault="00E70887" w:rsidP="00E70887">
      <w:pPr>
        <w:jc w:val="both"/>
      </w:pPr>
      <w:r w:rsidRPr="003D3C7B">
        <w:t xml:space="preserve">Po zapoznaniu się ze stanowiskiem Komisji Skarg, Wniosków i Petycji z dnia </w:t>
      </w:r>
      <w:r>
        <w:t>23 kwietnia 2020 r.</w:t>
      </w:r>
      <w:r w:rsidRPr="003D3C7B">
        <w:t xml:space="preserve"> dotyczącym skargi mieszkańca Kamieńca Ząbkowickiego Rada Gminy Kamieniec Ząbkowicki uznaje się za niewłaściwą do rozpatrzenia skargi z </w:t>
      </w:r>
      <w:r>
        <w:t xml:space="preserve">7 lutego 2020 roku </w:t>
      </w:r>
      <w:r w:rsidRPr="003D3C7B">
        <w:t xml:space="preserve">i postanawia przekazać skargę do Prokuratury Rejonowej w Ząbkowicach Śląskich jako organu właściwego do jej rozpatrzenia. </w:t>
      </w:r>
    </w:p>
    <w:p w:rsidR="00E70887" w:rsidRPr="003D3C7B" w:rsidRDefault="00E70887" w:rsidP="00E70887">
      <w:pPr>
        <w:pStyle w:val="NormalnyWeb"/>
        <w:jc w:val="both"/>
      </w:pPr>
      <w:r w:rsidRPr="003D3C7B">
        <w:t> </w:t>
      </w:r>
    </w:p>
    <w:p w:rsidR="00E70887" w:rsidRPr="003D3C7B" w:rsidRDefault="00E70887" w:rsidP="00E70887">
      <w:pPr>
        <w:pStyle w:val="NormalnyWeb"/>
        <w:jc w:val="center"/>
      </w:pPr>
      <w:r w:rsidRPr="003D3C7B">
        <w:t>§ 2</w:t>
      </w:r>
    </w:p>
    <w:p w:rsidR="00E70887" w:rsidRPr="003D3C7B" w:rsidRDefault="00E70887" w:rsidP="00E70887">
      <w:r w:rsidRPr="003D3C7B">
        <w:t xml:space="preserve">Zobowiązuje się Przewodniczącego Rady Gminy do przesłania skarżącemu odpisu niniejszej uchwały, na adres wskazany w skardze. </w:t>
      </w:r>
    </w:p>
    <w:p w:rsidR="00E70887" w:rsidRPr="003D3C7B" w:rsidRDefault="00E70887" w:rsidP="00E70887">
      <w:pPr>
        <w:pStyle w:val="NormalnyWeb"/>
        <w:jc w:val="center"/>
      </w:pPr>
      <w:r w:rsidRPr="003D3C7B">
        <w:t>§ 3</w:t>
      </w:r>
    </w:p>
    <w:p w:rsidR="00E70887" w:rsidRPr="003D3C7B" w:rsidRDefault="00E70887" w:rsidP="00E70887">
      <w:pPr>
        <w:pStyle w:val="NormalnyWeb"/>
      </w:pPr>
      <w:r w:rsidRPr="003D3C7B">
        <w:t>Uchwała wchodzi w życie z dniem podjęcia.</w:t>
      </w:r>
    </w:p>
    <w:p w:rsidR="00E70887" w:rsidRDefault="00E70887" w:rsidP="00E70887">
      <w:pPr>
        <w:pStyle w:val="NormalnyWeb"/>
      </w:pPr>
      <w:r>
        <w:t> </w:t>
      </w:r>
    </w:p>
    <w:p w:rsidR="00E70887" w:rsidRDefault="00E70887" w:rsidP="00E70887">
      <w:pPr>
        <w:pStyle w:val="NormalnyWeb"/>
      </w:pPr>
      <w:r>
        <w:t> </w:t>
      </w:r>
    </w:p>
    <w:p w:rsidR="00E70887" w:rsidRDefault="00E70887" w:rsidP="00E70887">
      <w:r>
        <w:t> </w:t>
      </w:r>
    </w:p>
    <w:p w:rsidR="00E70887" w:rsidRDefault="00E70887" w:rsidP="00E70887">
      <w:pPr>
        <w:pStyle w:val="NormalnyWeb"/>
      </w:pPr>
    </w:p>
    <w:p w:rsidR="00E70887" w:rsidRDefault="00E70887" w:rsidP="00E70887">
      <w:pPr>
        <w:pStyle w:val="NormalnyWeb"/>
      </w:pPr>
      <w:r>
        <w:t> </w:t>
      </w:r>
    </w:p>
    <w:p w:rsidR="00E70887" w:rsidRDefault="00E70887" w:rsidP="00E70887">
      <w:pPr>
        <w:pStyle w:val="NormalnyWeb"/>
      </w:pPr>
    </w:p>
    <w:p w:rsidR="00E70887" w:rsidRDefault="00E70887" w:rsidP="00E70887">
      <w:pPr>
        <w:pStyle w:val="NormalnyWeb"/>
      </w:pPr>
    </w:p>
    <w:p w:rsidR="00E70887" w:rsidRDefault="00E70887" w:rsidP="00E70887">
      <w:pPr>
        <w:pStyle w:val="NormalnyWeb"/>
      </w:pPr>
    </w:p>
    <w:p w:rsidR="00E70887" w:rsidRDefault="00E70887" w:rsidP="00E70887">
      <w:pPr>
        <w:pStyle w:val="NormalnyWeb"/>
        <w:jc w:val="center"/>
      </w:pPr>
      <w:r>
        <w:rPr>
          <w:rStyle w:val="Pogrubienie"/>
        </w:rPr>
        <w:t>Uzasadnienie</w:t>
      </w:r>
    </w:p>
    <w:p w:rsidR="00E70887" w:rsidRPr="00E70887" w:rsidRDefault="00E70887" w:rsidP="00E70887">
      <w:pPr>
        <w:pStyle w:val="Nagwek3"/>
        <w:jc w:val="both"/>
        <w:rPr>
          <w:b w:val="0"/>
          <w:color w:val="auto"/>
        </w:rPr>
      </w:pPr>
      <w:r w:rsidRPr="00E70887">
        <w:rPr>
          <w:b w:val="0"/>
          <w:color w:val="auto"/>
        </w:rPr>
        <w:t>Mieszkaniec Kamieńca Ząbkowickiego złożył skargę na Radną Rady Gminy Kamieniec Ząbkowicki. Rozpatrując powyższą sprawę Rada Gminy Kamieniec Ząbkowicki stwierdza, że nie jest organem właściwym do  rozpatrzenia ww. skargi. Zgodnie z art. 235 ustawy z dnia 14 czerwca 1960 r. kodeks postępowania administracyjnego (</w:t>
      </w:r>
      <w:r w:rsidRPr="00E70887">
        <w:rPr>
          <w:rStyle w:val="ng-binding"/>
          <w:b w:val="0"/>
          <w:color w:val="auto"/>
        </w:rPr>
        <w:t xml:space="preserve">Dz.U.2020.256 </w:t>
      </w:r>
      <w:proofErr w:type="spellStart"/>
      <w:r w:rsidRPr="00E70887">
        <w:rPr>
          <w:rStyle w:val="ng-binding"/>
          <w:b w:val="0"/>
          <w:color w:val="auto"/>
        </w:rPr>
        <w:t>t.j</w:t>
      </w:r>
      <w:proofErr w:type="spellEnd"/>
      <w:r w:rsidRPr="00E70887">
        <w:rPr>
          <w:rStyle w:val="ng-binding"/>
          <w:b w:val="0"/>
          <w:color w:val="auto"/>
        </w:rPr>
        <w:t>.</w:t>
      </w:r>
      <w:r w:rsidRPr="00E70887">
        <w:rPr>
          <w:b w:val="0"/>
          <w:color w:val="auto"/>
        </w:rPr>
        <w:t xml:space="preserve"> </w:t>
      </w:r>
      <w:r w:rsidRPr="00E70887">
        <w:rPr>
          <w:rStyle w:val="ng-scope"/>
          <w:b w:val="0"/>
          <w:color w:val="auto"/>
        </w:rPr>
        <w:t>z dnia</w:t>
      </w:r>
      <w:r w:rsidRPr="00E70887">
        <w:rPr>
          <w:b w:val="0"/>
          <w:color w:val="auto"/>
        </w:rPr>
        <w:t xml:space="preserve"> 2020.02.18 ), organem właściwym do rozpatrzenia skargi w sprawie jest Prokuratura Rejonowa w Ząbkowicach Śląskich. </w:t>
      </w:r>
    </w:p>
    <w:p w:rsidR="00E70887" w:rsidRPr="00E70887" w:rsidRDefault="00E70887" w:rsidP="00E70887">
      <w:pPr>
        <w:pStyle w:val="Nagwek3"/>
        <w:jc w:val="both"/>
        <w:rPr>
          <w:b w:val="0"/>
          <w:color w:val="auto"/>
        </w:rPr>
      </w:pPr>
    </w:p>
    <w:p w:rsidR="00E70887" w:rsidRPr="00E70887" w:rsidRDefault="00E70887" w:rsidP="00E70887">
      <w:pPr>
        <w:pStyle w:val="Nagwek3"/>
        <w:jc w:val="both"/>
        <w:rPr>
          <w:b w:val="0"/>
          <w:color w:val="auto"/>
        </w:rPr>
      </w:pPr>
      <w:r w:rsidRPr="00E70887">
        <w:rPr>
          <w:b w:val="0"/>
          <w:color w:val="auto"/>
        </w:rPr>
        <w:t>W świetle powyższego to Prokuratura Rejonowa w Ząbkowicach Śląskich jest organem właściwym do zbadania sprawy.</w:t>
      </w:r>
    </w:p>
    <w:p w:rsidR="00E70887" w:rsidRPr="007538EA" w:rsidRDefault="00E70887" w:rsidP="00E70887">
      <w:pPr>
        <w:pStyle w:val="NormalnyWeb"/>
        <w:jc w:val="both"/>
      </w:pPr>
      <w:r w:rsidRPr="007538EA">
        <w:t>W związku z powyższym podjęcie uchwały jest uzasadnione.</w:t>
      </w:r>
    </w:p>
    <w:p w:rsidR="00E70887" w:rsidRDefault="00E70887" w:rsidP="00E70887"/>
    <w:p w:rsidR="0035195A" w:rsidRDefault="0035195A" w:rsidP="0035195A">
      <w:pPr>
        <w:rPr>
          <w:sz w:val="18"/>
          <w:szCs w:val="18"/>
        </w:rPr>
      </w:pPr>
    </w:p>
    <w:p w:rsidR="0035195A" w:rsidRDefault="0035195A"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076624" w:rsidRDefault="00076624" w:rsidP="0035195A">
      <w:pPr>
        <w:rPr>
          <w:sz w:val="18"/>
          <w:szCs w:val="18"/>
        </w:rPr>
      </w:pPr>
    </w:p>
    <w:p w:rsidR="00076624" w:rsidRDefault="00076624"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E70887" w:rsidRDefault="00E70887" w:rsidP="0035195A">
      <w:pPr>
        <w:rPr>
          <w:sz w:val="18"/>
          <w:szCs w:val="18"/>
        </w:rPr>
      </w:pPr>
    </w:p>
    <w:p w:rsidR="0035195A" w:rsidRPr="002274D4" w:rsidRDefault="0035195A" w:rsidP="0035195A">
      <w:pPr>
        <w:rPr>
          <w:sz w:val="18"/>
          <w:szCs w:val="18"/>
        </w:rPr>
      </w:pPr>
      <w:r>
        <w:rPr>
          <w:sz w:val="18"/>
          <w:szCs w:val="18"/>
        </w:rPr>
        <w:lastRenderedPageBreak/>
        <w:t xml:space="preserve">                                                                                                                            Załącznik Nr  9</w:t>
      </w:r>
      <w:r w:rsidRPr="002274D4">
        <w:rPr>
          <w:sz w:val="18"/>
          <w:szCs w:val="18"/>
        </w:rPr>
        <w:t xml:space="preserve"> do Zarządzenia N</w:t>
      </w:r>
      <w:r>
        <w:rPr>
          <w:sz w:val="18"/>
          <w:szCs w:val="18"/>
        </w:rPr>
        <w:t>r 131/2020</w:t>
      </w:r>
      <w:r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35195A" w:rsidRPr="0035195A" w:rsidRDefault="0035195A" w:rsidP="00F07377">
      <w:pPr>
        <w:rPr>
          <w:b/>
        </w:rPr>
      </w:pPr>
    </w:p>
    <w:p w:rsidR="00F07377" w:rsidRDefault="00F07377" w:rsidP="00F07377"/>
    <w:p w:rsidR="00E70887" w:rsidRDefault="00E70887" w:rsidP="00E70887">
      <w:pPr>
        <w:jc w:val="center"/>
      </w:pPr>
      <w:r>
        <w:t>UCHWAŁA NR XVIII/153/2020</w:t>
      </w:r>
    </w:p>
    <w:p w:rsidR="00E70887" w:rsidRDefault="00E70887" w:rsidP="00E70887">
      <w:pPr>
        <w:jc w:val="center"/>
      </w:pPr>
      <w:r>
        <w:t>RADY GMINY KAMIENIEC ZĄBKOWICKI</w:t>
      </w:r>
    </w:p>
    <w:p w:rsidR="00E70887" w:rsidRDefault="00E70887" w:rsidP="00E70887">
      <w:pPr>
        <w:jc w:val="center"/>
      </w:pPr>
      <w:r>
        <w:t xml:space="preserve">z dnia 30 kwietnia 2020 roku </w:t>
      </w:r>
    </w:p>
    <w:p w:rsidR="00E70887" w:rsidRDefault="00E70887" w:rsidP="00E70887">
      <w:pPr>
        <w:jc w:val="center"/>
      </w:pPr>
    </w:p>
    <w:p w:rsidR="00E70887" w:rsidRDefault="00E70887" w:rsidP="00E70887">
      <w:pPr>
        <w:jc w:val="center"/>
      </w:pPr>
    </w:p>
    <w:p w:rsidR="00E70887" w:rsidRDefault="00E70887" w:rsidP="00E70887">
      <w:pPr>
        <w:jc w:val="center"/>
      </w:pPr>
      <w:r>
        <w:t xml:space="preserve">w sprawie rozpatrzenia skargi na Wójta Gminy Kamieniec Ząbkowicki </w:t>
      </w:r>
    </w:p>
    <w:p w:rsidR="00E70887" w:rsidRDefault="00E70887" w:rsidP="00E70887">
      <w:pPr>
        <w:jc w:val="center"/>
      </w:pPr>
    </w:p>
    <w:p w:rsidR="00E70887" w:rsidRDefault="00E70887" w:rsidP="00E70887">
      <w:pPr>
        <w:ind w:firstLine="708"/>
        <w:jc w:val="both"/>
      </w:pPr>
      <w:r>
        <w:t xml:space="preserve">Na podstawie art. 18 ust. 1 ustawy z dnia 8 marca 1990 r. o samorządzie gminnym (tekst jednolity: Dz. U. 2019 r. poz. 506) oraz art. 229 </w:t>
      </w:r>
      <w:proofErr w:type="spellStart"/>
      <w:r>
        <w:t>pkt</w:t>
      </w:r>
      <w:proofErr w:type="spellEnd"/>
      <w:r>
        <w:t xml:space="preserve"> 3 i art. 239 § 1 ustawy z dnia 14 czerwca 1960 r. Kodeks postępowania administracyjnego ( tekst jednolity: Dz. U. z 2018 r., poz. 2096 ze zm.) Rada Gminy Kamieniec Ząbkowicki uchwala, co następuje: </w:t>
      </w:r>
    </w:p>
    <w:p w:rsidR="00E70887" w:rsidRDefault="00E70887" w:rsidP="00E70887">
      <w:pPr>
        <w:jc w:val="both"/>
      </w:pPr>
    </w:p>
    <w:p w:rsidR="00E70887" w:rsidRDefault="00E70887" w:rsidP="00E70887">
      <w:pPr>
        <w:jc w:val="center"/>
      </w:pPr>
      <w:r>
        <w:t>§ 1</w:t>
      </w:r>
    </w:p>
    <w:p w:rsidR="00E70887" w:rsidRDefault="00E70887" w:rsidP="00E70887">
      <w:pPr>
        <w:jc w:val="both"/>
      </w:pPr>
      <w:r>
        <w:t xml:space="preserve">W związku ze skargą mieszkańca sołectwa Kamieniec Ząbkowicki na Wójta Gminy Kamieniec Ząbkowicki, której treść zawierają pisma datowane na dzień 22 stycznia 2020 r. (OR.1510.11.18, OR.1510.12.18, OR.1510.13.18, OR.1510.14.18, OR.1510.15.18, OR.1510.16.18, OR.1510.17.18)  stwierdza się, że skarga pozostaje w całości bezzasadna z przyczyn wskazanych w uzasadnieniu do niniejszej uchwały. </w:t>
      </w:r>
    </w:p>
    <w:p w:rsidR="00E70887" w:rsidRDefault="00E70887" w:rsidP="00E70887">
      <w:pPr>
        <w:jc w:val="both"/>
      </w:pPr>
    </w:p>
    <w:p w:rsidR="00E70887" w:rsidRDefault="00E70887" w:rsidP="00E70887">
      <w:pPr>
        <w:jc w:val="center"/>
      </w:pPr>
      <w:r>
        <w:t>§ 2</w:t>
      </w:r>
    </w:p>
    <w:p w:rsidR="00E70887" w:rsidRDefault="00E70887" w:rsidP="00E70887">
      <w:r>
        <w:t xml:space="preserve">Wykonanie uchwały powierza się Wójtowi Gminy Kamieniec Ząbkowicki. </w:t>
      </w:r>
    </w:p>
    <w:p w:rsidR="00E70887" w:rsidRDefault="00E70887" w:rsidP="00E70887"/>
    <w:p w:rsidR="00E70887" w:rsidRDefault="00E70887" w:rsidP="00E70887">
      <w:pPr>
        <w:jc w:val="center"/>
      </w:pPr>
      <w:r>
        <w:t>§ 3</w:t>
      </w:r>
    </w:p>
    <w:p w:rsidR="00E70887" w:rsidRDefault="00E70887" w:rsidP="00E70887">
      <w:r>
        <w:t xml:space="preserve">Uchwała wchodzi w życie z dniem podjęcia. </w:t>
      </w:r>
    </w:p>
    <w:p w:rsidR="00E70887" w:rsidRDefault="00E70887" w:rsidP="00E70887">
      <w:pPr>
        <w:jc w:val="center"/>
      </w:pPr>
    </w:p>
    <w:p w:rsidR="00E70887" w:rsidRDefault="00E70887" w:rsidP="00E70887"/>
    <w:p w:rsidR="00E70887" w:rsidRDefault="00E70887" w:rsidP="00E70887">
      <w:pPr>
        <w:tabs>
          <w:tab w:val="decimal" w:pos="8280"/>
        </w:tabs>
        <w:jc w:val="center"/>
        <w:rPr>
          <w:b/>
        </w:rPr>
      </w:pPr>
      <w:r>
        <w:t xml:space="preserve">                                               </w:t>
      </w:r>
    </w:p>
    <w:p w:rsidR="00E70887" w:rsidRDefault="00E70887" w:rsidP="00E70887">
      <w:pPr>
        <w:pStyle w:val="NormalnyWeb"/>
        <w:spacing w:before="0" w:beforeAutospacing="0" w:after="0" w:afterAutospacing="0"/>
      </w:pPr>
      <w:r>
        <w:t xml:space="preserve">                                                                                               </w:t>
      </w:r>
    </w:p>
    <w:p w:rsidR="00E70887" w:rsidRDefault="00E70887" w:rsidP="00E70887">
      <w:pPr>
        <w:pStyle w:val="NormalnyWeb"/>
        <w:spacing w:before="0" w:beforeAutospacing="0" w:after="0" w:afterAutospacing="0"/>
      </w:pPr>
    </w:p>
    <w:p w:rsidR="00E70887" w:rsidRDefault="00E70887" w:rsidP="00E70887">
      <w:pPr>
        <w:spacing w:line="360" w:lineRule="auto"/>
        <w:jc w:val="both"/>
        <w:rPr>
          <w:b/>
        </w:rPr>
      </w:pPr>
    </w:p>
    <w:p w:rsidR="00E70887" w:rsidRDefault="00E70887" w:rsidP="00E70887">
      <w:pPr>
        <w:spacing w:line="360" w:lineRule="auto"/>
        <w:jc w:val="both"/>
        <w:rPr>
          <w:b/>
        </w:rPr>
      </w:pPr>
    </w:p>
    <w:p w:rsidR="00E70887" w:rsidRDefault="00E70887" w:rsidP="00E70887">
      <w:pPr>
        <w:spacing w:line="360" w:lineRule="auto"/>
        <w:jc w:val="both"/>
        <w:rPr>
          <w:b/>
        </w:rPr>
      </w:pPr>
    </w:p>
    <w:p w:rsidR="00076624" w:rsidRDefault="00076624" w:rsidP="00E70887">
      <w:pPr>
        <w:spacing w:line="360" w:lineRule="auto"/>
        <w:jc w:val="both"/>
        <w:rPr>
          <w:b/>
        </w:rPr>
      </w:pPr>
    </w:p>
    <w:p w:rsidR="00076624" w:rsidRDefault="00076624" w:rsidP="00E70887">
      <w:pPr>
        <w:spacing w:line="360" w:lineRule="auto"/>
        <w:jc w:val="both"/>
        <w:rPr>
          <w:b/>
        </w:rPr>
      </w:pPr>
    </w:p>
    <w:p w:rsidR="00076624" w:rsidRDefault="00076624" w:rsidP="00E70887">
      <w:pPr>
        <w:spacing w:line="360" w:lineRule="auto"/>
        <w:jc w:val="both"/>
        <w:rPr>
          <w:b/>
        </w:rPr>
      </w:pPr>
    </w:p>
    <w:p w:rsidR="00076624" w:rsidRDefault="00076624" w:rsidP="00E70887">
      <w:pPr>
        <w:spacing w:line="360" w:lineRule="auto"/>
        <w:jc w:val="both"/>
        <w:rPr>
          <w:b/>
        </w:rPr>
      </w:pPr>
    </w:p>
    <w:p w:rsidR="00076624" w:rsidRDefault="00076624" w:rsidP="00E70887">
      <w:pPr>
        <w:spacing w:line="360" w:lineRule="auto"/>
        <w:jc w:val="both"/>
        <w:rPr>
          <w:b/>
        </w:rPr>
      </w:pPr>
    </w:p>
    <w:p w:rsidR="00076624" w:rsidRDefault="00076624" w:rsidP="00E70887">
      <w:pPr>
        <w:spacing w:line="360" w:lineRule="auto"/>
        <w:jc w:val="both"/>
        <w:rPr>
          <w:b/>
        </w:rPr>
      </w:pPr>
    </w:p>
    <w:p w:rsidR="00E70887" w:rsidRDefault="00E70887" w:rsidP="00E70887">
      <w:pPr>
        <w:spacing w:line="360" w:lineRule="auto"/>
        <w:jc w:val="both"/>
        <w:rPr>
          <w:b/>
        </w:rPr>
      </w:pPr>
    </w:p>
    <w:p w:rsidR="00E70887" w:rsidRDefault="00E70887" w:rsidP="00E70887">
      <w:pPr>
        <w:spacing w:line="360" w:lineRule="auto"/>
        <w:jc w:val="both"/>
        <w:rPr>
          <w:b/>
        </w:rPr>
      </w:pPr>
    </w:p>
    <w:p w:rsidR="00E70887" w:rsidRDefault="00E70887" w:rsidP="00E70887">
      <w:pPr>
        <w:jc w:val="center"/>
        <w:rPr>
          <w:b/>
          <w:bCs/>
        </w:rPr>
      </w:pPr>
      <w:r>
        <w:rPr>
          <w:b/>
          <w:bCs/>
        </w:rPr>
        <w:lastRenderedPageBreak/>
        <w:t xml:space="preserve">Uzasadnienie </w:t>
      </w:r>
    </w:p>
    <w:p w:rsidR="00E70887" w:rsidRDefault="00E70887" w:rsidP="00E70887">
      <w:pPr>
        <w:rPr>
          <w:b/>
          <w:bCs/>
        </w:rPr>
      </w:pPr>
    </w:p>
    <w:p w:rsidR="00E70887" w:rsidRDefault="00E70887" w:rsidP="00E70887">
      <w:pPr>
        <w:rPr>
          <w:b/>
          <w:bCs/>
        </w:rPr>
      </w:pPr>
    </w:p>
    <w:p w:rsidR="00E70887" w:rsidRDefault="00E70887" w:rsidP="00E70887">
      <w:pPr>
        <w:spacing w:line="360" w:lineRule="auto"/>
        <w:ind w:firstLine="708"/>
        <w:jc w:val="both"/>
      </w:pPr>
      <w:r>
        <w:t xml:space="preserve">Pismami z dnia 22.012020 r. mieszkaniec Kamieńca Ząbkowickiego złożył skargę na Wójta Gminy Kamieniec Ząbkowicki zarzucając brak właściwych działań w kierunku usunięcia odpadów z niektórych nieruchomości na terenie Gminy Kamieniec Ząbkowicki, tj. z terenu po byłej Cegielni w Byczeniu, z terenu po byłym placu załadunku kruszywa Żwirowni „Pilce”, z terenu przyległego do drogi gminnej prowadzącej z miejscowości Byczeń do Doboszowic, z terenu na przedłużeniu ulicy Gajowej w Kamieńcu Ząbkowickim, z terenu po stronie ulicy Parkowej w Kamieńcu Ząbkowickim, z terenu za lokomotywownią w Kamieńcu Ząbkowickim, z „terenu należącego do Gminy Kamieniec Ząbkowicki”. </w:t>
      </w:r>
    </w:p>
    <w:p w:rsidR="00E70887" w:rsidRDefault="00E70887" w:rsidP="00E70887">
      <w:pPr>
        <w:spacing w:line="360" w:lineRule="auto"/>
        <w:ind w:firstLine="708"/>
        <w:jc w:val="both"/>
      </w:pPr>
      <w:r>
        <w:t xml:space="preserve">Z uwagi na ogólnikowy charakter zarzutów objętych złożoną skargą, objętą treścią pism Skarżącego z dnia 22.01.2020 r. (7 szt.), nie sposób odnieść się do złożonych skarg w pełnym zakresie. Rolą radnych nie jest także dokonywanie oceny, czy znikome ilości różnych materiałów składowanych na prywatnych działkach, czy też działkach przedsiębiorstw wydobywczych (kopalnie) bądź działkach przewoźników (PKP S.A.), mogą być nadal składowane w ramach obowiązujących procedur zagospodarowania odpadów. Czynności sprawdzające podjęte przez pracownika Urzędu Gminy Kamieniec  w odniesieniu do terenów objętych pismami Skarżącego nie wykazały takiej ilości materiałów (np. budowlanych i in.), które wymagałby wszczęcia postępowań administracyjnych. Powyższa informacja znajduje potwierdzenie w stanowisku zajętym przez pracownika merytorycznego Urzędu Gminy Kamieniec Ząbkowicki w trakcie posiedzenia Komisji Skarg, Wniosków i Petycji w dniu 23 kwietnia 2020 r. W tej sytuacji nie można zarzucać Wójtowi Gminy Kamieniec Ząbkowicki braku działań w sytuacji, gdy w odniesieniu do zgłoszeń obywateli są podejmowane wymagane przepisami czynności. </w:t>
      </w:r>
    </w:p>
    <w:p w:rsidR="00E70887" w:rsidRDefault="00E70887" w:rsidP="00E70887">
      <w:pPr>
        <w:spacing w:line="360" w:lineRule="auto"/>
        <w:ind w:firstLine="708"/>
        <w:jc w:val="both"/>
      </w:pPr>
      <w:r>
        <w:t>Wobec ustalonego we właściwym trybie stanu faktycznego,  objęte treścią skargi zarzuty okazały się nieudokumentowane w sposób, który pozwałaby na odmienną ocenę niż zaprezentowana przez pracownika Urzędu Gminy Kamieniec Ząbkowicki w trakcie posiedzenia Komisji Skarg, Wniosków i Petycji w dniu 23 kwietnia 2020 r.</w:t>
      </w:r>
    </w:p>
    <w:p w:rsidR="00E70887" w:rsidRDefault="00E70887" w:rsidP="00E70887">
      <w:pPr>
        <w:spacing w:line="360" w:lineRule="auto"/>
        <w:ind w:firstLine="708"/>
        <w:jc w:val="both"/>
      </w:pPr>
      <w:r>
        <w:t xml:space="preserve">Z uwagi na powyższe, skargę należało uznać za bezzasadną w całości. </w:t>
      </w:r>
    </w:p>
    <w:p w:rsidR="00E70887" w:rsidRDefault="00E70887" w:rsidP="00E70887">
      <w:pPr>
        <w:spacing w:line="360" w:lineRule="auto"/>
        <w:jc w:val="both"/>
      </w:pPr>
    </w:p>
    <w:p w:rsidR="00E70887" w:rsidRDefault="00E70887" w:rsidP="00E70887">
      <w:pPr>
        <w:spacing w:line="360" w:lineRule="auto"/>
        <w:ind w:firstLine="708"/>
        <w:jc w:val="center"/>
        <w:rPr>
          <w:b/>
        </w:rPr>
      </w:pPr>
      <w:r>
        <w:rPr>
          <w:b/>
        </w:rPr>
        <w:t xml:space="preserve">Pouczenie </w:t>
      </w:r>
    </w:p>
    <w:p w:rsidR="00E70887" w:rsidRDefault="00E70887" w:rsidP="00E70887">
      <w:pPr>
        <w:spacing w:line="360" w:lineRule="auto"/>
        <w:ind w:firstLine="708"/>
        <w:jc w:val="both"/>
      </w:pPr>
      <w:r>
        <w:rPr>
          <w:rStyle w:val="oznaczenie"/>
        </w:rPr>
        <w:t xml:space="preserve">Zgodnie z przepisem art. 239 </w:t>
      </w:r>
      <w:r>
        <w:rPr>
          <w:rStyle w:val="lmenustartend"/>
          <w:vanish/>
        </w:rPr>
        <w:t>_@POCZ@__@KON@_</w:t>
      </w:r>
      <w:r>
        <w:rPr>
          <w:rStyle w:val="oznaczenie"/>
        </w:rPr>
        <w:t xml:space="preserve">§ 1 ustawy </w:t>
      </w:r>
      <w:r>
        <w:t>z dnia 14 czerwca 1960 r.  - Kodeks postępowania administracyjnego</w:t>
      </w:r>
      <w:r>
        <w:rPr>
          <w:bCs/>
        </w:rPr>
        <w:t xml:space="preserve"> (tekst jednolity: Dz. U. 2000 r. Nr 98 poz. 1071 ze zm.),                </w:t>
      </w:r>
      <w:r>
        <w:t xml:space="preserve">w  przypadku gdy skarga, w wyniku jej rozpatrzenia, została uznana za bezzasadną i jej </w:t>
      </w:r>
      <w:r>
        <w:lastRenderedPageBreak/>
        <w:t>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E70887" w:rsidRDefault="00E70887" w:rsidP="00E70887">
      <w:pPr>
        <w:spacing w:line="360" w:lineRule="auto"/>
        <w:ind w:firstLine="708"/>
        <w:jc w:val="both"/>
      </w:pPr>
    </w:p>
    <w:p w:rsidR="00E70887" w:rsidRDefault="00E70887"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076624" w:rsidRDefault="00076624" w:rsidP="00E70887">
      <w:pPr>
        <w:spacing w:line="360" w:lineRule="auto"/>
      </w:pPr>
    </w:p>
    <w:p w:rsidR="0035195A" w:rsidRDefault="0035195A" w:rsidP="00F07377"/>
    <w:p w:rsidR="0035195A" w:rsidRPr="002274D4" w:rsidRDefault="0035195A" w:rsidP="0035195A">
      <w:pPr>
        <w:rPr>
          <w:sz w:val="18"/>
          <w:szCs w:val="18"/>
        </w:rPr>
      </w:pPr>
      <w:r>
        <w:rPr>
          <w:sz w:val="18"/>
          <w:szCs w:val="18"/>
        </w:rPr>
        <w:lastRenderedPageBreak/>
        <w:t xml:space="preserve">                                                                                                                            Załącznik Nr 10</w:t>
      </w:r>
      <w:r w:rsidRPr="002274D4">
        <w:rPr>
          <w:sz w:val="18"/>
          <w:szCs w:val="18"/>
        </w:rPr>
        <w:t xml:space="preserve"> do Zarządzenia N</w:t>
      </w:r>
      <w:r>
        <w:rPr>
          <w:sz w:val="18"/>
          <w:szCs w:val="18"/>
        </w:rPr>
        <w:t>r 131/2020</w:t>
      </w:r>
      <w:r w:rsidRPr="002274D4">
        <w:rPr>
          <w:sz w:val="18"/>
          <w:szCs w:val="18"/>
        </w:rPr>
        <w:t xml:space="preserve"> </w:t>
      </w:r>
    </w:p>
    <w:p w:rsidR="0035195A" w:rsidRPr="002274D4" w:rsidRDefault="0035195A" w:rsidP="0035195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195A" w:rsidRPr="00914E9E" w:rsidRDefault="0035195A" w:rsidP="0035195A">
      <w:pPr>
        <w:rPr>
          <w:sz w:val="18"/>
          <w:szCs w:val="18"/>
        </w:rPr>
      </w:pPr>
      <w:r w:rsidRPr="002274D4">
        <w:rPr>
          <w:sz w:val="18"/>
          <w:szCs w:val="18"/>
        </w:rPr>
        <w:t xml:space="preserve">                                                                                                                         </w:t>
      </w:r>
      <w:r>
        <w:rPr>
          <w:sz w:val="18"/>
          <w:szCs w:val="18"/>
        </w:rPr>
        <w:t xml:space="preserve">   z dnia 27 kwietnia 2020 r.</w:t>
      </w:r>
    </w:p>
    <w:p w:rsidR="0035195A" w:rsidRDefault="0035195A" w:rsidP="00F07377"/>
    <w:p w:rsidR="00F07377" w:rsidRDefault="00F07377" w:rsidP="00F07377"/>
    <w:p w:rsidR="00E70887" w:rsidRDefault="00E70887" w:rsidP="00E70887">
      <w:pPr>
        <w:jc w:val="center"/>
      </w:pPr>
      <w:r>
        <w:t>UCHWALA NR ………</w:t>
      </w:r>
      <w:r>
        <w:br/>
        <w:t>RADY GMINY KAMIENIEC ZĄBKOWICKI</w:t>
      </w:r>
    </w:p>
    <w:p w:rsidR="00E70887" w:rsidRDefault="00E70887" w:rsidP="00E70887">
      <w:pPr>
        <w:jc w:val="center"/>
      </w:pPr>
      <w:r>
        <w:t>zmieniająca uchwalę w sprawie wprowadzenia opłaty prolongacyjnej</w:t>
      </w:r>
    </w:p>
    <w:p w:rsidR="00E70887" w:rsidRDefault="00E70887" w:rsidP="00E70887"/>
    <w:p w:rsidR="00E70887" w:rsidRDefault="00E70887" w:rsidP="00E70887"/>
    <w:p w:rsidR="00E70887" w:rsidRDefault="00E70887" w:rsidP="00E70887">
      <w:pPr>
        <w:ind w:firstLine="180"/>
        <w:jc w:val="both"/>
      </w:pPr>
      <w:r>
        <w:t xml:space="preserve">Na podstawie art. 18 ust. 2 </w:t>
      </w:r>
      <w:proofErr w:type="spellStart"/>
      <w:r>
        <w:t>pkt</w:t>
      </w:r>
      <w:proofErr w:type="spellEnd"/>
      <w:r>
        <w:t xml:space="preserve"> 8 oraz art. 41 ust. 1 i art. 42 ustawy z dnia 8 marca 1990 r. o samorządzie gminnym (</w:t>
      </w:r>
      <w:proofErr w:type="spellStart"/>
      <w:r>
        <w:t>t.j</w:t>
      </w:r>
      <w:proofErr w:type="spellEnd"/>
      <w:r>
        <w:t>. Dz. U. z 2020 r. poz. 713 ze zm.) w związku z art. 57 § 7 ustawy z dnia 29 sierpnia 1997 r. – Ordynacja podatkowa (</w:t>
      </w:r>
      <w:proofErr w:type="spellStart"/>
      <w:r>
        <w:t>t.j</w:t>
      </w:r>
      <w:proofErr w:type="spellEnd"/>
      <w:r>
        <w:t>. Dz. U. z 2019 r. poz. 900 ze zm.) Rada Gminy Kamieniec Ząbkowicki uchwala co następuj:</w:t>
      </w:r>
    </w:p>
    <w:p w:rsidR="00E70887" w:rsidRDefault="00E70887" w:rsidP="00E70887"/>
    <w:p w:rsidR="00E70887" w:rsidRDefault="00E70887" w:rsidP="00E70887">
      <w:pPr>
        <w:jc w:val="both"/>
      </w:pPr>
      <w:r>
        <w:t>§ 1. W uchwale nr XXIII/149/2016 Rady Gminy Kamieniec Ząbkowicki z dnia 28 kwietnia 2016 r. w sprawie wprowadzenia opłaty prolongacyjnej (Dz. Urz. Woj. Dolnośląskiego z 2016 r. poz. 2385) wprowadza się następujące zmiany:</w:t>
      </w:r>
    </w:p>
    <w:p w:rsidR="00E70887" w:rsidRDefault="00E70887" w:rsidP="00E70887"/>
    <w:p w:rsidR="00E70887" w:rsidRDefault="00E70887" w:rsidP="00E70887">
      <w:r>
        <w:t xml:space="preserve">     po § 2 dodaje się § 2a w brzmieniu:</w:t>
      </w:r>
    </w:p>
    <w:p w:rsidR="00E70887" w:rsidRDefault="00E70887" w:rsidP="00E70887"/>
    <w:p w:rsidR="00E70887" w:rsidRDefault="00E70887" w:rsidP="00E70887">
      <w:pPr>
        <w:jc w:val="both"/>
      </w:pPr>
      <w:r>
        <w:t>„§ 2a. Opłaty prolongacyjnej, o której mowa w § 1 nie nalicza się w sprawach ulg w spłacie zobowiązań podatkowych powstałych w okresie obowiązywania stanu zagrożenia epidemicznego, stanu epidemii i innego w związku z zakażeniami wirusem SARS-CoV-</w:t>
      </w:r>
      <w:smartTag w:uri="urn:schemas-microsoft-com:office:smarttags" w:element="metricconverter">
        <w:smartTagPr>
          <w:attr w:name="ProductID" w:val="2.”"/>
        </w:smartTagPr>
        <w:r>
          <w:t>2.”</w:t>
        </w:r>
      </w:smartTag>
    </w:p>
    <w:p w:rsidR="00E70887" w:rsidRDefault="00E70887" w:rsidP="00E70887"/>
    <w:p w:rsidR="00E70887" w:rsidRDefault="00E70887" w:rsidP="00E70887">
      <w:pPr>
        <w:jc w:val="both"/>
      </w:pPr>
      <w:r>
        <w:t>§ 2 Wykonanie uchwały powierza się Wójtowi Gminy Kamieniec Ząbkowicki.</w:t>
      </w:r>
    </w:p>
    <w:p w:rsidR="00E70887" w:rsidRDefault="00E70887" w:rsidP="00E70887"/>
    <w:p w:rsidR="00E70887" w:rsidRDefault="00E70887" w:rsidP="00E70887">
      <w:pPr>
        <w:jc w:val="both"/>
      </w:pPr>
      <w:r>
        <w:t xml:space="preserve">§ 3. Uchwala wchodzi w życie po upływie 14 od dnia ogłoszenia w Dzienniku Urzędowym Województwa Dolnośląskiego.   </w:t>
      </w: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both"/>
      </w:pPr>
    </w:p>
    <w:p w:rsidR="00E70887" w:rsidRDefault="00E70887" w:rsidP="00E70887">
      <w:pPr>
        <w:jc w:val="center"/>
      </w:pPr>
      <w:r>
        <w:t>UZASADNIENIE</w:t>
      </w:r>
    </w:p>
    <w:p w:rsidR="00E70887" w:rsidRDefault="00E70887" w:rsidP="00E70887">
      <w:pPr>
        <w:jc w:val="center"/>
      </w:pPr>
    </w:p>
    <w:p w:rsidR="00E70887" w:rsidRDefault="00E70887" w:rsidP="00E70887">
      <w:pPr>
        <w:jc w:val="both"/>
      </w:pPr>
      <w:r>
        <w:t>Zgodnie z art. 57 § 7 ustawy z dnia 29 sierpnia 1997 r. – Ordynacja podatkowa (</w:t>
      </w:r>
      <w:proofErr w:type="spellStart"/>
      <w:r>
        <w:t>t.j</w:t>
      </w:r>
      <w:proofErr w:type="spellEnd"/>
      <w:r>
        <w:t xml:space="preserve">. Dz. U. z 2019 r. poz. 900 ze zm.) rada gminy może wprowadzić opłatę prolongacyjną z tytułu rozłożenia na raty lub odroczenia terminu płatności podatków oraz z zaległości podatkowych stanowiących dochód gminy. Uchwała nr XXIII/149/2016 Rady Gminy Kamieniec Ząbkowicki z dnia 28 kwietnia 2016 r. wprowadziła na terenie Gminy Kamieniec ząbkowicki opłatę prolongacyjną (Dz. Urz. Woj. </w:t>
      </w:r>
      <w:proofErr w:type="spellStart"/>
      <w:r>
        <w:t>Doln</w:t>
      </w:r>
      <w:proofErr w:type="spellEnd"/>
      <w:r>
        <w:t>. Z 2016 r. poz. 2385).</w:t>
      </w:r>
    </w:p>
    <w:p w:rsidR="00E70887" w:rsidRDefault="00E70887" w:rsidP="00E70887">
      <w:pPr>
        <w:jc w:val="both"/>
      </w:pPr>
    </w:p>
    <w:p w:rsidR="00E70887" w:rsidRDefault="00E70887" w:rsidP="00E70887">
      <w:pPr>
        <w:jc w:val="both"/>
      </w:pPr>
      <w:r>
        <w:t xml:space="preserve">Niniejszym projektem uchwały wprowadza się § 2a stanowiący wyjątek od naliczania opłaty prolongacyjnej w sytuacji, gdy ulgi w spłacie dotyczyć będą zobowiązań powstałych w okresie obowiązywania stanu zagrożenia epidemicznego, stanu epidemii i innego w związku z zakażeniami wirusem </w:t>
      </w:r>
      <w:proofErr w:type="spellStart"/>
      <w:r>
        <w:t>SARS-Co</w:t>
      </w:r>
      <w:proofErr w:type="spellEnd"/>
      <w:r>
        <w:t xml:space="preserve"> V-2.</w:t>
      </w:r>
    </w:p>
    <w:p w:rsidR="00E70887" w:rsidRDefault="00E70887" w:rsidP="00E70887">
      <w:pPr>
        <w:jc w:val="both"/>
      </w:pPr>
    </w:p>
    <w:p w:rsidR="00E70887" w:rsidRDefault="00E70887" w:rsidP="00E70887">
      <w:pPr>
        <w:jc w:val="both"/>
      </w:pPr>
      <w:r>
        <w:t>Podjęcie przedmiotowej uchwały ma na celu umożliwienie skorzystania z ulg w spłacie zobowiązań podatkowych bez obciążenia dodatkowym kosztem jakim jest opłata prolongacyjna.</w:t>
      </w:r>
    </w:p>
    <w:p w:rsidR="00E70887" w:rsidRDefault="00E70887" w:rsidP="00E70887">
      <w:pPr>
        <w:jc w:val="both"/>
      </w:pPr>
    </w:p>
    <w:p w:rsidR="00E70887" w:rsidRDefault="00E70887" w:rsidP="00E70887">
      <w:pPr>
        <w:jc w:val="both"/>
      </w:pPr>
    </w:p>
    <w:p w:rsidR="00E70887" w:rsidRDefault="00E70887" w:rsidP="00E70887">
      <w:pPr>
        <w:jc w:val="both"/>
      </w:pPr>
    </w:p>
    <w:p w:rsidR="00F07377" w:rsidRDefault="00F07377" w:rsidP="00F07377"/>
    <w:p w:rsidR="00D01E28" w:rsidRDefault="00D01E28" w:rsidP="00F07377"/>
    <w:p w:rsidR="00D01E28" w:rsidRDefault="00D01E28" w:rsidP="00F07377"/>
    <w:p w:rsidR="00D01E28" w:rsidRDefault="00D01E28" w:rsidP="00F07377"/>
    <w:p w:rsidR="00F07377" w:rsidRDefault="00F07377" w:rsidP="00F07377"/>
    <w:sectPr w:rsidR="00F07377" w:rsidSect="00F07377">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20E" w:rsidRDefault="003C720E">
      <w:r>
        <w:separator/>
      </w:r>
    </w:p>
  </w:endnote>
  <w:endnote w:type="continuationSeparator" w:id="0">
    <w:p w:rsidR="003C720E" w:rsidRDefault="003C72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Song">
    <w:altName w:val="Arial"/>
    <w:charset w:val="86"/>
    <w:family w:val="moder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20E" w:rsidRDefault="003C720E">
      <w:r>
        <w:separator/>
      </w:r>
    </w:p>
  </w:footnote>
  <w:footnote w:type="continuationSeparator" w:id="0">
    <w:p w:rsidR="003C720E" w:rsidRDefault="003C720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auto"/>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auto"/>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auto"/>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auto"/>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auto"/>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auto"/>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auto"/>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auto"/>
        <w:sz w:val="24"/>
        <w:szCs w:val="24"/>
        <w:u w:val="none"/>
      </w:rPr>
    </w:lvl>
  </w:abstractNum>
  <w:abstractNum w:abstractNumId="1">
    <w:nsid w:val="03D47CCE"/>
    <w:multiLevelType w:val="hybridMultilevel"/>
    <w:tmpl w:val="C0145C80"/>
    <w:lvl w:ilvl="0" w:tplc="00761B0A">
      <w:start w:val="6"/>
      <w:numFmt w:val="decimal"/>
      <w:lvlText w:val="%1."/>
      <w:lvlJc w:val="left"/>
      <w:pPr>
        <w:tabs>
          <w:tab w:val="num" w:pos="720"/>
        </w:tabs>
        <w:ind w:left="720" w:hanging="360"/>
      </w:pPr>
      <w:rPr>
        <w:rFonts w:hint="default"/>
      </w:rPr>
    </w:lvl>
    <w:lvl w:ilvl="1" w:tplc="1FF206F4">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CF7545"/>
    <w:multiLevelType w:val="hybridMultilevel"/>
    <w:tmpl w:val="78942094"/>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089C71FB"/>
    <w:multiLevelType w:val="hybridMultilevel"/>
    <w:tmpl w:val="04DEF3EC"/>
    <w:lvl w:ilvl="0" w:tplc="00761B0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0AFC14BE"/>
    <w:multiLevelType w:val="hybridMultilevel"/>
    <w:tmpl w:val="556C920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0F500FFC"/>
    <w:multiLevelType w:val="hybridMultilevel"/>
    <w:tmpl w:val="D70A310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nsid w:val="0F8A60DC"/>
    <w:multiLevelType w:val="singleLevel"/>
    <w:tmpl w:val="780844D2"/>
    <w:lvl w:ilvl="0">
      <w:start w:val="1"/>
      <w:numFmt w:val="decimal"/>
      <w:lvlText w:val="%1)"/>
      <w:legacy w:legacy="1" w:legacySpace="0" w:legacyIndent="317"/>
      <w:lvlJc w:val="left"/>
      <w:rPr>
        <w:rFonts w:ascii="Times New Roman" w:hAnsi="Times New Roman" w:cs="Times New Roman" w:hint="default"/>
      </w:rPr>
    </w:lvl>
  </w:abstractNum>
  <w:abstractNum w:abstractNumId="7">
    <w:nsid w:val="13EE4842"/>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abstractNum w:abstractNumId="8">
    <w:nsid w:val="30DA44E5"/>
    <w:multiLevelType w:val="hybridMultilevel"/>
    <w:tmpl w:val="85EE8904"/>
    <w:lvl w:ilvl="0" w:tplc="D5C8D37A">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468F317B"/>
    <w:multiLevelType w:val="hybridMultilevel"/>
    <w:tmpl w:val="F95E5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7193E92"/>
    <w:multiLevelType w:val="hybridMultilevel"/>
    <w:tmpl w:val="36EEC4B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nsid w:val="4EFA0362"/>
    <w:multiLevelType w:val="multilevel"/>
    <w:tmpl w:val="02920172"/>
    <w:styleLink w:val="WWNum1"/>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2">
    <w:nsid w:val="53966B5B"/>
    <w:multiLevelType w:val="hybridMultilevel"/>
    <w:tmpl w:val="92FA22FC"/>
    <w:lvl w:ilvl="0" w:tplc="0415000B">
      <w:start w:val="1"/>
      <w:numFmt w:val="bullet"/>
      <w:lvlText w:val=""/>
      <w:lvlJc w:val="left"/>
      <w:pPr>
        <w:tabs>
          <w:tab w:val="num" w:pos="720"/>
        </w:tabs>
        <w:ind w:left="720" w:hanging="360"/>
      </w:pPr>
      <w:rPr>
        <w:rFonts w:ascii="Wingdings" w:hAnsi="Wingdings" w:hint="default"/>
      </w:rPr>
    </w:lvl>
    <w:lvl w:ilvl="1" w:tplc="726C1878">
      <w:start w:val="30"/>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nsid w:val="57AF2DB9"/>
    <w:multiLevelType w:val="multilevel"/>
    <w:tmpl w:val="B1B4EFDC"/>
    <w:styleLink w:val="WWNum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DD20E4B"/>
    <w:multiLevelType w:val="hybridMultilevel"/>
    <w:tmpl w:val="D2967F40"/>
    <w:lvl w:ilvl="0" w:tplc="89E0003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5E175E48"/>
    <w:multiLevelType w:val="hybridMultilevel"/>
    <w:tmpl w:val="EA789D62"/>
    <w:lvl w:ilvl="0" w:tplc="9BDCD58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nsid w:val="60903936"/>
    <w:multiLevelType w:val="hybridMultilevel"/>
    <w:tmpl w:val="62AE0C7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63DA5EDD"/>
    <w:multiLevelType w:val="hybridMultilevel"/>
    <w:tmpl w:val="F3AEF854"/>
    <w:lvl w:ilvl="0" w:tplc="98BE37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3F32687"/>
    <w:multiLevelType w:val="hybridMultilevel"/>
    <w:tmpl w:val="15C0E2E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7631F25"/>
    <w:multiLevelType w:val="hybridMultilevel"/>
    <w:tmpl w:val="D54EB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7DE75D8"/>
    <w:multiLevelType w:val="hybridMultilevel"/>
    <w:tmpl w:val="A592447A"/>
    <w:lvl w:ilvl="0" w:tplc="D5D263CA">
      <w:start w:val="1"/>
      <w:numFmt w:val="decimal"/>
      <w:lvlText w:val="%1."/>
      <w:lvlJc w:val="left"/>
      <w:pPr>
        <w:ind w:left="1353"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nsid w:val="694547E6"/>
    <w:multiLevelType w:val="hybridMultilevel"/>
    <w:tmpl w:val="901637A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69731DB8"/>
    <w:multiLevelType w:val="hybridMultilevel"/>
    <w:tmpl w:val="5BA68B5C"/>
    <w:lvl w:ilvl="0" w:tplc="13ECB612">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nsid w:val="6B944972"/>
    <w:multiLevelType w:val="hybridMultilevel"/>
    <w:tmpl w:val="0AE8D54C"/>
    <w:lvl w:ilvl="0" w:tplc="0415000F">
      <w:start w:val="17"/>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6B9F7DEA"/>
    <w:multiLevelType w:val="multilevel"/>
    <w:tmpl w:val="83107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6DBE6BC6"/>
    <w:multiLevelType w:val="hybridMultilevel"/>
    <w:tmpl w:val="53BE1FEE"/>
    <w:lvl w:ilvl="0" w:tplc="04150011">
      <w:start w:val="1"/>
      <w:numFmt w:val="decimal"/>
      <w:lvlText w:val="%1)"/>
      <w:lvlJc w:val="left"/>
      <w:pPr>
        <w:tabs>
          <w:tab w:val="num" w:pos="360"/>
        </w:tabs>
        <w:ind w:left="360" w:hanging="360"/>
      </w:pPr>
    </w:lvl>
    <w:lvl w:ilvl="1" w:tplc="0415000F">
      <w:start w:val="1"/>
      <w:numFmt w:val="decimal"/>
      <w:lvlText w:val="%2."/>
      <w:lvlJc w:val="left"/>
      <w:pPr>
        <w:tabs>
          <w:tab w:val="num" w:pos="1080"/>
        </w:tabs>
        <w:ind w:left="1080" w:hanging="360"/>
      </w:pPr>
    </w:lvl>
    <w:lvl w:ilvl="2" w:tplc="04150011">
      <w:start w:val="1"/>
      <w:numFmt w:val="decimal"/>
      <w:lvlText w:val="%3)"/>
      <w:lvlJc w:val="left"/>
      <w:pPr>
        <w:tabs>
          <w:tab w:val="num" w:pos="1980"/>
        </w:tabs>
        <w:ind w:left="1980" w:hanging="36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nsid w:val="6DC56D60"/>
    <w:multiLevelType w:val="hybridMultilevel"/>
    <w:tmpl w:val="8D2EA7F4"/>
    <w:lvl w:ilvl="0" w:tplc="F86E15CC">
      <w:start w:val="1"/>
      <w:numFmt w:val="decimal"/>
      <w:lvlText w:val="%1."/>
      <w:lvlJc w:val="left"/>
      <w:pPr>
        <w:tabs>
          <w:tab w:val="num" w:pos="750"/>
        </w:tabs>
        <w:ind w:left="750" w:hanging="390"/>
      </w:pPr>
      <w:rPr>
        <w:rFonts w:hint="default"/>
      </w:rPr>
    </w:lvl>
    <w:lvl w:ilvl="1" w:tplc="D5140C06">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755923FC"/>
    <w:multiLevelType w:val="multilevel"/>
    <w:tmpl w:val="7230FDD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75C012D9"/>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num w:numId="1">
    <w:abstractNumId w:val="20"/>
  </w:num>
  <w:num w:numId="2">
    <w:abstractNumId w:val="14"/>
  </w:num>
  <w:num w:numId="3">
    <w:abstractNumId w:val="0"/>
  </w:num>
  <w:num w:numId="4">
    <w:abstractNumId w:val="8"/>
  </w:num>
  <w:num w:numId="5">
    <w:abstractNumId w:val="27"/>
  </w:num>
  <w:num w:numId="6">
    <w:abstractNumId w:val="11"/>
  </w:num>
  <w:num w:numId="7">
    <w:abstractNumId w:val="13"/>
  </w:num>
  <w:num w:numId="8">
    <w:abstractNumId w:val="11"/>
  </w:num>
  <w:num w:numId="9">
    <w:abstractNumId w:val="25"/>
  </w:num>
  <w:num w:numId="10">
    <w:abstractNumId w:val="28"/>
  </w:num>
  <w:num w:numId="11">
    <w:abstractNumId w:val="13"/>
    <w:lvlOverride w:ilvl="0">
      <w:startOverride w:val="1"/>
    </w:lvlOverride>
  </w:num>
  <w:num w:numId="12">
    <w:abstractNumId w:val="5"/>
  </w:num>
  <w:num w:numId="13">
    <w:abstractNumId w:val="10"/>
  </w:num>
  <w:num w:numId="14">
    <w:abstractNumId w:val="12"/>
  </w:num>
  <w:num w:numId="15">
    <w:abstractNumId w:val="3"/>
  </w:num>
  <w:num w:numId="16">
    <w:abstractNumId w:val="2"/>
  </w:num>
  <w:num w:numId="17">
    <w:abstractNumId w:val="1"/>
  </w:num>
  <w:num w:numId="18">
    <w:abstractNumId w:val="24"/>
  </w:num>
  <w:num w:numId="19">
    <w:abstractNumId w:val="4"/>
  </w:num>
  <w:num w:numId="20">
    <w:abstractNumId w:val="17"/>
  </w:num>
  <w:num w:numId="21">
    <w:abstractNumId w:val="26"/>
  </w:num>
  <w:num w:numId="22">
    <w:abstractNumId w:val="6"/>
  </w:num>
  <w:num w:numId="23">
    <w:abstractNumId w:val="7"/>
  </w:num>
  <w:num w:numId="24">
    <w:abstractNumId w:val="29"/>
  </w:num>
  <w:num w:numId="25">
    <w:abstractNumId w:val="19"/>
  </w:num>
  <w:num w:numId="26">
    <w:abstractNumId w:val="18"/>
  </w:num>
  <w:num w:numId="27">
    <w:abstractNumId w:val="16"/>
  </w:num>
  <w:num w:numId="28">
    <w:abstractNumId w:val="21"/>
  </w:num>
  <w:num w:numId="29">
    <w:abstractNumId w:val="15"/>
  </w:num>
  <w:num w:numId="30">
    <w:abstractNumId w:val="9"/>
  </w:num>
  <w:num w:numId="31">
    <w:abstractNumId w:val="23"/>
  </w:num>
  <w:num w:numId="32">
    <w:abstractNumId w:val="2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FF7C22"/>
    <w:rsid w:val="000038FF"/>
    <w:rsid w:val="000049CE"/>
    <w:rsid w:val="000112B4"/>
    <w:rsid w:val="00021DD8"/>
    <w:rsid w:val="00026AE5"/>
    <w:rsid w:val="0003217E"/>
    <w:rsid w:val="00032703"/>
    <w:rsid w:val="000347DF"/>
    <w:rsid w:val="00043E70"/>
    <w:rsid w:val="00065641"/>
    <w:rsid w:val="00076624"/>
    <w:rsid w:val="000934FA"/>
    <w:rsid w:val="000A7608"/>
    <w:rsid w:val="000B0098"/>
    <w:rsid w:val="000B2C25"/>
    <w:rsid w:val="000C0EF9"/>
    <w:rsid w:val="000C4B49"/>
    <w:rsid w:val="000C4EA6"/>
    <w:rsid w:val="000D76E9"/>
    <w:rsid w:val="000E348D"/>
    <w:rsid w:val="000E6D24"/>
    <w:rsid w:val="000F11C3"/>
    <w:rsid w:val="000F2409"/>
    <w:rsid w:val="000F55ED"/>
    <w:rsid w:val="00104AE6"/>
    <w:rsid w:val="0011654C"/>
    <w:rsid w:val="0011691B"/>
    <w:rsid w:val="00117857"/>
    <w:rsid w:val="00142A18"/>
    <w:rsid w:val="00143EAE"/>
    <w:rsid w:val="001522C6"/>
    <w:rsid w:val="00170ACA"/>
    <w:rsid w:val="00171AEB"/>
    <w:rsid w:val="00173537"/>
    <w:rsid w:val="0017357A"/>
    <w:rsid w:val="00186FD9"/>
    <w:rsid w:val="00191C4F"/>
    <w:rsid w:val="0019663F"/>
    <w:rsid w:val="001A214F"/>
    <w:rsid w:val="001E2EE1"/>
    <w:rsid w:val="001E71E9"/>
    <w:rsid w:val="00204B8F"/>
    <w:rsid w:val="002066DF"/>
    <w:rsid w:val="00210AFB"/>
    <w:rsid w:val="00216F99"/>
    <w:rsid w:val="002274D4"/>
    <w:rsid w:val="00231A62"/>
    <w:rsid w:val="002377AA"/>
    <w:rsid w:val="00237C01"/>
    <w:rsid w:val="00260603"/>
    <w:rsid w:val="00260616"/>
    <w:rsid w:val="002864DF"/>
    <w:rsid w:val="00295E67"/>
    <w:rsid w:val="002A1222"/>
    <w:rsid w:val="002A7165"/>
    <w:rsid w:val="002B0E9A"/>
    <w:rsid w:val="002B1A35"/>
    <w:rsid w:val="002B4D97"/>
    <w:rsid w:val="002C624E"/>
    <w:rsid w:val="002D0E47"/>
    <w:rsid w:val="002D1B3A"/>
    <w:rsid w:val="002D5F2E"/>
    <w:rsid w:val="002E4576"/>
    <w:rsid w:val="002F1925"/>
    <w:rsid w:val="002F4EFF"/>
    <w:rsid w:val="00303D7B"/>
    <w:rsid w:val="00312E6B"/>
    <w:rsid w:val="00314EC4"/>
    <w:rsid w:val="00317FBF"/>
    <w:rsid w:val="00320935"/>
    <w:rsid w:val="00345F02"/>
    <w:rsid w:val="0035195A"/>
    <w:rsid w:val="00352840"/>
    <w:rsid w:val="0036027E"/>
    <w:rsid w:val="0036266A"/>
    <w:rsid w:val="00372CE8"/>
    <w:rsid w:val="00376B2E"/>
    <w:rsid w:val="0037702C"/>
    <w:rsid w:val="00384301"/>
    <w:rsid w:val="00396B04"/>
    <w:rsid w:val="003A45CF"/>
    <w:rsid w:val="003C297E"/>
    <w:rsid w:val="003C3B3D"/>
    <w:rsid w:val="003C6763"/>
    <w:rsid w:val="003C720E"/>
    <w:rsid w:val="003D52E1"/>
    <w:rsid w:val="003E492B"/>
    <w:rsid w:val="003F1F5C"/>
    <w:rsid w:val="00400C62"/>
    <w:rsid w:val="00411F8F"/>
    <w:rsid w:val="00416833"/>
    <w:rsid w:val="00424721"/>
    <w:rsid w:val="00425D57"/>
    <w:rsid w:val="004314A8"/>
    <w:rsid w:val="004346EA"/>
    <w:rsid w:val="00436651"/>
    <w:rsid w:val="00450BF3"/>
    <w:rsid w:val="00450D1D"/>
    <w:rsid w:val="004655E7"/>
    <w:rsid w:val="00466ECF"/>
    <w:rsid w:val="00471662"/>
    <w:rsid w:val="00472985"/>
    <w:rsid w:val="00474820"/>
    <w:rsid w:val="004779FA"/>
    <w:rsid w:val="00483572"/>
    <w:rsid w:val="00487B6D"/>
    <w:rsid w:val="0049328C"/>
    <w:rsid w:val="004A01B4"/>
    <w:rsid w:val="004A641F"/>
    <w:rsid w:val="004B6285"/>
    <w:rsid w:val="004C31CC"/>
    <w:rsid w:val="004E5EFB"/>
    <w:rsid w:val="004F2C35"/>
    <w:rsid w:val="004F60C3"/>
    <w:rsid w:val="004F672A"/>
    <w:rsid w:val="00504617"/>
    <w:rsid w:val="0051027B"/>
    <w:rsid w:val="00524D01"/>
    <w:rsid w:val="005336CB"/>
    <w:rsid w:val="005439D9"/>
    <w:rsid w:val="00547C17"/>
    <w:rsid w:val="00556C5E"/>
    <w:rsid w:val="005713C6"/>
    <w:rsid w:val="005737E2"/>
    <w:rsid w:val="00590713"/>
    <w:rsid w:val="00593A40"/>
    <w:rsid w:val="0059798E"/>
    <w:rsid w:val="005A1ADE"/>
    <w:rsid w:val="005A325E"/>
    <w:rsid w:val="005A53C7"/>
    <w:rsid w:val="005B1AC0"/>
    <w:rsid w:val="005C0E2D"/>
    <w:rsid w:val="005C2637"/>
    <w:rsid w:val="005C56FC"/>
    <w:rsid w:val="005D2C9E"/>
    <w:rsid w:val="005D4CCB"/>
    <w:rsid w:val="005E73AC"/>
    <w:rsid w:val="005E7C19"/>
    <w:rsid w:val="005F2F21"/>
    <w:rsid w:val="005F4C52"/>
    <w:rsid w:val="00607D78"/>
    <w:rsid w:val="0061199C"/>
    <w:rsid w:val="00617951"/>
    <w:rsid w:val="006219F1"/>
    <w:rsid w:val="00627F5D"/>
    <w:rsid w:val="00633536"/>
    <w:rsid w:val="006373C3"/>
    <w:rsid w:val="00642BA8"/>
    <w:rsid w:val="00646AFF"/>
    <w:rsid w:val="006471A2"/>
    <w:rsid w:val="006558E7"/>
    <w:rsid w:val="0067164C"/>
    <w:rsid w:val="00672D5C"/>
    <w:rsid w:val="006905D5"/>
    <w:rsid w:val="006A2E1D"/>
    <w:rsid w:val="006B2FC9"/>
    <w:rsid w:val="006C57AD"/>
    <w:rsid w:val="006C79B8"/>
    <w:rsid w:val="006D5C6B"/>
    <w:rsid w:val="006E036A"/>
    <w:rsid w:val="006E5DB4"/>
    <w:rsid w:val="006F34C7"/>
    <w:rsid w:val="006F3B4C"/>
    <w:rsid w:val="00702F7F"/>
    <w:rsid w:val="00714D56"/>
    <w:rsid w:val="0071657A"/>
    <w:rsid w:val="0072155C"/>
    <w:rsid w:val="00732708"/>
    <w:rsid w:val="007340A2"/>
    <w:rsid w:val="0073687B"/>
    <w:rsid w:val="00740D01"/>
    <w:rsid w:val="007476C9"/>
    <w:rsid w:val="00757C24"/>
    <w:rsid w:val="007742A3"/>
    <w:rsid w:val="00790943"/>
    <w:rsid w:val="00790DA4"/>
    <w:rsid w:val="00792D49"/>
    <w:rsid w:val="00794223"/>
    <w:rsid w:val="00795C9B"/>
    <w:rsid w:val="007A16F9"/>
    <w:rsid w:val="007A1DC9"/>
    <w:rsid w:val="007A25C8"/>
    <w:rsid w:val="007B295E"/>
    <w:rsid w:val="007B65D9"/>
    <w:rsid w:val="007B6DD2"/>
    <w:rsid w:val="007C12E3"/>
    <w:rsid w:val="007C41D6"/>
    <w:rsid w:val="007D3A07"/>
    <w:rsid w:val="007D6811"/>
    <w:rsid w:val="007D6CE6"/>
    <w:rsid w:val="007E664A"/>
    <w:rsid w:val="007E738E"/>
    <w:rsid w:val="007F3070"/>
    <w:rsid w:val="007F34DC"/>
    <w:rsid w:val="00800529"/>
    <w:rsid w:val="00804724"/>
    <w:rsid w:val="00814137"/>
    <w:rsid w:val="00817B60"/>
    <w:rsid w:val="0082041F"/>
    <w:rsid w:val="00843402"/>
    <w:rsid w:val="00846A0A"/>
    <w:rsid w:val="0085258E"/>
    <w:rsid w:val="00857DA4"/>
    <w:rsid w:val="00866833"/>
    <w:rsid w:val="00867CFF"/>
    <w:rsid w:val="00871CFC"/>
    <w:rsid w:val="0087362F"/>
    <w:rsid w:val="00876D4B"/>
    <w:rsid w:val="00884B60"/>
    <w:rsid w:val="008859C5"/>
    <w:rsid w:val="00885DAD"/>
    <w:rsid w:val="0089148F"/>
    <w:rsid w:val="00891AC0"/>
    <w:rsid w:val="008970A6"/>
    <w:rsid w:val="008A7006"/>
    <w:rsid w:val="008B5B26"/>
    <w:rsid w:val="008C330D"/>
    <w:rsid w:val="008C4340"/>
    <w:rsid w:val="008D29C7"/>
    <w:rsid w:val="008D6665"/>
    <w:rsid w:val="008E1D90"/>
    <w:rsid w:val="008E26A0"/>
    <w:rsid w:val="008E2F8A"/>
    <w:rsid w:val="008E3880"/>
    <w:rsid w:val="008F7916"/>
    <w:rsid w:val="00901CC7"/>
    <w:rsid w:val="00903996"/>
    <w:rsid w:val="00910A27"/>
    <w:rsid w:val="00914E9E"/>
    <w:rsid w:val="00934EAB"/>
    <w:rsid w:val="00935391"/>
    <w:rsid w:val="00944001"/>
    <w:rsid w:val="00954217"/>
    <w:rsid w:val="0096481F"/>
    <w:rsid w:val="0097292C"/>
    <w:rsid w:val="00974D83"/>
    <w:rsid w:val="009805EF"/>
    <w:rsid w:val="00980BAC"/>
    <w:rsid w:val="00982C2E"/>
    <w:rsid w:val="0098648C"/>
    <w:rsid w:val="00991551"/>
    <w:rsid w:val="009930E3"/>
    <w:rsid w:val="009957B2"/>
    <w:rsid w:val="00995BFA"/>
    <w:rsid w:val="0099763C"/>
    <w:rsid w:val="009A2B2F"/>
    <w:rsid w:val="009A4E9D"/>
    <w:rsid w:val="009A5186"/>
    <w:rsid w:val="009A5953"/>
    <w:rsid w:val="009A5FBA"/>
    <w:rsid w:val="009B0C8F"/>
    <w:rsid w:val="009B29D7"/>
    <w:rsid w:val="009B43D0"/>
    <w:rsid w:val="009B6D25"/>
    <w:rsid w:val="009E10F4"/>
    <w:rsid w:val="009F143C"/>
    <w:rsid w:val="009F3BE2"/>
    <w:rsid w:val="00A009A7"/>
    <w:rsid w:val="00A0218F"/>
    <w:rsid w:val="00A16065"/>
    <w:rsid w:val="00A16429"/>
    <w:rsid w:val="00A20F3F"/>
    <w:rsid w:val="00A416C9"/>
    <w:rsid w:val="00A6065A"/>
    <w:rsid w:val="00A61B60"/>
    <w:rsid w:val="00A645A2"/>
    <w:rsid w:val="00A75932"/>
    <w:rsid w:val="00A8477B"/>
    <w:rsid w:val="00AA7FD1"/>
    <w:rsid w:val="00AB6D6B"/>
    <w:rsid w:val="00AB7359"/>
    <w:rsid w:val="00AD4968"/>
    <w:rsid w:val="00AD5881"/>
    <w:rsid w:val="00AD6CAA"/>
    <w:rsid w:val="00AE4555"/>
    <w:rsid w:val="00AF19E5"/>
    <w:rsid w:val="00B017F9"/>
    <w:rsid w:val="00B100BE"/>
    <w:rsid w:val="00B15DAD"/>
    <w:rsid w:val="00B15F9B"/>
    <w:rsid w:val="00B31B02"/>
    <w:rsid w:val="00B41688"/>
    <w:rsid w:val="00B5014E"/>
    <w:rsid w:val="00B53F25"/>
    <w:rsid w:val="00B54356"/>
    <w:rsid w:val="00B8235A"/>
    <w:rsid w:val="00B975F5"/>
    <w:rsid w:val="00BA7162"/>
    <w:rsid w:val="00BB0523"/>
    <w:rsid w:val="00BB3FC4"/>
    <w:rsid w:val="00BB550A"/>
    <w:rsid w:val="00BB5630"/>
    <w:rsid w:val="00BC3093"/>
    <w:rsid w:val="00BD00F0"/>
    <w:rsid w:val="00BE5AC4"/>
    <w:rsid w:val="00BE70A5"/>
    <w:rsid w:val="00BF609C"/>
    <w:rsid w:val="00C1130B"/>
    <w:rsid w:val="00C218B0"/>
    <w:rsid w:val="00C37151"/>
    <w:rsid w:val="00C517DD"/>
    <w:rsid w:val="00C52350"/>
    <w:rsid w:val="00C80086"/>
    <w:rsid w:val="00C80A4E"/>
    <w:rsid w:val="00C862A6"/>
    <w:rsid w:val="00C9047B"/>
    <w:rsid w:val="00C971B4"/>
    <w:rsid w:val="00CA2BAC"/>
    <w:rsid w:val="00CA698D"/>
    <w:rsid w:val="00CC054B"/>
    <w:rsid w:val="00CC08CB"/>
    <w:rsid w:val="00CC28CB"/>
    <w:rsid w:val="00CC53A7"/>
    <w:rsid w:val="00CC7991"/>
    <w:rsid w:val="00CE6D5B"/>
    <w:rsid w:val="00D01E28"/>
    <w:rsid w:val="00D06676"/>
    <w:rsid w:val="00D1250A"/>
    <w:rsid w:val="00D23075"/>
    <w:rsid w:val="00D339EB"/>
    <w:rsid w:val="00D5587A"/>
    <w:rsid w:val="00D6412F"/>
    <w:rsid w:val="00D64AF3"/>
    <w:rsid w:val="00D67D10"/>
    <w:rsid w:val="00D76799"/>
    <w:rsid w:val="00D81700"/>
    <w:rsid w:val="00D83E94"/>
    <w:rsid w:val="00D84FCF"/>
    <w:rsid w:val="00D975CD"/>
    <w:rsid w:val="00DA6320"/>
    <w:rsid w:val="00DA6F66"/>
    <w:rsid w:val="00DB57BE"/>
    <w:rsid w:val="00DB69E6"/>
    <w:rsid w:val="00DC1EC2"/>
    <w:rsid w:val="00DC49AD"/>
    <w:rsid w:val="00DC7AF1"/>
    <w:rsid w:val="00DD12F9"/>
    <w:rsid w:val="00DD25D0"/>
    <w:rsid w:val="00DD32B8"/>
    <w:rsid w:val="00DD4742"/>
    <w:rsid w:val="00DD6F05"/>
    <w:rsid w:val="00DF01BF"/>
    <w:rsid w:val="00E000BC"/>
    <w:rsid w:val="00E41FA0"/>
    <w:rsid w:val="00E454F5"/>
    <w:rsid w:val="00E5149A"/>
    <w:rsid w:val="00E56801"/>
    <w:rsid w:val="00E5738D"/>
    <w:rsid w:val="00E62BF5"/>
    <w:rsid w:val="00E70887"/>
    <w:rsid w:val="00E75F93"/>
    <w:rsid w:val="00E82C79"/>
    <w:rsid w:val="00E8731B"/>
    <w:rsid w:val="00EA0504"/>
    <w:rsid w:val="00EA1339"/>
    <w:rsid w:val="00EA5511"/>
    <w:rsid w:val="00EB13E5"/>
    <w:rsid w:val="00EB7AD3"/>
    <w:rsid w:val="00EC1D5A"/>
    <w:rsid w:val="00EC2816"/>
    <w:rsid w:val="00EC4095"/>
    <w:rsid w:val="00EC58D1"/>
    <w:rsid w:val="00ED28D4"/>
    <w:rsid w:val="00ED2DD9"/>
    <w:rsid w:val="00EF0ED9"/>
    <w:rsid w:val="00EF5860"/>
    <w:rsid w:val="00F00A9C"/>
    <w:rsid w:val="00F07377"/>
    <w:rsid w:val="00F108A3"/>
    <w:rsid w:val="00F10DB5"/>
    <w:rsid w:val="00F11464"/>
    <w:rsid w:val="00F21F4E"/>
    <w:rsid w:val="00F22012"/>
    <w:rsid w:val="00F25632"/>
    <w:rsid w:val="00F27DBF"/>
    <w:rsid w:val="00F36997"/>
    <w:rsid w:val="00F50D00"/>
    <w:rsid w:val="00F50E73"/>
    <w:rsid w:val="00F515F7"/>
    <w:rsid w:val="00F522CE"/>
    <w:rsid w:val="00F52B73"/>
    <w:rsid w:val="00F54990"/>
    <w:rsid w:val="00F56681"/>
    <w:rsid w:val="00F574AF"/>
    <w:rsid w:val="00F6323B"/>
    <w:rsid w:val="00F71D2C"/>
    <w:rsid w:val="00F9447F"/>
    <w:rsid w:val="00F96905"/>
    <w:rsid w:val="00FA0525"/>
    <w:rsid w:val="00FB0002"/>
    <w:rsid w:val="00FB1782"/>
    <w:rsid w:val="00FB3A0C"/>
    <w:rsid w:val="00FB4F49"/>
    <w:rsid w:val="00FC686C"/>
    <w:rsid w:val="00FC70B3"/>
    <w:rsid w:val="00FD1536"/>
    <w:rsid w:val="00FD1879"/>
    <w:rsid w:val="00FD2DCD"/>
    <w:rsid w:val="00FD4484"/>
    <w:rsid w:val="00FD662D"/>
    <w:rsid w:val="00FD7AEA"/>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er" w:uiPriority="0"/>
    <w:lsdException w:name="caption" w:locked="1" w:uiPriority="35" w:qFormat="1"/>
    <w:lsdException w:name="page number"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Normal (Web)" w:uiPriority="0"/>
    <w:lsdException w:name="HTML Preformatted"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rPr>
      <w:rFonts w:ascii="Times New Roman" w:eastAsia="Times New Roman" w:hAnsi="Times New Roman"/>
      <w:sz w:val="24"/>
      <w:szCs w:val="24"/>
    </w:rPr>
  </w:style>
  <w:style w:type="paragraph" w:styleId="Nagwek1">
    <w:name w:val="heading 1"/>
    <w:basedOn w:val="Normalny"/>
    <w:next w:val="Normalny"/>
    <w:link w:val="Nagwek1Znak"/>
    <w:qFormat/>
    <w:rsid w:val="00FF7C22"/>
    <w:pPr>
      <w:keepNext/>
      <w:outlineLvl w:val="0"/>
    </w:pPr>
    <w:rPr>
      <w:sz w:val="28"/>
      <w:szCs w:val="20"/>
    </w:rPr>
  </w:style>
  <w:style w:type="paragraph" w:styleId="Nagwek2">
    <w:name w:val="heading 2"/>
    <w:basedOn w:val="Normalny"/>
    <w:next w:val="Normalny"/>
    <w:link w:val="Nagwek2Znak"/>
    <w:semiHidden/>
    <w:unhideWhenUsed/>
    <w:qFormat/>
    <w:locked/>
    <w:rsid w:val="00B41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9"/>
    <w:qFormat/>
    <w:rsid w:val="001E2E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FF7C22"/>
    <w:rPr>
      <w:rFonts w:ascii="Times New Roman" w:hAnsi="Times New Roman" w:cs="Times New Roman"/>
      <w:sz w:val="20"/>
      <w:szCs w:val="20"/>
      <w:lang w:eastAsia="pl-PL"/>
    </w:rPr>
  </w:style>
  <w:style w:type="character" w:customStyle="1" w:styleId="Nagwek3Znak">
    <w:name w:val="Nagłówek 3 Znak"/>
    <w:basedOn w:val="Domylnaczcionkaakapitu"/>
    <w:link w:val="Nagwek3"/>
    <w:uiPriority w:val="99"/>
    <w:semiHidden/>
    <w:locked/>
    <w:rsid w:val="001E2EE1"/>
    <w:rPr>
      <w:rFonts w:ascii="Cambria" w:hAnsi="Cambria" w:cs="Times New Roman"/>
      <w:b/>
      <w:bCs/>
      <w:color w:val="4F81BD"/>
      <w:sz w:val="24"/>
      <w:szCs w:val="24"/>
      <w:lang w:eastAsia="pl-PL"/>
    </w:rPr>
  </w:style>
  <w:style w:type="paragraph" w:styleId="Tekstpodstawowy">
    <w:name w:val="Body Text"/>
    <w:basedOn w:val="Normalny"/>
    <w:link w:val="TekstpodstawowyZnak"/>
    <w:uiPriority w:val="99"/>
    <w:rsid w:val="00FF7C22"/>
    <w:pPr>
      <w:spacing w:after="120"/>
    </w:pPr>
  </w:style>
  <w:style w:type="character" w:customStyle="1" w:styleId="TekstpodstawowyZnak">
    <w:name w:val="Tekst podstawowy Znak"/>
    <w:basedOn w:val="Domylnaczcionkaakapitu"/>
    <w:link w:val="Tekstpodstawowy"/>
    <w:uiPriority w:val="99"/>
    <w:locked/>
    <w:rsid w:val="00FF7C22"/>
    <w:rPr>
      <w:rFonts w:ascii="Times New Roman" w:hAnsi="Times New Roman" w:cs="Times New Roman"/>
      <w:sz w:val="24"/>
      <w:szCs w:val="24"/>
      <w:lang w:eastAsia="pl-PL"/>
    </w:rPr>
  </w:style>
  <w:style w:type="paragraph" w:styleId="Akapitzlist">
    <w:name w:val="List Paragraph"/>
    <w:basedOn w:val="Normalny"/>
    <w:uiPriority w:val="34"/>
    <w:qFormat/>
    <w:rsid w:val="00FF7C22"/>
    <w:pPr>
      <w:ind w:left="720"/>
      <w:contextualSpacing/>
    </w:pPr>
  </w:style>
  <w:style w:type="character" w:customStyle="1" w:styleId="Teksttreci">
    <w:name w:val="Tekst treści_"/>
    <w:link w:val="Teksttreci0"/>
    <w:uiPriority w:val="99"/>
    <w:locked/>
    <w:rsid w:val="001E2EE1"/>
    <w:rPr>
      <w:rFonts w:ascii="Arial" w:hAnsi="Arial"/>
      <w:sz w:val="18"/>
      <w:shd w:val="clear" w:color="auto" w:fill="FFFFFF"/>
    </w:rPr>
  </w:style>
  <w:style w:type="paragraph" w:customStyle="1" w:styleId="Teksttreci0">
    <w:name w:val="Tekst treści"/>
    <w:basedOn w:val="Normalny"/>
    <w:link w:val="Teksttreci"/>
    <w:uiPriority w:val="99"/>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Tekstdymka">
    <w:name w:val="Balloon Text"/>
    <w:basedOn w:val="Normalny"/>
    <w:link w:val="TekstdymkaZnak"/>
    <w:uiPriority w:val="99"/>
    <w:semiHidden/>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1E2EE1"/>
    <w:rPr>
      <w:rFonts w:ascii="Tahoma" w:hAnsi="Tahoma" w:cs="Tahoma"/>
      <w:sz w:val="16"/>
      <w:szCs w:val="16"/>
      <w:lang w:eastAsia="pl-PL"/>
    </w:rPr>
  </w:style>
  <w:style w:type="table" w:styleId="Tabela-Siatka">
    <w:name w:val="Table Grid"/>
    <w:basedOn w:val="Standardowy"/>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0">
    <w:name w:val="Nagłówek #2_"/>
    <w:basedOn w:val="Domylnaczcionkaakapitu"/>
    <w:link w:val="Nagwek21"/>
    <w:uiPriority w:val="99"/>
    <w:locked/>
    <w:rsid w:val="00A009A7"/>
    <w:rPr>
      <w:rFonts w:cs="Times New Roman"/>
      <w:b/>
      <w:bCs/>
      <w:sz w:val="27"/>
      <w:szCs w:val="27"/>
      <w:shd w:val="clear" w:color="auto" w:fill="FFFFFF"/>
    </w:rPr>
  </w:style>
  <w:style w:type="paragraph" w:customStyle="1" w:styleId="Nagwek21">
    <w:name w:val="Nagłówek #2"/>
    <w:basedOn w:val="Normalny"/>
    <w:link w:val="Nagwek20"/>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rsid w:val="005D4CCB"/>
  </w:style>
  <w:style w:type="character" w:customStyle="1" w:styleId="lmenustartend">
    <w:name w:val="lmenustartend"/>
    <w:rsid w:val="005D4CCB"/>
  </w:style>
  <w:style w:type="paragraph" w:customStyle="1" w:styleId="Bezodstpw1">
    <w:name w:val="Bez odstępów1"/>
    <w:uiPriority w:val="99"/>
    <w:rsid w:val="00910A27"/>
    <w:rPr>
      <w:rFonts w:eastAsia="Times New Roman"/>
      <w:lang w:val="en-US" w:eastAsia="en-US"/>
    </w:rPr>
  </w:style>
  <w:style w:type="character" w:styleId="Hipercze">
    <w:name w:val="Hyperlink"/>
    <w:basedOn w:val="Domylnaczcionkaakapitu"/>
    <w:uiPriority w:val="99"/>
    <w:rsid w:val="00910A27"/>
    <w:rPr>
      <w:rFonts w:cs="Times New Roman"/>
      <w:color w:val="404080"/>
      <w:u w:val="single"/>
    </w:rPr>
  </w:style>
  <w:style w:type="paragraph" w:styleId="Tekstprzypisukocowego">
    <w:name w:val="endnote text"/>
    <w:basedOn w:val="Normalny"/>
    <w:link w:val="TekstprzypisukocowegoZnak"/>
    <w:uiPriority w:val="99"/>
    <w:semiHidden/>
    <w:rsid w:val="007B65D9"/>
    <w:rPr>
      <w:sz w:val="20"/>
      <w:szCs w:val="20"/>
    </w:rPr>
  </w:style>
  <w:style w:type="character" w:customStyle="1" w:styleId="TekstprzypisukocowegoZnak">
    <w:name w:val="Tekst przypisu końcowego Znak"/>
    <w:basedOn w:val="Domylnaczcionkaakapitu"/>
    <w:link w:val="Tekstprzypisukocowego"/>
    <w:uiPriority w:val="99"/>
    <w:semiHidden/>
    <w:locked/>
    <w:rsid w:val="007B295E"/>
    <w:rPr>
      <w:rFonts w:ascii="Times New Roman" w:hAnsi="Times New Roman" w:cs="Times New Roman"/>
      <w:sz w:val="20"/>
      <w:szCs w:val="20"/>
    </w:rPr>
  </w:style>
  <w:style w:type="character" w:styleId="Odwoanieprzypisukocowego">
    <w:name w:val="endnote reference"/>
    <w:basedOn w:val="Domylnaczcionkaakapitu"/>
    <w:uiPriority w:val="99"/>
    <w:semiHidden/>
    <w:rsid w:val="007B65D9"/>
    <w:rPr>
      <w:rFonts w:cs="Times New Roman"/>
      <w:vertAlign w:val="superscript"/>
    </w:rPr>
  </w:style>
  <w:style w:type="character" w:styleId="Uwydatnienie">
    <w:name w:val="Emphasis"/>
    <w:basedOn w:val="Domylnaczcionkaakapitu"/>
    <w:uiPriority w:val="20"/>
    <w:qFormat/>
    <w:locked/>
    <w:rsid w:val="006D5C6B"/>
    <w:rPr>
      <w:rFonts w:cs="Times New Roman"/>
      <w:i/>
    </w:rPr>
  </w:style>
  <w:style w:type="character" w:customStyle="1" w:styleId="alb">
    <w:name w:val="a_lb"/>
    <w:uiPriority w:val="99"/>
    <w:rsid w:val="006D5C6B"/>
  </w:style>
  <w:style w:type="character" w:customStyle="1" w:styleId="TeksttreciPogrubienie1">
    <w:name w:val="Tekst treści + Pogrubienie1"/>
    <w:uiPriority w:val="99"/>
    <w:rsid w:val="00466ECF"/>
    <w:rPr>
      <w:rFonts w:ascii="Times New Roman" w:hAnsi="Times New Roman"/>
      <w:b/>
      <w:spacing w:val="0"/>
      <w:sz w:val="21"/>
    </w:rPr>
  </w:style>
  <w:style w:type="paragraph" w:styleId="NormalnyWeb">
    <w:name w:val="Normal (Web)"/>
    <w:basedOn w:val="Normalny"/>
    <w:rsid w:val="00317FBF"/>
    <w:pPr>
      <w:spacing w:before="100" w:beforeAutospacing="1" w:after="100" w:afterAutospacing="1"/>
    </w:pPr>
    <w:rPr>
      <w:rFonts w:eastAsia="Calibri"/>
      <w:color w:val="000000"/>
    </w:rPr>
  </w:style>
  <w:style w:type="paragraph" w:styleId="Bezodstpw">
    <w:name w:val="No Spacing"/>
    <w:uiPriority w:val="1"/>
    <w:qFormat/>
    <w:rsid w:val="00317FBF"/>
    <w:rPr>
      <w:lang w:eastAsia="en-US"/>
    </w:rPr>
  </w:style>
  <w:style w:type="paragraph" w:customStyle="1" w:styleId="Default">
    <w:name w:val="Default"/>
    <w:rsid w:val="00944001"/>
    <w:pPr>
      <w:autoSpaceDE w:val="0"/>
      <w:autoSpaceDN w:val="0"/>
      <w:adjustRightInd w:val="0"/>
    </w:pPr>
    <w:rPr>
      <w:rFonts w:ascii="Times New Roman" w:eastAsia="Times New Roman" w:hAnsi="Times New Roman"/>
      <w:color w:val="000000"/>
      <w:sz w:val="24"/>
      <w:szCs w:val="24"/>
    </w:rPr>
  </w:style>
  <w:style w:type="character" w:customStyle="1" w:styleId="Wyrnieniedelikatne1">
    <w:name w:val="Wyróżnienie delikatne1"/>
    <w:uiPriority w:val="99"/>
    <w:rsid w:val="00944001"/>
    <w:rPr>
      <w:i/>
      <w:color w:val="404040"/>
    </w:rPr>
  </w:style>
  <w:style w:type="paragraph" w:customStyle="1" w:styleId="redniasiatka1akcent21">
    <w:name w:val="Średnia siatka 1 — akcent 21"/>
    <w:basedOn w:val="Normalny"/>
    <w:uiPriority w:val="34"/>
    <w:qFormat/>
    <w:rsid w:val="008970A6"/>
    <w:pPr>
      <w:ind w:left="720"/>
      <w:contextualSpacing/>
    </w:pPr>
    <w:rPr>
      <w:rFonts w:ascii="Cambria" w:eastAsia="MS Mincho" w:hAnsi="Cambria"/>
    </w:rPr>
  </w:style>
  <w:style w:type="paragraph" w:styleId="Stopka">
    <w:name w:val="footer"/>
    <w:aliases w:val="stand"/>
    <w:basedOn w:val="Normalny"/>
    <w:link w:val="StopkaZnak"/>
    <w:unhideWhenUsed/>
    <w:rsid w:val="008970A6"/>
    <w:pPr>
      <w:tabs>
        <w:tab w:val="center" w:pos="4536"/>
        <w:tab w:val="right" w:pos="9072"/>
      </w:tabs>
    </w:pPr>
    <w:rPr>
      <w:rFonts w:ascii="Cambria" w:eastAsia="MS Mincho" w:hAnsi="Cambria"/>
      <w:sz w:val="20"/>
      <w:szCs w:val="20"/>
    </w:rPr>
  </w:style>
  <w:style w:type="character" w:customStyle="1" w:styleId="StopkaZnak">
    <w:name w:val="Stopka Znak"/>
    <w:aliases w:val="stand Znak"/>
    <w:basedOn w:val="Domylnaczcionkaakapitu"/>
    <w:link w:val="Stopka"/>
    <w:uiPriority w:val="99"/>
    <w:rsid w:val="008970A6"/>
    <w:rPr>
      <w:rFonts w:ascii="Cambria" w:eastAsia="MS Mincho" w:hAnsi="Cambria"/>
      <w:sz w:val="20"/>
      <w:szCs w:val="20"/>
    </w:rPr>
  </w:style>
  <w:style w:type="character" w:styleId="Numerstrony">
    <w:name w:val="page number"/>
    <w:unhideWhenUsed/>
    <w:rsid w:val="008970A6"/>
  </w:style>
  <w:style w:type="character" w:customStyle="1" w:styleId="apple-converted-space">
    <w:name w:val="apple-converted-space"/>
    <w:rsid w:val="008970A6"/>
  </w:style>
  <w:style w:type="paragraph" w:styleId="Nagwek">
    <w:name w:val="header"/>
    <w:basedOn w:val="Normalny"/>
    <w:link w:val="NagwekZnak"/>
    <w:uiPriority w:val="99"/>
    <w:unhideWhenUsed/>
    <w:rsid w:val="008970A6"/>
    <w:pPr>
      <w:tabs>
        <w:tab w:val="center" w:pos="4536"/>
        <w:tab w:val="right" w:pos="9072"/>
      </w:tabs>
    </w:pPr>
    <w:rPr>
      <w:rFonts w:ascii="Cambria" w:eastAsia="MS Mincho" w:hAnsi="Cambria"/>
    </w:rPr>
  </w:style>
  <w:style w:type="character" w:customStyle="1" w:styleId="NagwekZnak">
    <w:name w:val="Nagłówek Znak"/>
    <w:basedOn w:val="Domylnaczcionkaakapitu"/>
    <w:link w:val="Nagwek"/>
    <w:uiPriority w:val="99"/>
    <w:rsid w:val="008970A6"/>
    <w:rPr>
      <w:rFonts w:ascii="Cambria" w:eastAsia="MS Mincho" w:hAnsi="Cambria"/>
      <w:sz w:val="24"/>
      <w:szCs w:val="24"/>
    </w:rPr>
  </w:style>
  <w:style w:type="paragraph" w:styleId="Spistreci1">
    <w:name w:val="toc 1"/>
    <w:basedOn w:val="Normalny"/>
    <w:next w:val="Normalny"/>
    <w:autoRedefine/>
    <w:uiPriority w:val="39"/>
    <w:unhideWhenUsed/>
    <w:locked/>
    <w:rsid w:val="008970A6"/>
    <w:rPr>
      <w:rFonts w:ascii="Cambria" w:eastAsia="MS Mincho" w:hAnsi="Cambria"/>
    </w:rPr>
  </w:style>
  <w:style w:type="paragraph" w:styleId="Spistreci2">
    <w:name w:val="toc 2"/>
    <w:basedOn w:val="Normalny"/>
    <w:next w:val="Normalny"/>
    <w:autoRedefine/>
    <w:uiPriority w:val="39"/>
    <w:unhideWhenUsed/>
    <w:locked/>
    <w:rsid w:val="008970A6"/>
    <w:pPr>
      <w:ind w:left="240"/>
    </w:pPr>
    <w:rPr>
      <w:rFonts w:ascii="Cambria" w:eastAsia="MS Mincho" w:hAnsi="Cambria"/>
    </w:rPr>
  </w:style>
  <w:style w:type="paragraph" w:styleId="Spistreci3">
    <w:name w:val="toc 3"/>
    <w:basedOn w:val="Normalny"/>
    <w:next w:val="Normalny"/>
    <w:autoRedefine/>
    <w:uiPriority w:val="39"/>
    <w:unhideWhenUsed/>
    <w:locked/>
    <w:rsid w:val="008970A6"/>
    <w:pPr>
      <w:ind w:left="480"/>
    </w:pPr>
    <w:rPr>
      <w:rFonts w:ascii="Cambria" w:eastAsia="MS Mincho" w:hAnsi="Cambria"/>
    </w:rPr>
  </w:style>
  <w:style w:type="paragraph" w:styleId="Spistreci4">
    <w:name w:val="toc 4"/>
    <w:basedOn w:val="Normalny"/>
    <w:next w:val="Normalny"/>
    <w:autoRedefine/>
    <w:uiPriority w:val="39"/>
    <w:unhideWhenUsed/>
    <w:locked/>
    <w:rsid w:val="008970A6"/>
    <w:pPr>
      <w:ind w:left="720"/>
    </w:pPr>
    <w:rPr>
      <w:rFonts w:ascii="Cambria" w:eastAsia="MS Mincho" w:hAnsi="Cambria"/>
    </w:rPr>
  </w:style>
  <w:style w:type="paragraph" w:styleId="Spistreci5">
    <w:name w:val="toc 5"/>
    <w:basedOn w:val="Normalny"/>
    <w:next w:val="Normalny"/>
    <w:autoRedefine/>
    <w:uiPriority w:val="39"/>
    <w:unhideWhenUsed/>
    <w:locked/>
    <w:rsid w:val="008970A6"/>
    <w:pPr>
      <w:ind w:left="960"/>
    </w:pPr>
    <w:rPr>
      <w:rFonts w:ascii="Cambria" w:eastAsia="MS Mincho" w:hAnsi="Cambria"/>
    </w:rPr>
  </w:style>
  <w:style w:type="paragraph" w:styleId="Spistreci6">
    <w:name w:val="toc 6"/>
    <w:basedOn w:val="Normalny"/>
    <w:next w:val="Normalny"/>
    <w:autoRedefine/>
    <w:uiPriority w:val="39"/>
    <w:unhideWhenUsed/>
    <w:locked/>
    <w:rsid w:val="008970A6"/>
    <w:pPr>
      <w:ind w:left="1200"/>
    </w:pPr>
    <w:rPr>
      <w:rFonts w:ascii="Cambria" w:eastAsia="MS Mincho" w:hAnsi="Cambria"/>
    </w:rPr>
  </w:style>
  <w:style w:type="paragraph" w:styleId="Spistreci7">
    <w:name w:val="toc 7"/>
    <w:basedOn w:val="Normalny"/>
    <w:next w:val="Normalny"/>
    <w:autoRedefine/>
    <w:uiPriority w:val="39"/>
    <w:unhideWhenUsed/>
    <w:locked/>
    <w:rsid w:val="008970A6"/>
    <w:pPr>
      <w:ind w:left="1440"/>
    </w:pPr>
    <w:rPr>
      <w:rFonts w:ascii="Cambria" w:eastAsia="MS Mincho" w:hAnsi="Cambria"/>
    </w:rPr>
  </w:style>
  <w:style w:type="paragraph" w:styleId="Spistreci8">
    <w:name w:val="toc 8"/>
    <w:basedOn w:val="Normalny"/>
    <w:next w:val="Normalny"/>
    <w:autoRedefine/>
    <w:uiPriority w:val="39"/>
    <w:unhideWhenUsed/>
    <w:locked/>
    <w:rsid w:val="008970A6"/>
    <w:pPr>
      <w:ind w:left="1680"/>
    </w:pPr>
    <w:rPr>
      <w:rFonts w:ascii="Cambria" w:eastAsia="MS Mincho" w:hAnsi="Cambria"/>
    </w:rPr>
  </w:style>
  <w:style w:type="paragraph" w:styleId="Spistreci9">
    <w:name w:val="toc 9"/>
    <w:basedOn w:val="Normalny"/>
    <w:next w:val="Normalny"/>
    <w:autoRedefine/>
    <w:uiPriority w:val="39"/>
    <w:unhideWhenUsed/>
    <w:locked/>
    <w:rsid w:val="008970A6"/>
    <w:pPr>
      <w:ind w:left="1920"/>
    </w:pPr>
    <w:rPr>
      <w:rFonts w:ascii="Cambria" w:eastAsia="MS Mincho" w:hAnsi="Cambria"/>
    </w:rPr>
  </w:style>
  <w:style w:type="paragraph" w:customStyle="1" w:styleId="Kolorowalistaakcent11">
    <w:name w:val="Kolorowa lista — akcent 11"/>
    <w:basedOn w:val="Normalny"/>
    <w:uiPriority w:val="34"/>
    <w:qFormat/>
    <w:rsid w:val="008970A6"/>
    <w:pPr>
      <w:ind w:left="720"/>
      <w:contextualSpacing/>
    </w:pPr>
    <w:rPr>
      <w:rFonts w:ascii="Cambria" w:eastAsia="MS Mincho" w:hAnsi="Cambria"/>
    </w:rPr>
  </w:style>
  <w:style w:type="paragraph" w:styleId="Legenda">
    <w:name w:val="caption"/>
    <w:basedOn w:val="Normalny"/>
    <w:next w:val="Normalny"/>
    <w:uiPriority w:val="35"/>
    <w:qFormat/>
    <w:locked/>
    <w:rsid w:val="008970A6"/>
    <w:pPr>
      <w:spacing w:after="200"/>
    </w:pPr>
    <w:rPr>
      <w:rFonts w:ascii="Cambria" w:eastAsia="MS Mincho" w:hAnsi="Cambria"/>
      <w:b/>
      <w:bCs/>
      <w:color w:val="4F81BD"/>
      <w:sz w:val="18"/>
      <w:szCs w:val="18"/>
    </w:rPr>
  </w:style>
  <w:style w:type="character" w:customStyle="1" w:styleId="Nagwek2Znak">
    <w:name w:val="Nagłówek 2 Znak"/>
    <w:basedOn w:val="Domylnaczcionkaakapitu"/>
    <w:link w:val="Nagwek2"/>
    <w:semiHidden/>
    <w:rsid w:val="00B41688"/>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uiPriority w:val="22"/>
    <w:qFormat/>
    <w:locked/>
    <w:rsid w:val="00B41688"/>
    <w:rPr>
      <w:b/>
      <w:bCs/>
    </w:rPr>
  </w:style>
  <w:style w:type="character" w:customStyle="1" w:styleId="ng-binding">
    <w:name w:val="ng-binding"/>
    <w:basedOn w:val="Domylnaczcionkaakapitu"/>
    <w:rsid w:val="00BB0523"/>
  </w:style>
  <w:style w:type="paragraph" w:styleId="Tekstpodstawowy2">
    <w:name w:val="Body Text 2"/>
    <w:basedOn w:val="Normalny"/>
    <w:link w:val="Tekstpodstawowy2Znak"/>
    <w:uiPriority w:val="99"/>
    <w:semiHidden/>
    <w:unhideWhenUsed/>
    <w:rsid w:val="00BB0523"/>
    <w:pPr>
      <w:spacing w:after="120" w:line="480" w:lineRule="auto"/>
    </w:pPr>
  </w:style>
  <w:style w:type="character" w:customStyle="1" w:styleId="Tekstpodstawowy2Znak">
    <w:name w:val="Tekst podstawowy 2 Znak"/>
    <w:basedOn w:val="Domylnaczcionkaakapitu"/>
    <w:link w:val="Tekstpodstawowy2"/>
    <w:uiPriority w:val="99"/>
    <w:semiHidden/>
    <w:rsid w:val="00BB0523"/>
    <w:rPr>
      <w:rFonts w:ascii="Times New Roman" w:eastAsia="Times New Roman" w:hAnsi="Times New Roman"/>
      <w:sz w:val="24"/>
      <w:szCs w:val="24"/>
    </w:rPr>
  </w:style>
  <w:style w:type="character" w:customStyle="1" w:styleId="Domylnaczcionkaakapitu1">
    <w:name w:val="Domyślna czcionka akapitu1"/>
    <w:rsid w:val="00790DA4"/>
  </w:style>
  <w:style w:type="character" w:customStyle="1" w:styleId="ng-bindingng-scope">
    <w:name w:val="ng-binding ng-scope"/>
    <w:basedOn w:val="Domylnaczcionkaakapitu"/>
    <w:rsid w:val="00FD4484"/>
  </w:style>
  <w:style w:type="paragraph" w:styleId="Tekstpodstawowywcity">
    <w:name w:val="Body Text Indent"/>
    <w:basedOn w:val="Normalny"/>
    <w:link w:val="TekstpodstawowywcityZnak"/>
    <w:uiPriority w:val="99"/>
    <w:semiHidden/>
    <w:unhideWhenUsed/>
    <w:rsid w:val="00D83E94"/>
    <w:pPr>
      <w:spacing w:after="120"/>
      <w:ind w:left="283"/>
    </w:pPr>
  </w:style>
  <w:style w:type="character" w:customStyle="1" w:styleId="TekstpodstawowywcityZnak">
    <w:name w:val="Tekst podstawowy wcięty Znak"/>
    <w:basedOn w:val="Domylnaczcionkaakapitu"/>
    <w:link w:val="Tekstpodstawowywcity"/>
    <w:uiPriority w:val="99"/>
    <w:semiHidden/>
    <w:rsid w:val="00D83E94"/>
    <w:rPr>
      <w:rFonts w:ascii="Times New Roman" w:eastAsia="Times New Roman" w:hAnsi="Times New Roman"/>
      <w:sz w:val="24"/>
      <w:szCs w:val="24"/>
    </w:rPr>
  </w:style>
  <w:style w:type="paragraph" w:customStyle="1" w:styleId="Bezodstpw2">
    <w:name w:val="Bez odstępów2"/>
    <w:rsid w:val="006C79B8"/>
    <w:rPr>
      <w:rFonts w:eastAsia="Times New Roman"/>
      <w:lang w:eastAsia="en-US"/>
    </w:rPr>
  </w:style>
  <w:style w:type="character" w:customStyle="1" w:styleId="TeksttreciPogrubienie">
    <w:name w:val="Tekst treści + Pogrubienie"/>
    <w:basedOn w:val="Domylnaczcionkaakapitu"/>
    <w:rsid w:val="00B975F5"/>
    <w:rPr>
      <w:rFonts w:ascii="Times New Roman" w:hAnsi="Times New Roman" w:cs="Times New Roman"/>
      <w:b/>
      <w:bCs/>
      <w:spacing w:val="0"/>
      <w:sz w:val="21"/>
      <w:szCs w:val="21"/>
    </w:rPr>
  </w:style>
  <w:style w:type="paragraph" w:customStyle="1" w:styleId="Tekstpodstawowy21">
    <w:name w:val="Tekst podstawowy 21"/>
    <w:basedOn w:val="Normalny"/>
    <w:rsid w:val="00B975F5"/>
    <w:pPr>
      <w:suppressAutoHyphens/>
      <w:jc w:val="both"/>
    </w:pPr>
    <w:rPr>
      <w:szCs w:val="20"/>
      <w:lang w:eastAsia="ar-SA"/>
    </w:rPr>
  </w:style>
  <w:style w:type="paragraph" w:customStyle="1" w:styleId="Standard">
    <w:name w:val="Standard"/>
    <w:rsid w:val="00C862A6"/>
    <w:pPr>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WWNum1">
    <w:name w:val="WWNum1"/>
    <w:basedOn w:val="Bezlisty"/>
    <w:rsid w:val="00C862A6"/>
    <w:pPr>
      <w:numPr>
        <w:numId w:val="6"/>
      </w:numPr>
    </w:pPr>
  </w:style>
  <w:style w:type="numbering" w:customStyle="1" w:styleId="WWNum3">
    <w:name w:val="WWNum3"/>
    <w:basedOn w:val="Bezlisty"/>
    <w:rsid w:val="00C862A6"/>
    <w:pPr>
      <w:numPr>
        <w:numId w:val="7"/>
      </w:numPr>
    </w:pPr>
  </w:style>
  <w:style w:type="paragraph" w:styleId="Tekstpodstawowy3">
    <w:name w:val="Body Text 3"/>
    <w:basedOn w:val="Normalny"/>
    <w:link w:val="Tekstpodstawowy3Znak"/>
    <w:uiPriority w:val="99"/>
    <w:semiHidden/>
    <w:unhideWhenUsed/>
    <w:rsid w:val="00C862A6"/>
    <w:pPr>
      <w:spacing w:after="120"/>
    </w:pPr>
    <w:rPr>
      <w:sz w:val="16"/>
      <w:szCs w:val="16"/>
    </w:rPr>
  </w:style>
  <w:style w:type="character" w:customStyle="1" w:styleId="Tekstpodstawowy3Znak">
    <w:name w:val="Tekst podstawowy 3 Znak"/>
    <w:basedOn w:val="Domylnaczcionkaakapitu"/>
    <w:link w:val="Tekstpodstawowy3"/>
    <w:uiPriority w:val="99"/>
    <w:semiHidden/>
    <w:rsid w:val="00C862A6"/>
    <w:rPr>
      <w:rFonts w:ascii="Times New Roman" w:eastAsia="Times New Roman" w:hAnsi="Times New Roman"/>
      <w:sz w:val="16"/>
      <w:szCs w:val="16"/>
    </w:rPr>
  </w:style>
  <w:style w:type="paragraph" w:customStyle="1" w:styleId="Naglwekstrony">
    <w:name w:val="Naglówek strony"/>
    <w:basedOn w:val="Normalny"/>
    <w:rsid w:val="00C862A6"/>
    <w:pPr>
      <w:widowControl w:val="0"/>
      <w:tabs>
        <w:tab w:val="center" w:pos="4536"/>
        <w:tab w:val="right" w:pos="9072"/>
      </w:tabs>
    </w:pPr>
    <w:rPr>
      <w:sz w:val="20"/>
      <w:szCs w:val="20"/>
    </w:rPr>
  </w:style>
  <w:style w:type="paragraph" w:customStyle="1" w:styleId="Tekstpodstawowy31">
    <w:name w:val="Tekst podstawowy 31"/>
    <w:basedOn w:val="Normalny"/>
    <w:rsid w:val="00C862A6"/>
    <w:pPr>
      <w:suppressAutoHyphens/>
      <w:spacing w:line="300" w:lineRule="exact"/>
      <w:jc w:val="both"/>
    </w:pPr>
    <w:rPr>
      <w:rFonts w:ascii="Arial" w:hAnsi="Arial"/>
      <w:sz w:val="20"/>
      <w:szCs w:val="20"/>
      <w:lang w:eastAsia="ar-SA"/>
    </w:rPr>
  </w:style>
  <w:style w:type="paragraph" w:styleId="Tytu">
    <w:name w:val="Title"/>
    <w:basedOn w:val="Normalny"/>
    <w:link w:val="TytuZnak"/>
    <w:qFormat/>
    <w:locked/>
    <w:rsid w:val="00C862A6"/>
    <w:pPr>
      <w:spacing w:line="300" w:lineRule="exact"/>
      <w:jc w:val="center"/>
    </w:pPr>
    <w:rPr>
      <w:b/>
      <w:bCs/>
      <w:sz w:val="22"/>
    </w:rPr>
  </w:style>
  <w:style w:type="character" w:customStyle="1" w:styleId="TytuZnak">
    <w:name w:val="Tytuł Znak"/>
    <w:basedOn w:val="Domylnaczcionkaakapitu"/>
    <w:link w:val="Tytu"/>
    <w:rsid w:val="00C862A6"/>
    <w:rPr>
      <w:rFonts w:ascii="Times New Roman" w:eastAsia="Times New Roman" w:hAnsi="Times New Roman"/>
      <w:b/>
      <w:bCs/>
      <w:szCs w:val="24"/>
    </w:rPr>
  </w:style>
  <w:style w:type="paragraph" w:styleId="HTML-wstpniesformatowany">
    <w:name w:val="HTML Preformatted"/>
    <w:basedOn w:val="Normalny"/>
    <w:link w:val="HTML-wstpniesformatowanyZnak"/>
    <w:rsid w:val="008D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rsid w:val="008D29C7"/>
    <w:rPr>
      <w:rFonts w:ascii="Courier New" w:eastAsia="Times New Roman" w:hAnsi="Courier New" w:cs="Courier New"/>
      <w:sz w:val="20"/>
      <w:szCs w:val="20"/>
    </w:rPr>
  </w:style>
  <w:style w:type="paragraph" w:customStyle="1" w:styleId="metrykatytul">
    <w:name w:val="metryka tytul"/>
    <w:basedOn w:val="Normalny"/>
    <w:rsid w:val="00425D57"/>
    <w:pPr>
      <w:spacing w:before="100" w:beforeAutospacing="1" w:after="100" w:afterAutospacing="1"/>
    </w:pPr>
  </w:style>
  <w:style w:type="character" w:customStyle="1" w:styleId="ng-scope">
    <w:name w:val="ng-scope"/>
    <w:basedOn w:val="Domylnaczcionkaakapitu"/>
    <w:rsid w:val="00E70887"/>
  </w:style>
</w:styles>
</file>

<file path=word/webSettings.xml><?xml version="1.0" encoding="utf-8"?>
<w:webSettings xmlns:r="http://schemas.openxmlformats.org/officeDocument/2006/relationships" xmlns:w="http://schemas.openxmlformats.org/wordprocessingml/2006/main">
  <w:divs>
    <w:div w:id="1392726179">
      <w:bodyDiv w:val="1"/>
      <w:marLeft w:val="0"/>
      <w:marRight w:val="0"/>
      <w:marTop w:val="0"/>
      <w:marBottom w:val="0"/>
      <w:divBdr>
        <w:top w:val="none" w:sz="0" w:space="0" w:color="auto"/>
        <w:left w:val="none" w:sz="0" w:space="0" w:color="auto"/>
        <w:bottom w:val="none" w:sz="0" w:space="0" w:color="auto"/>
        <w:right w:val="none" w:sz="0" w:space="0" w:color="auto"/>
      </w:divBdr>
    </w:div>
    <w:div w:id="16828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952</TotalTime>
  <Pages>26</Pages>
  <Words>4544</Words>
  <Characters>27265</Characters>
  <Application>Microsoft Office Word</Application>
  <DocSecurity>0</DocSecurity>
  <Lines>227</Lines>
  <Paragraphs>63</Paragraphs>
  <ScaleCrop>false</ScaleCrop>
  <HeadingPairs>
    <vt:vector size="2" baseType="variant">
      <vt:variant>
        <vt:lpstr>Tytuł</vt:lpstr>
      </vt:variant>
      <vt:variant>
        <vt:i4>1</vt:i4>
      </vt:variant>
    </vt:vector>
  </HeadingPairs>
  <TitlesOfParts>
    <vt:vector size="1" baseType="lpstr">
      <vt:lpstr>ZARZĄDZENIE NR 106/2018</vt:lpstr>
    </vt:vector>
  </TitlesOfParts>
  <Company/>
  <LinksUpToDate>false</LinksUpToDate>
  <CharactersWithSpaces>31746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creator>Marta Hercuń</dc:creator>
  <cp:lastModifiedBy>Marta Hercuń</cp:lastModifiedBy>
  <cp:revision>40</cp:revision>
  <cp:lastPrinted>2020-04-30T10:06:00Z</cp:lastPrinted>
  <dcterms:created xsi:type="dcterms:W3CDTF">2018-11-16T10:49:00Z</dcterms:created>
  <dcterms:modified xsi:type="dcterms:W3CDTF">2020-04-30T10:07:00Z</dcterms:modified>
</cp:coreProperties>
</file>