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659" w:rsidRDefault="00E948D9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Uchwała nr  VI/48/2019</w:t>
      </w:r>
      <w:r w:rsidR="00AA2659">
        <w:rPr>
          <w:rFonts w:ascii="Times New Roman" w:hAnsi="Times New Roman" w:cs="Times New Roman"/>
          <w:b/>
          <w:bCs/>
        </w:rPr>
        <w:br/>
        <w:t>Rady Gminy Kami</w:t>
      </w:r>
      <w:r>
        <w:rPr>
          <w:rFonts w:ascii="Times New Roman" w:hAnsi="Times New Roman" w:cs="Times New Roman"/>
          <w:b/>
          <w:bCs/>
        </w:rPr>
        <w:t>eniec Ząbkowicki</w:t>
      </w:r>
      <w:r>
        <w:rPr>
          <w:rFonts w:ascii="Times New Roman" w:hAnsi="Times New Roman" w:cs="Times New Roman"/>
          <w:b/>
          <w:bCs/>
        </w:rPr>
        <w:br/>
        <w:t>z dnia 28</w:t>
      </w:r>
      <w:r w:rsidR="00AA2659">
        <w:rPr>
          <w:rFonts w:ascii="Times New Roman" w:hAnsi="Times New Roman" w:cs="Times New Roman"/>
          <w:b/>
          <w:bCs/>
        </w:rPr>
        <w:t xml:space="preserve"> marca 2019 roku</w:t>
      </w:r>
    </w:p>
    <w:p w:rsidR="00AA2659" w:rsidRDefault="00AA2659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</w:p>
    <w:p w:rsidR="00AA2659" w:rsidRDefault="00AA2659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sprawie przystąpienia do sporządzenia miejscowego planu zagospodarowania przestrzennego</w:t>
      </w:r>
    </w:p>
    <w:p w:rsidR="00AA2659" w:rsidRDefault="00AA2659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dla terenu w rejonie ulic Kolejowej i Szpitalnej w miejscowości Kamieniec Ząbkowicki.</w:t>
      </w: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18 ust. 2 </w:t>
      </w:r>
      <w:proofErr w:type="spellStart"/>
      <w:r>
        <w:rPr>
          <w:rFonts w:ascii="Times New Roman" w:hAnsi="Times New Roman" w:cs="Times New Roman"/>
        </w:rPr>
        <w:t>pkt</w:t>
      </w:r>
      <w:proofErr w:type="spellEnd"/>
      <w:r>
        <w:rPr>
          <w:rFonts w:ascii="Times New Roman" w:hAnsi="Times New Roman" w:cs="Times New Roman"/>
        </w:rPr>
        <w:t xml:space="preserve"> 5 ustawy z dnia 8 marca 1990 roku o samorządzie gminnym (Dz. U. z 2018 roku, poz. 994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 xml:space="preserve">. zm.) oraz art. 14 ust. 1, 2, 5 ustawy z dnia 27 marca 2003 roku o planowaniu i zagospodarowaniu przestrzennym (Dz. U. z 2018 roku, poz. 1945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zm.) uchwala się, co następuje:</w:t>
      </w: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AA2659" w:rsidRDefault="00AA2659">
      <w:pPr>
        <w:spacing w:after="0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</w:t>
      </w:r>
    </w:p>
    <w:p w:rsidR="00AA2659" w:rsidRDefault="00AA2659">
      <w:pPr>
        <w:spacing w:after="0" w:line="240" w:lineRule="exact"/>
        <w:jc w:val="center"/>
        <w:rPr>
          <w:rFonts w:ascii="Times New Roman" w:hAnsi="Times New Roman" w:cs="Times New Roman"/>
        </w:rPr>
      </w:pPr>
    </w:p>
    <w:p w:rsidR="00AA2659" w:rsidRDefault="00AA2659">
      <w:pPr>
        <w:numPr>
          <w:ilvl w:val="0"/>
          <w:numId w:val="2"/>
        </w:num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Przystępuje się do sporządzenia miejscowego planu zagospodarowania przestrzennego dla terenu w rejonie ulic Kolejowej i Szpitalnej w miejscowości Kamieniec Ząbkowicki.</w:t>
      </w:r>
    </w:p>
    <w:p w:rsidR="00AA2659" w:rsidRDefault="00AA2659">
      <w:pPr>
        <w:numPr>
          <w:ilvl w:val="0"/>
          <w:numId w:val="2"/>
        </w:num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Granice obszaru objętego planem miejscowym obejmują działki ewidencyjne nr: 550/1, 551/3, 551/4, 551/5, 551/6, 552/3, 552/4, 552/6, 552/7, 624 i 1007 w obrębie ewidencyjnym Kamieniec Ząbkowicki I.</w:t>
      </w:r>
    </w:p>
    <w:p w:rsidR="00AA2659" w:rsidRDefault="00AA2659">
      <w:pPr>
        <w:numPr>
          <w:ilvl w:val="0"/>
          <w:numId w:val="2"/>
        </w:num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Granice obszaru objętego planem miejscowym określa załącznik nr 1 do niniejszej uchwały.</w:t>
      </w: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AA2659" w:rsidRDefault="00AA2659">
      <w:pPr>
        <w:spacing w:after="0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§2</w:t>
      </w: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AA2659" w:rsidRDefault="00AA2659">
      <w:pPr>
        <w:spacing w:after="0" w:line="240" w:lineRule="exac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Wykonanie uchwały powierza się Wójtowi Gminy Kamieniec Ząbkowicki</w:t>
      </w: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AA2659" w:rsidRDefault="00AA2659">
      <w:pPr>
        <w:spacing w:after="0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§3</w:t>
      </w: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AA2659" w:rsidRDefault="00AA2659">
      <w:pPr>
        <w:spacing w:after="0" w:line="240" w:lineRule="exac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Uchwała wchodzi w życie z dniem podjęcia.</w:t>
      </w:r>
    </w:p>
    <w:p w:rsidR="005B36B4" w:rsidRDefault="005B36B4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5B36B4" w:rsidRDefault="005B36B4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5B36B4" w:rsidRDefault="005B36B4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5B36B4" w:rsidRDefault="005B36B4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5B36B4" w:rsidRDefault="005B36B4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Przewodnicząca Rady Gminy </w:t>
      </w:r>
    </w:p>
    <w:p w:rsidR="00AA2659" w:rsidRDefault="005B36B4" w:rsidP="005B36B4">
      <w:pPr>
        <w:spacing w:after="0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Bernadeta Chodasewicz </w:t>
      </w:r>
      <w:r w:rsidR="00AA2659">
        <w:rPr>
          <w:rFonts w:ascii="Times New Roman" w:hAnsi="Times New Roman" w:cs="Times New Roman"/>
        </w:rPr>
        <w:br w:type="page"/>
      </w:r>
    </w:p>
    <w:p w:rsidR="00AA2659" w:rsidRDefault="00AA2659">
      <w:pPr>
        <w:pStyle w:val="Nagwek1"/>
      </w:pPr>
      <w:r>
        <w:t>Uzasadnienie</w:t>
      </w:r>
    </w:p>
    <w:p w:rsidR="00AA2659" w:rsidRDefault="00AA2659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</w:p>
    <w:p w:rsidR="00AA2659" w:rsidRDefault="00AA2659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do Uchwały nr </w:t>
      </w:r>
      <w:r w:rsidR="00E948D9">
        <w:rPr>
          <w:rFonts w:ascii="Times New Roman" w:hAnsi="Times New Roman" w:cs="Times New Roman"/>
          <w:b/>
          <w:bCs/>
        </w:rPr>
        <w:t>VI/48/2019</w:t>
      </w:r>
      <w:r>
        <w:rPr>
          <w:rFonts w:ascii="Times New Roman" w:hAnsi="Times New Roman" w:cs="Times New Roman"/>
          <w:b/>
          <w:bCs/>
        </w:rPr>
        <w:t xml:space="preserve">        </w:t>
      </w:r>
      <w:r>
        <w:rPr>
          <w:rFonts w:ascii="Times New Roman" w:hAnsi="Times New Roman" w:cs="Times New Roman"/>
          <w:b/>
          <w:bCs/>
        </w:rPr>
        <w:br/>
        <w:t>Rady Gminy Ka</w:t>
      </w:r>
      <w:r w:rsidR="00E948D9">
        <w:rPr>
          <w:rFonts w:ascii="Times New Roman" w:hAnsi="Times New Roman" w:cs="Times New Roman"/>
          <w:b/>
          <w:bCs/>
        </w:rPr>
        <w:t>mieniec Ząbkowicki</w:t>
      </w:r>
      <w:r w:rsidR="00E948D9">
        <w:rPr>
          <w:rFonts w:ascii="Times New Roman" w:hAnsi="Times New Roman" w:cs="Times New Roman"/>
          <w:b/>
          <w:bCs/>
        </w:rPr>
        <w:br/>
        <w:t xml:space="preserve">z dnia 28 </w:t>
      </w:r>
      <w:r>
        <w:rPr>
          <w:rFonts w:ascii="Times New Roman" w:hAnsi="Times New Roman" w:cs="Times New Roman"/>
          <w:b/>
          <w:bCs/>
        </w:rPr>
        <w:t>marca 2019 roku</w:t>
      </w:r>
    </w:p>
    <w:p w:rsidR="00AA2659" w:rsidRDefault="00AA2659">
      <w:pPr>
        <w:pStyle w:val="Tekstpodstawowy"/>
      </w:pPr>
    </w:p>
    <w:p w:rsidR="00AA2659" w:rsidRDefault="00AA2659">
      <w:pPr>
        <w:pStyle w:val="Tekstpodstawowy"/>
      </w:pPr>
      <w:r>
        <w:t xml:space="preserve">w sprawie przystąpienia do sporządzenia miejscowego planu zagospodarowania przestrzennego </w:t>
      </w:r>
    </w:p>
    <w:p w:rsidR="00AA2659" w:rsidRDefault="00AA2659">
      <w:pPr>
        <w:pStyle w:val="Tekstpodstawowy"/>
      </w:pPr>
      <w:r>
        <w:t>dla terenu w rejonie ulic Kolejowej i Szpitalnej w miejscowości Kamieniec Ząbkowicki.</w:t>
      </w: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Zgodnie z art. 3 ust. 1 ustawy z dnia 27 marca 2003 roku o planowaniu i zagospodarowaniu przestrzennym do zadań własnych gminy należy kształtowanie i prowadzenie polityki przestrzennej na terenie gminy, w tym uchwalanie studium uwarunkowań i kierunków zagospodarowania przestrzennego gminy oraz miejscowych planów zagospodarowania przestrzennego.</w:t>
      </w: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Zgodnie z art. 4 ust. 1 ustawy z dnia 27 marca 2003 roku o planowaniu i zagospodarowaniu przestrzennym ustalenie przeznaczenia terenu, rozmieszczenie inwestycji celu publicznego oraz określenie sposobów zagospodarowania i warunków zabudowy terenu następuje w miejscowym planie zagospodarowania przestrzennego.</w:t>
      </w: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Działki ewidencyjne nr: 550/1, 551/3, 551/4, 551/5, 551/6, 552/3, 552/4, 552/6, 552/7, 624 i 1007 w obrębie ewidencyjnym Kamieniec Ząbkowicki I w obecnie obowiązującym planie miejscowym (uchwała nr XXVIII/151/05 Rady Gminy w Kamieńcu Ząbkowickim z dnia 21 grudnia 2005 roku w sprawie uchwalenia miejscowego planu zagospodarowania gminy Kamieniec Ząbkowicki) zaliczone są do terenu MU.1 – teren zabudowy mieszanej – mieszkaniowej i usługowej. Aktualne plany inwestycyjne na przedmiotowym terenie przewidują budowę obiektu handlowo – usługowego o powierzchni sprzedaży do </w:t>
      </w:r>
      <w:smartTag w:uri="urn:schemas-microsoft-com:office:smarttags" w:element="metricconverter">
        <w:smartTagPr>
          <w:attr w:name="ProductID" w:val="1000 m²"/>
        </w:smartTagPr>
        <w:r>
          <w:rPr>
            <w:rFonts w:ascii="Times New Roman" w:hAnsi="Times New Roman" w:cs="Times New Roman"/>
          </w:rPr>
          <w:t xml:space="preserve">1000 </w:t>
        </w:r>
        <w:proofErr w:type="spellStart"/>
        <w:r>
          <w:rPr>
            <w:rFonts w:ascii="Times New Roman" w:hAnsi="Times New Roman" w:cs="Times New Roman"/>
          </w:rPr>
          <w:t>m²</w:t>
        </w:r>
      </w:smartTag>
      <w:proofErr w:type="spellEnd"/>
      <w:r>
        <w:rPr>
          <w:rFonts w:ascii="Times New Roman" w:hAnsi="Times New Roman" w:cs="Times New Roman"/>
        </w:rPr>
        <w:t xml:space="preserve">, o parametrach zabudowy wykraczających poza dopuszczone w obowiązującym planie miejscowym. Aby umożliwić realizację inwestycji niezbędne jest sporządzenie nowego planu miejscowego. </w:t>
      </w: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Biorąc pod uwagę powyższe uznaje się za celowe podjęcie przedmiotowej uchwały.</w:t>
      </w: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A2659" w:rsidRDefault="00AA2659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ANALIZA ZASADNOŚCI </w:t>
      </w:r>
    </w:p>
    <w:p w:rsidR="00AA2659" w:rsidRDefault="00AA2659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przystąpienia do sporządzenia planu i stopnia zgodności </w:t>
      </w:r>
      <w:r>
        <w:rPr>
          <w:rFonts w:ascii="Times New Roman" w:hAnsi="Times New Roman" w:cs="Times New Roman"/>
          <w:b/>
          <w:bCs/>
        </w:rPr>
        <w:br/>
        <w:t xml:space="preserve">przewidywanych rozwiązań z ustaleniami studium </w:t>
      </w:r>
    </w:p>
    <w:p w:rsidR="00AA2659" w:rsidRDefault="00AA2659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na potrzeby przystąpienia do opracowania miejscowego planu zagospodarowania przestrzennego </w:t>
      </w:r>
      <w:r>
        <w:rPr>
          <w:rFonts w:ascii="Times New Roman" w:hAnsi="Times New Roman" w:cs="Times New Roman"/>
          <w:b/>
          <w:bCs/>
        </w:rPr>
        <w:br/>
        <w:t>dla terenu w rejonie ulic Kolejowej i Szpitalnej w miejscowości Kamieniec Ząbkowicki.</w:t>
      </w: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Niniejszą analizę zasadności przystąpienia do sporządzenia planu i stopnia zgodności przewidywanych rozwiązań z ustaleniami studium sporządzono na podstawie art. 14 ust. 5 ustawy z dnia 27 marca 2003 roku o planowaniu i zagospodarowaniu przestrzennym (Dz. U. z 2018 roku, poz. 1945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zm.) dla planowanego do opracowania miejscowego planu zagospodarowania przestrzennego dla terenu w rejonie ulic Kolejowej i Szpitalnej w miejscowości Kamieniec Ząbkowicki.</w:t>
      </w: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</w:p>
    <w:p w:rsidR="00AA2659" w:rsidRDefault="00AA2659">
      <w:pPr>
        <w:pStyle w:val="Akapitzlist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Zasadność przystąpienia do sporządzenia planu</w:t>
      </w:r>
      <w:r>
        <w:rPr>
          <w:rFonts w:ascii="Times New Roman" w:hAnsi="Times New Roman" w:cs="Times New Roman"/>
        </w:rPr>
        <w:t>.</w:t>
      </w:r>
    </w:p>
    <w:p w:rsidR="00AA2659" w:rsidRDefault="00AA2659">
      <w:pPr>
        <w:pStyle w:val="Akapitzlist"/>
        <w:spacing w:after="0" w:line="240" w:lineRule="exact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obszarze planowanym do objęcia opracowaniem planu miejscowego (działki ewidencyjne nr: 550/1, 551/3, 551/4, 551/5, 551/6, 552/3, 552/4, 552/6, 552/7, 624 i 1007 w obrębie ewidencyjnym Kamieniec Ząbkowicki I) obowiązuje obecnie miejscowy plan zagospodarowania przestrzennego przyjęty uchwałą nr XXVIII/151/05 Rady Gminy w Kamieńcu Ząbkowickim z dnia 21 grudnia 2005 roku w sprawie uchwalenia miejscowego planu zagospodarowania gminy Kamieniec Ząbkowicki. Plany inwestycyjne na przedmiotowy teren przewidują budowę obiektu handlowo – usługowego o powierzchni sprzedaży do </w:t>
      </w:r>
      <w:smartTag w:uri="urn:schemas-microsoft-com:office:smarttags" w:element="metricconverter">
        <w:smartTagPr>
          <w:attr w:name="ProductID" w:val="1000 m²"/>
        </w:smartTagPr>
        <w:r>
          <w:rPr>
            <w:rFonts w:ascii="Times New Roman" w:hAnsi="Times New Roman" w:cs="Times New Roman"/>
          </w:rPr>
          <w:t xml:space="preserve">1000 </w:t>
        </w:r>
        <w:proofErr w:type="spellStart"/>
        <w:r>
          <w:rPr>
            <w:rFonts w:ascii="Times New Roman" w:hAnsi="Times New Roman" w:cs="Times New Roman"/>
          </w:rPr>
          <w:t>m²</w:t>
        </w:r>
      </w:smartTag>
      <w:proofErr w:type="spellEnd"/>
      <w:r>
        <w:rPr>
          <w:rFonts w:ascii="Times New Roman" w:hAnsi="Times New Roman" w:cs="Times New Roman"/>
        </w:rPr>
        <w:t>, o parametrach zabudowy wykraczających poza dopuszczone w obowiązującym planie miejscowym. Aby umożliwić realizację wnioskowanej inwestycji oraz celem właściwego kształtowania przestrzeni postanowiono o sporządzeniu nowego miejscowego planu zagospodarowania przestrzennego na przedmiotowy obszar.</w:t>
      </w:r>
    </w:p>
    <w:p w:rsidR="00AA2659" w:rsidRDefault="00AA2659">
      <w:pPr>
        <w:pStyle w:val="Akapitzlist"/>
        <w:spacing w:after="0" w:line="240" w:lineRule="exact"/>
        <w:ind w:left="567"/>
        <w:jc w:val="both"/>
        <w:rPr>
          <w:rFonts w:ascii="Times New Roman" w:hAnsi="Times New Roman" w:cs="Times New Roman"/>
        </w:rPr>
      </w:pPr>
    </w:p>
    <w:p w:rsidR="00AA2659" w:rsidRDefault="00AA2659">
      <w:pPr>
        <w:pStyle w:val="Akapitzlist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Stopień zgodności przewidywanych rozwiązań z ustaleniami Studium uwarunkowań i kierunków zagospodarowania przestrzennego Gminy Kamieniec Ząbkowicki</w:t>
      </w:r>
      <w:r>
        <w:rPr>
          <w:rFonts w:ascii="Times New Roman" w:hAnsi="Times New Roman" w:cs="Times New Roman"/>
        </w:rPr>
        <w:t>.</w:t>
      </w:r>
    </w:p>
    <w:p w:rsidR="00AA2659" w:rsidRDefault="00AA2659">
      <w:pPr>
        <w:pStyle w:val="Akapitzlist"/>
        <w:autoSpaceDE w:val="0"/>
        <w:autoSpaceDN w:val="0"/>
        <w:adjustRightInd w:val="0"/>
        <w:spacing w:after="0" w:line="240" w:lineRule="exact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Założeniem planu jest realizacja ustaleń Studium, określenie szczegółowe przeznaczenia zgodnego ze Studium oraz warunków zagospodarowania i zabudowy w sposób umożliwiający prawidłowy proces inwestycyjny na terenie. W granicach działek ewidencyjnych nr: 550/1, 551/3, 551/4, 551/5, 551/6, 552/3, 552/4, 552/6, 552/7, 624 i 1007 w obrębie ewidencyjnym Kamieniec Ząbkowicki I Studium uwarunkowań i kierunków zagospodarowania przestrzennego Gminy Kamieniec Ząbkowicki przewiduje jednostkę planistyczną: 4.12MU – tereny o dominującej funkcji zabudowy mieszkaniowo – usługowej. Rozwiązania, które zostaną przyjęte w planie miejscowym nie mogą być sprzeczne z ustaleniami przewidzianymi w Studium dla kategorii przeznaczenia terenu MU.</w:t>
      </w:r>
    </w:p>
    <w:p w:rsidR="00AA2659" w:rsidRDefault="00AA2659">
      <w:pPr>
        <w:pStyle w:val="Akapitzlist"/>
        <w:autoSpaceDE w:val="0"/>
        <w:autoSpaceDN w:val="0"/>
        <w:adjustRightInd w:val="0"/>
        <w:spacing w:after="0" w:line="240" w:lineRule="exact"/>
        <w:ind w:left="567"/>
        <w:jc w:val="both"/>
        <w:rPr>
          <w:rFonts w:ascii="Times New Roman" w:hAnsi="Times New Roman" w:cs="Times New Roman"/>
        </w:rPr>
      </w:pPr>
    </w:p>
    <w:p w:rsidR="00AA2659" w:rsidRDefault="00AA2659">
      <w:pPr>
        <w:pStyle w:val="Akapitzlist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Informacja o przygotowanych materiałach geodezyjnych</w:t>
      </w:r>
      <w:r>
        <w:rPr>
          <w:rFonts w:ascii="Times New Roman" w:hAnsi="Times New Roman" w:cs="Times New Roman"/>
        </w:rPr>
        <w:t>.</w:t>
      </w:r>
    </w:p>
    <w:p w:rsidR="00AA2659" w:rsidRDefault="00AA2659">
      <w:pPr>
        <w:pStyle w:val="Akapitzlist"/>
        <w:spacing w:after="0" w:line="240" w:lineRule="exact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zasobach Powiatowego Ośrodka Dokumentacji Geodezyjnej i Kartograficznej w Ząbkowicach Śląskich znajduje się mapa zasadnicza obejmująca obszar planu miejscowego wraz z sąsiedztwem. </w:t>
      </w:r>
    </w:p>
    <w:p w:rsidR="00AA2659" w:rsidRDefault="00AA2659">
      <w:pPr>
        <w:pStyle w:val="Akapitzlist"/>
        <w:spacing w:after="0" w:line="240" w:lineRule="exact"/>
        <w:ind w:left="567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AA2659" w:rsidRDefault="00AA2659">
      <w:pPr>
        <w:pStyle w:val="Akapitzlist"/>
        <w:numPr>
          <w:ilvl w:val="0"/>
          <w:numId w:val="1"/>
        </w:num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Ustalenie niezbędnego zakresu prac planistycznych </w:t>
      </w:r>
      <w:r>
        <w:rPr>
          <w:rFonts w:ascii="Times New Roman" w:hAnsi="Times New Roman" w:cs="Times New Roman"/>
        </w:rPr>
        <w:t>.</w:t>
      </w:r>
    </w:p>
    <w:p w:rsidR="00AA2659" w:rsidRDefault="00AA2659">
      <w:pPr>
        <w:pStyle w:val="Akapitzlist"/>
        <w:spacing w:after="0" w:line="240" w:lineRule="exact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Zakres ustaleń planu miejscowego będzie zgodny z art. 15 ust. 2 i 3 ustawy o planowaniu i zagospodarowaniu przestrzennym.</w:t>
      </w:r>
    </w:p>
    <w:p w:rsidR="00AA2659" w:rsidRDefault="00AA2659">
      <w:pPr>
        <w:spacing w:after="0" w:line="240" w:lineRule="exact"/>
        <w:jc w:val="both"/>
        <w:rPr>
          <w:rFonts w:ascii="Times New Roman" w:hAnsi="Times New Roman" w:cs="Times New Roman"/>
        </w:rPr>
      </w:pPr>
    </w:p>
    <w:sectPr w:rsidR="00AA2659" w:rsidSect="000B3E1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22EC2"/>
    <w:multiLevelType w:val="hybridMultilevel"/>
    <w:tmpl w:val="994C88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E9231E2"/>
    <w:multiLevelType w:val="hybridMultilevel"/>
    <w:tmpl w:val="6D4C8D2E"/>
    <w:lvl w:ilvl="0" w:tplc="A40C102A">
      <w:start w:val="1"/>
      <w:numFmt w:val="decimal"/>
      <w:lvlText w:val="%1."/>
      <w:lvlJc w:val="left"/>
      <w:pPr>
        <w:ind w:left="567" w:hanging="567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3E11"/>
    <w:rsid w:val="000B3E11"/>
    <w:rsid w:val="00286AA0"/>
    <w:rsid w:val="002B098C"/>
    <w:rsid w:val="003A7D10"/>
    <w:rsid w:val="00464341"/>
    <w:rsid w:val="005B36B4"/>
    <w:rsid w:val="008F0682"/>
    <w:rsid w:val="009C729C"/>
    <w:rsid w:val="00AA2659"/>
    <w:rsid w:val="00AD5E1E"/>
    <w:rsid w:val="00B51865"/>
    <w:rsid w:val="00B90BDE"/>
    <w:rsid w:val="00C644F5"/>
    <w:rsid w:val="00E94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7D10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A7D10"/>
    <w:pPr>
      <w:keepNext/>
      <w:spacing w:after="0" w:line="240" w:lineRule="exact"/>
      <w:jc w:val="center"/>
      <w:outlineLvl w:val="0"/>
    </w:pPr>
    <w:rPr>
      <w:rFonts w:ascii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0B3E1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Akapitzlist">
    <w:name w:val="List Paragraph"/>
    <w:basedOn w:val="Normalny"/>
    <w:uiPriority w:val="99"/>
    <w:qFormat/>
    <w:rsid w:val="003A7D10"/>
    <w:pPr>
      <w:ind w:left="720"/>
    </w:pPr>
  </w:style>
  <w:style w:type="paragraph" w:styleId="Tekstpodstawowy">
    <w:name w:val="Body Text"/>
    <w:basedOn w:val="Normalny"/>
    <w:link w:val="TekstpodstawowyZnak"/>
    <w:uiPriority w:val="99"/>
    <w:rsid w:val="003A7D10"/>
    <w:pPr>
      <w:spacing w:after="0" w:line="240" w:lineRule="exact"/>
      <w:jc w:val="center"/>
    </w:pPr>
    <w:rPr>
      <w:rFonts w:ascii="Times New Roman" w:hAnsi="Times New Roman" w:cs="Times New Roman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B3E11"/>
    <w:rPr>
      <w:rFonts w:ascii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5231</Characters>
  <Application>Microsoft Office Word</Application>
  <DocSecurity>0</DocSecurity>
  <Lines>43</Lines>
  <Paragraphs>12</Paragraphs>
  <ScaleCrop>false</ScaleCrop>
  <Company>Windows User</Company>
  <LinksUpToDate>false</LinksUpToDate>
  <CharactersWithSpaces>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</dc:title>
  <dc:subject/>
  <dc:creator>Windows User</dc:creator>
  <cp:keywords/>
  <dc:description/>
  <cp:lastModifiedBy>Marta Hercuń</cp:lastModifiedBy>
  <cp:revision>8</cp:revision>
  <cp:lastPrinted>2019-04-01T10:32:00Z</cp:lastPrinted>
  <dcterms:created xsi:type="dcterms:W3CDTF">2019-03-20T07:42:00Z</dcterms:created>
  <dcterms:modified xsi:type="dcterms:W3CDTF">2019-04-03T13:01:00Z</dcterms:modified>
</cp:coreProperties>
</file>