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743" w:rsidRPr="00FB4F49" w:rsidRDefault="00370743" w:rsidP="00FF7C22">
      <w:pPr>
        <w:jc w:val="center"/>
        <w:rPr>
          <w:b/>
        </w:rPr>
      </w:pPr>
      <w:r w:rsidRPr="00FB4F49">
        <w:rPr>
          <w:b/>
        </w:rPr>
        <w:t xml:space="preserve">ZARZĄDZENIE NR </w:t>
      </w:r>
      <w:r>
        <w:rPr>
          <w:b/>
        </w:rPr>
        <w:t>20/2019</w:t>
      </w:r>
    </w:p>
    <w:p w:rsidR="00370743" w:rsidRPr="00FB4F49" w:rsidRDefault="00370743" w:rsidP="00FF7C22">
      <w:pPr>
        <w:jc w:val="center"/>
        <w:rPr>
          <w:b/>
        </w:rPr>
      </w:pPr>
      <w:r w:rsidRPr="00FB4F49">
        <w:rPr>
          <w:b/>
        </w:rPr>
        <w:t>Wójta Gminy Kamieniec Ząbkowicki</w:t>
      </w:r>
    </w:p>
    <w:p w:rsidR="00370743" w:rsidRDefault="00370743" w:rsidP="00FF7C22">
      <w:pPr>
        <w:jc w:val="center"/>
        <w:rPr>
          <w:b/>
        </w:rPr>
      </w:pPr>
      <w:r>
        <w:rPr>
          <w:b/>
        </w:rPr>
        <w:t>z dnia 26 lutego 2019</w:t>
      </w:r>
      <w:r w:rsidRPr="00FB4F49">
        <w:rPr>
          <w:b/>
        </w:rPr>
        <w:t xml:space="preserve"> r.</w:t>
      </w:r>
    </w:p>
    <w:p w:rsidR="00370743" w:rsidRPr="00FB4F49" w:rsidRDefault="00370743" w:rsidP="00FF7C22">
      <w:pPr>
        <w:rPr>
          <w:b/>
        </w:rPr>
      </w:pPr>
    </w:p>
    <w:p w:rsidR="00370743" w:rsidRPr="00FB4F49" w:rsidRDefault="00370743" w:rsidP="00FF7C22">
      <w:pPr>
        <w:jc w:val="both"/>
        <w:rPr>
          <w:b/>
        </w:rPr>
      </w:pPr>
      <w:r w:rsidRPr="00FB4F49">
        <w:rPr>
          <w:b/>
        </w:rPr>
        <w:t xml:space="preserve">w sprawie: przygotowania projektów uchwał Rady Gminy Kamieniec Ząbkowicki </w:t>
      </w:r>
    </w:p>
    <w:p w:rsidR="00370743" w:rsidRPr="00FB4F49" w:rsidRDefault="00370743" w:rsidP="00FF7C22">
      <w:pPr>
        <w:jc w:val="both"/>
      </w:pPr>
    </w:p>
    <w:p w:rsidR="00370743" w:rsidRPr="00FB4F49" w:rsidRDefault="00370743" w:rsidP="00FF7C22">
      <w:pPr>
        <w:jc w:val="both"/>
      </w:pPr>
      <w:r w:rsidRPr="00FB4F49">
        <w:t xml:space="preserve">Na podstawie art. 30, ust. 2, pkt. 1 ustawy z dnia 8 marca 1990 roku o samorządzie gminnym ( Dz. U. </w:t>
      </w:r>
      <w:r>
        <w:t>2018 r. poz. 994</w:t>
      </w:r>
      <w:r w:rsidRPr="00FB4F49">
        <w:t xml:space="preserve">) </w:t>
      </w:r>
    </w:p>
    <w:p w:rsidR="00370743" w:rsidRPr="00FB4F49" w:rsidRDefault="00370743" w:rsidP="00FF7C22">
      <w:pPr>
        <w:jc w:val="both"/>
      </w:pPr>
      <w:r w:rsidRPr="00FB4F49">
        <w:t xml:space="preserve">                                                   </w:t>
      </w:r>
      <w:r w:rsidRPr="00FB4F49">
        <w:rPr>
          <w:b/>
        </w:rPr>
        <w:t>zarządzam co następuje:</w:t>
      </w:r>
      <w:r w:rsidRPr="00FB4F49">
        <w:t xml:space="preserve"> </w:t>
      </w:r>
    </w:p>
    <w:p w:rsidR="00370743" w:rsidRPr="00FB4F49" w:rsidRDefault="00370743" w:rsidP="00FF7C22">
      <w:pPr>
        <w:jc w:val="both"/>
      </w:pPr>
    </w:p>
    <w:p w:rsidR="00370743" w:rsidRPr="00FB4F49" w:rsidRDefault="00370743" w:rsidP="00260603">
      <w:pPr>
        <w:jc w:val="center"/>
        <w:rPr>
          <w:b/>
        </w:rPr>
      </w:pPr>
      <w:r w:rsidRPr="00FB4F49">
        <w:rPr>
          <w:b/>
        </w:rPr>
        <w:t>§ 1</w:t>
      </w:r>
    </w:p>
    <w:p w:rsidR="00370743" w:rsidRDefault="00370743" w:rsidP="007D6CE6">
      <w:pPr>
        <w:pStyle w:val="ListParagraph"/>
        <w:numPr>
          <w:ilvl w:val="0"/>
          <w:numId w:val="2"/>
        </w:numPr>
        <w:jc w:val="both"/>
      </w:pPr>
      <w:r w:rsidRPr="00901CC7">
        <w:t>Ustala się ostateczną treść projektów uchwał, kt</w:t>
      </w:r>
      <w:r>
        <w:t>óre wniesione będą pod obrady V</w:t>
      </w:r>
      <w:r w:rsidRPr="00901CC7">
        <w:t xml:space="preserve"> Sesji Rady Gminy: </w:t>
      </w:r>
    </w:p>
    <w:p w:rsidR="00370743" w:rsidRPr="009930E3" w:rsidRDefault="00370743" w:rsidP="003A45CF">
      <w:pPr>
        <w:pStyle w:val="ListParagraph"/>
        <w:numPr>
          <w:ilvl w:val="0"/>
          <w:numId w:val="30"/>
        </w:numPr>
        <w:jc w:val="both"/>
      </w:pPr>
      <w:r w:rsidRPr="009930E3">
        <w:rPr>
          <w:bCs/>
        </w:rPr>
        <w:t>w sprawie zarządzenia wyborów sołtysów oraz rad sołeckich na terenie Gminy Kamieniec Ząbkowicki</w:t>
      </w:r>
    </w:p>
    <w:p w:rsidR="00370743" w:rsidRPr="009930E3" w:rsidRDefault="00370743" w:rsidP="003A45CF">
      <w:pPr>
        <w:pStyle w:val="ListParagraph"/>
        <w:numPr>
          <w:ilvl w:val="0"/>
          <w:numId w:val="30"/>
        </w:numPr>
        <w:shd w:val="clear" w:color="auto" w:fill="FFFFFF"/>
        <w:spacing w:before="283" w:line="254" w:lineRule="exact"/>
        <w:ind w:right="461"/>
      </w:pPr>
      <w:r w:rsidRPr="009930E3">
        <w:rPr>
          <w:bCs/>
          <w:sz w:val="22"/>
          <w:szCs w:val="22"/>
        </w:rPr>
        <w:t>w sprawie ustalenia Regulaminu targowiska gminnego w Kamieńcu Ząbkowickim.</w:t>
      </w:r>
    </w:p>
    <w:p w:rsidR="00370743" w:rsidRPr="009930E3" w:rsidRDefault="00370743" w:rsidP="00DB69E6">
      <w:pPr>
        <w:pStyle w:val="ListParagraph"/>
        <w:numPr>
          <w:ilvl w:val="0"/>
          <w:numId w:val="30"/>
        </w:numPr>
        <w:shd w:val="clear" w:color="auto" w:fill="FFFFFF"/>
        <w:spacing w:before="283" w:line="254" w:lineRule="exact"/>
        <w:ind w:right="461"/>
      </w:pPr>
      <w:r w:rsidRPr="009930E3">
        <w:t xml:space="preserve">w sprawie niewyrażenia zgody na wyodrębnienie funduszu sołeckiego </w:t>
      </w:r>
    </w:p>
    <w:p w:rsidR="00370743" w:rsidRPr="009930E3" w:rsidRDefault="00370743" w:rsidP="00DB69E6">
      <w:pPr>
        <w:pStyle w:val="ListParagraph"/>
        <w:ind w:left="1080"/>
        <w:jc w:val="both"/>
      </w:pPr>
    </w:p>
    <w:p w:rsidR="00370743" w:rsidRPr="00540BE6" w:rsidRDefault="00370743" w:rsidP="006373C3">
      <w:pPr>
        <w:pStyle w:val="ListParagraph"/>
        <w:jc w:val="both"/>
      </w:pPr>
    </w:p>
    <w:p w:rsidR="00370743" w:rsidRDefault="00370743" w:rsidP="002D5F2E">
      <w:pPr>
        <w:pStyle w:val="ListParagraph"/>
        <w:ind w:left="0"/>
        <w:jc w:val="both"/>
      </w:pPr>
      <w:r>
        <w:t xml:space="preserve">2. </w:t>
      </w:r>
      <w:r w:rsidRPr="00FB4F49">
        <w:t>Projekty uchwał stanowią załączniki nr 1</w:t>
      </w:r>
      <w:r>
        <w:t xml:space="preserve"> – 3 </w:t>
      </w:r>
      <w:r w:rsidRPr="00FB4F49">
        <w:t xml:space="preserve">do niniejszego zarządzenia. </w:t>
      </w:r>
    </w:p>
    <w:p w:rsidR="00370743" w:rsidRDefault="00370743" w:rsidP="00901CC7">
      <w:pPr>
        <w:rPr>
          <w:b/>
        </w:rPr>
      </w:pPr>
    </w:p>
    <w:p w:rsidR="00370743" w:rsidRPr="00FB4F49" w:rsidRDefault="00370743" w:rsidP="00260603">
      <w:pPr>
        <w:jc w:val="center"/>
        <w:rPr>
          <w:b/>
        </w:rPr>
      </w:pPr>
      <w:r w:rsidRPr="00FB4F49">
        <w:rPr>
          <w:b/>
        </w:rPr>
        <w:t>§ 2</w:t>
      </w:r>
    </w:p>
    <w:p w:rsidR="00370743" w:rsidRPr="006373C3" w:rsidRDefault="00370743" w:rsidP="006373C3">
      <w:pPr>
        <w:tabs>
          <w:tab w:val="left" w:pos="360"/>
        </w:tabs>
        <w:jc w:val="both"/>
      </w:pPr>
      <w:r w:rsidRPr="00FB4F49">
        <w:t xml:space="preserve">Upoważnia się </w:t>
      </w:r>
      <w:r>
        <w:t>Martę Hercuń Inspektora</w:t>
      </w:r>
      <w:r w:rsidRPr="00FB4F49">
        <w:t xml:space="preserve"> ds. obsługi Rady Gminy do przedstawienia w czasie obrad Sesji projektów uchwał wymienionych w § 1 wraz z uzasadnieniem potrzeby jej przyjęcia. </w:t>
      </w:r>
    </w:p>
    <w:p w:rsidR="00370743" w:rsidRPr="00FB4F49" w:rsidRDefault="00370743" w:rsidP="00260603">
      <w:pPr>
        <w:jc w:val="center"/>
        <w:rPr>
          <w:b/>
        </w:rPr>
      </w:pPr>
      <w:r w:rsidRPr="00FB4F49">
        <w:rPr>
          <w:b/>
        </w:rPr>
        <w:t>§ 3</w:t>
      </w:r>
    </w:p>
    <w:p w:rsidR="00370743" w:rsidRPr="006373C3" w:rsidRDefault="00370743" w:rsidP="006373C3">
      <w:pPr>
        <w:jc w:val="both"/>
      </w:pPr>
      <w:r w:rsidRPr="00FB4F49">
        <w:t>Wykonanie zarządzenia powierzam osobie wymienionej w § 2.</w:t>
      </w:r>
    </w:p>
    <w:p w:rsidR="00370743" w:rsidRDefault="00370743" w:rsidP="00FF7C22">
      <w:pPr>
        <w:jc w:val="center"/>
        <w:rPr>
          <w:b/>
        </w:rPr>
      </w:pPr>
    </w:p>
    <w:p w:rsidR="00370743" w:rsidRPr="00FB4F49" w:rsidRDefault="00370743" w:rsidP="00260603">
      <w:pPr>
        <w:jc w:val="center"/>
        <w:rPr>
          <w:b/>
        </w:rPr>
      </w:pPr>
      <w:r w:rsidRPr="00FB4F49">
        <w:rPr>
          <w:b/>
        </w:rPr>
        <w:t>§ 4</w:t>
      </w:r>
    </w:p>
    <w:p w:rsidR="00370743" w:rsidRDefault="00370743" w:rsidP="00FF7C22">
      <w:pPr>
        <w:jc w:val="both"/>
      </w:pPr>
      <w:r w:rsidRPr="00FB4F49">
        <w:t xml:space="preserve">Zarządzenie wchodzi w życie z dniem podjęcia. </w:t>
      </w: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pPr>
        <w:jc w:val="both"/>
      </w:pPr>
    </w:p>
    <w:p w:rsidR="00370743" w:rsidRDefault="00370743" w:rsidP="00FF7C22">
      <w:r w:rsidRPr="00FB4F49">
        <w:t xml:space="preserve">                                         </w:t>
      </w:r>
      <w:r>
        <w:t xml:space="preserve">                       </w:t>
      </w:r>
      <w:r w:rsidRPr="00FB4F49">
        <w:t xml:space="preserve">   </w:t>
      </w:r>
    </w:p>
    <w:p w:rsidR="00370743" w:rsidRPr="002274D4" w:rsidRDefault="00370743" w:rsidP="0026060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1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20/2019</w:t>
      </w:r>
      <w:r w:rsidRPr="002274D4">
        <w:rPr>
          <w:sz w:val="18"/>
          <w:szCs w:val="18"/>
        </w:rPr>
        <w:t xml:space="preserve"> </w:t>
      </w:r>
    </w:p>
    <w:p w:rsidR="00370743" w:rsidRPr="002274D4" w:rsidRDefault="00370743" w:rsidP="0026060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370743" w:rsidRPr="00914E9E" w:rsidRDefault="00370743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26 lutego 2019 r.</w:t>
      </w:r>
    </w:p>
    <w:p w:rsidR="00370743" w:rsidRDefault="00370743" w:rsidP="00FF7C22"/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Pr="00E255F5" w:rsidRDefault="00370743" w:rsidP="003A45CF">
      <w:pPr>
        <w:jc w:val="center"/>
        <w:rPr>
          <w:b/>
          <w:bCs/>
        </w:rPr>
      </w:pPr>
      <w:r>
        <w:rPr>
          <w:b/>
          <w:bCs/>
        </w:rPr>
        <w:t xml:space="preserve">Uchwała Nr </w:t>
      </w:r>
    </w:p>
    <w:p w:rsidR="00370743" w:rsidRPr="00E255F5" w:rsidRDefault="00370743" w:rsidP="003A45CF">
      <w:pPr>
        <w:jc w:val="center"/>
        <w:rPr>
          <w:b/>
          <w:bCs/>
        </w:rPr>
      </w:pPr>
      <w:r w:rsidRPr="00E255F5">
        <w:rPr>
          <w:b/>
          <w:bCs/>
        </w:rPr>
        <w:t xml:space="preserve"> Rady Gminy Kamieniec Ząbkowicki </w:t>
      </w:r>
    </w:p>
    <w:p w:rsidR="00370743" w:rsidRPr="00E255F5" w:rsidRDefault="00370743" w:rsidP="003A45CF">
      <w:pPr>
        <w:jc w:val="center"/>
        <w:rPr>
          <w:b/>
          <w:bCs/>
        </w:rPr>
      </w:pPr>
      <w:r w:rsidRPr="00E255F5">
        <w:rPr>
          <w:b/>
          <w:bCs/>
        </w:rPr>
        <w:t xml:space="preserve"> z dnia </w:t>
      </w:r>
    </w:p>
    <w:p w:rsidR="00370743" w:rsidRPr="00E255F5" w:rsidRDefault="00370743" w:rsidP="003A45CF">
      <w:pPr>
        <w:jc w:val="center"/>
        <w:rPr>
          <w:b/>
          <w:bCs/>
        </w:rPr>
      </w:pPr>
    </w:p>
    <w:p w:rsidR="00370743" w:rsidRDefault="00370743" w:rsidP="003A45CF">
      <w:pPr>
        <w:jc w:val="center"/>
        <w:rPr>
          <w:b/>
          <w:bCs/>
        </w:rPr>
      </w:pPr>
      <w:r w:rsidRPr="000819AB">
        <w:rPr>
          <w:b/>
          <w:bCs/>
        </w:rPr>
        <w:t xml:space="preserve">w sprawie zarządzenia wyborów sołtysów oraz rad sołeckich na terenie Gminy </w:t>
      </w:r>
      <w:r>
        <w:rPr>
          <w:b/>
          <w:bCs/>
        </w:rPr>
        <w:t>Kamieniec Ząbkowicki</w:t>
      </w:r>
    </w:p>
    <w:p w:rsidR="00370743" w:rsidRPr="000819AB" w:rsidRDefault="00370743" w:rsidP="003A45CF">
      <w:pPr>
        <w:jc w:val="center"/>
        <w:rPr>
          <w:b/>
          <w:bCs/>
        </w:rPr>
      </w:pPr>
    </w:p>
    <w:p w:rsidR="00370743" w:rsidRDefault="00370743" w:rsidP="003A45CF">
      <w:pPr>
        <w:jc w:val="both"/>
      </w:pPr>
      <w:r w:rsidRPr="000819AB">
        <w:t>Na podstawie art. 35 ust. 3 pkt 2 ustawy z dnia 8 marca 1990 r. o sa</w:t>
      </w:r>
      <w:r>
        <w:t>morządzie gminnym (Dz. U. z 2018</w:t>
      </w:r>
      <w:r w:rsidRPr="000819AB">
        <w:t> r.</w:t>
      </w:r>
      <w:r>
        <w:t xml:space="preserve"> poz. 994</w:t>
      </w:r>
      <w:r w:rsidRPr="00E255F5">
        <w:t xml:space="preserve"> ze zmianami) oraz § 18 pkt. 1</w:t>
      </w:r>
      <w:r>
        <w:t xml:space="preserve"> statutów sołectw </w:t>
      </w:r>
      <w:r w:rsidRPr="00E255F5">
        <w:t xml:space="preserve">zatwierdzonych </w:t>
      </w:r>
      <w:r>
        <w:t xml:space="preserve">Uchwałą Nr XXXIV/203/2014 z dnia 12 września 2013 r. w sprawie nadania Statutu Sołectwu Kamieniec Ząbkowicki II, Uchwałą Nr XLIII/265/2014 z dnia 29 sierpnia 2014 r. w sprawie nadania Statutu Sołectwu Byczeń, Uchwałą Nr XLIII/266/2014 z dnia 29 sierpnia 2014 r.  w sprawie nadania Statutu Sołectwu Chałupki, Uchwałą Nr XLIII/267/2014 z dnia 29 sierpnia 2014 r.  w sprawie nadania Statutu Sołectwu Doboszowice, Uchwałą Nr XLIII/268/2014 z dnia 29 sierpnia 2014 r.  w sprawie nadania Statutu Sołectwu Kamieniec Ząbkowicki I, Uchwałą Nr XLIII/269/2014 z dnia 29 sierpnia 2014 r.  w sprawie nadania Statutu Sołectwu Mrokocin, Uchwałą Nr XLIII/270/2014 z dnia 29 sierpnia 2014 r. w sprawie nadania Statutu Sołectwu Pomianów Górny, Uchwałą Nr XLIII/271/2014 z dnia 29 sierpnia 2014 r. w sprawie nadania Statutu Sołectwu Sosnowa, Uchwałą Nr XLIII/272/2014 z dnia 29 sierpnia 2014 r. w sprawie nadania Statutu Sołectwu Starczów, Uchwałą Nr XLIII/273/2014 z dnia 29 sierpnia 2014 r.  w sprawie nadania Statutu Sołectwu Suszka, Uchwałą Nr XLIII/274/2014 z dnia 29 sierpnia 2014 r. w sprawie nadania Statutu Sołectwu Sławęcin, Uchwałą Nr XLIII/275/2014 z dnia 29 sierpnia 2014 r. w sprawie nadania Statutu Sołectwu Śrem, Uchwałą Nr XLIII/276/2014 z dnia 29 sierpnia 2014 r. w sprawie nadania Statutu Sołectwu Topola, Uchwałą Nr XLIII/277/2014 z dnia 29 sierpnia 2014 r.  w sprawie nadania Statutu Sołectwu Ożary </w:t>
      </w:r>
    </w:p>
    <w:p w:rsidR="00370743" w:rsidRPr="00806A65" w:rsidRDefault="00370743" w:rsidP="003A45CF">
      <w:pPr>
        <w:jc w:val="both"/>
      </w:pPr>
      <w:r w:rsidRPr="00E255F5">
        <w:t xml:space="preserve">Rada Gminy, działając na wniosek Wójta Gminy Kamieniec Ząbkowicki uchwala, co następuje: </w:t>
      </w:r>
    </w:p>
    <w:p w:rsidR="00370743" w:rsidRDefault="00370743" w:rsidP="003A45CF">
      <w:pPr>
        <w:jc w:val="center"/>
        <w:rPr>
          <w:b/>
          <w:bCs/>
        </w:rPr>
      </w:pPr>
      <w:r w:rsidRPr="000819AB">
        <w:rPr>
          <w:b/>
          <w:bCs/>
        </w:rPr>
        <w:t>§ 1</w:t>
      </w:r>
    </w:p>
    <w:p w:rsidR="00370743" w:rsidRPr="000819AB" w:rsidRDefault="00370743" w:rsidP="003A45CF">
      <w:pPr>
        <w:jc w:val="center"/>
        <w:rPr>
          <w:b/>
          <w:b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10"/>
        <w:gridCol w:w="9809"/>
      </w:tblGrid>
      <w:tr w:rsidR="00370743" w:rsidRPr="000819AB" w:rsidTr="00CF2AD1">
        <w:tc>
          <w:tcPr>
            <w:tcW w:w="210" w:type="dxa"/>
          </w:tcPr>
          <w:p w:rsidR="00370743" w:rsidRPr="000819AB" w:rsidRDefault="00370743" w:rsidP="00CF2AD1">
            <w:r w:rsidRPr="000819AB">
              <w:t>1.</w:t>
            </w:r>
          </w:p>
        </w:tc>
        <w:tc>
          <w:tcPr>
            <w:tcW w:w="0" w:type="auto"/>
            <w:vAlign w:val="center"/>
          </w:tcPr>
          <w:p w:rsidR="00370743" w:rsidRPr="000819AB" w:rsidRDefault="00370743" w:rsidP="00CF2AD1">
            <w:pPr>
              <w:jc w:val="both"/>
            </w:pPr>
            <w:r w:rsidRPr="000819AB">
              <w:t xml:space="preserve">Zarządza się przeprowadzenie wyborów sołtysów i rad sołeckich w sołectwach: </w:t>
            </w:r>
            <w:r w:rsidRPr="00E255F5">
              <w:t>Byczeń, Chałupki, Doboszowice, Kamieniec Ząbkowicki I, Kamieniec Ząbkowicki II, Mrokocin, Ożary, Pomianów Górny, Sławęcin, Sosnowa, Starczów, Suszka, Śrem, Topola</w:t>
            </w:r>
          </w:p>
        </w:tc>
      </w:tr>
      <w:tr w:rsidR="00370743" w:rsidRPr="000819AB" w:rsidTr="00CF2AD1">
        <w:tc>
          <w:tcPr>
            <w:tcW w:w="210" w:type="dxa"/>
          </w:tcPr>
          <w:p w:rsidR="00370743" w:rsidRPr="000819AB" w:rsidRDefault="00370743" w:rsidP="00CF2AD1">
            <w:r w:rsidRPr="000819AB">
              <w:t>2.</w:t>
            </w:r>
          </w:p>
        </w:tc>
        <w:tc>
          <w:tcPr>
            <w:tcW w:w="0" w:type="auto"/>
            <w:vAlign w:val="center"/>
          </w:tcPr>
          <w:p w:rsidR="00370743" w:rsidRDefault="00370743" w:rsidP="00CF2AD1">
            <w:pPr>
              <w:jc w:val="both"/>
            </w:pPr>
            <w:r w:rsidRPr="000819AB">
              <w:t>Wybory, o których mowa w ust. 1 przeprowadz</w:t>
            </w:r>
            <w:r>
              <w:t>i się</w:t>
            </w:r>
            <w:r w:rsidRPr="00E255F5">
              <w:t xml:space="preserve"> w terminie od </w:t>
            </w:r>
            <w:r>
              <w:t>08.04.2019 r.</w:t>
            </w:r>
            <w:r w:rsidRPr="00E255F5">
              <w:t xml:space="preserve"> do </w:t>
            </w:r>
            <w:r>
              <w:t xml:space="preserve"> 30.06.2019 r. </w:t>
            </w:r>
          </w:p>
          <w:p w:rsidR="00370743" w:rsidRPr="000819AB" w:rsidRDefault="00370743" w:rsidP="00CF2AD1">
            <w:pPr>
              <w:jc w:val="both"/>
            </w:pPr>
          </w:p>
        </w:tc>
      </w:tr>
      <w:tr w:rsidR="00370743" w:rsidRPr="000819AB" w:rsidTr="00CF2AD1">
        <w:trPr>
          <w:gridAfter w:val="1"/>
        </w:trPr>
        <w:tc>
          <w:tcPr>
            <w:tcW w:w="210" w:type="dxa"/>
          </w:tcPr>
          <w:p w:rsidR="00370743" w:rsidRPr="000819AB" w:rsidRDefault="00370743" w:rsidP="00CF2AD1"/>
        </w:tc>
      </w:tr>
    </w:tbl>
    <w:p w:rsidR="00370743" w:rsidRPr="000819AB" w:rsidRDefault="00370743" w:rsidP="003A45CF">
      <w:pPr>
        <w:jc w:val="center"/>
        <w:rPr>
          <w:b/>
          <w:bCs/>
        </w:rPr>
      </w:pPr>
      <w:r>
        <w:rPr>
          <w:b/>
          <w:bCs/>
        </w:rPr>
        <w:t>§ 2</w:t>
      </w:r>
    </w:p>
    <w:tbl>
      <w:tblPr>
        <w:tblW w:w="0" w:type="auto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37"/>
      </w:tblGrid>
      <w:tr w:rsidR="00370743" w:rsidRPr="000819AB" w:rsidTr="00CF2AD1">
        <w:tc>
          <w:tcPr>
            <w:tcW w:w="337" w:type="dxa"/>
          </w:tcPr>
          <w:p w:rsidR="00370743" w:rsidRPr="000819AB" w:rsidRDefault="00370743" w:rsidP="00CF2AD1">
            <w:pPr>
              <w:jc w:val="both"/>
            </w:pPr>
          </w:p>
        </w:tc>
      </w:tr>
    </w:tbl>
    <w:p w:rsidR="00370743" w:rsidRPr="000819AB" w:rsidRDefault="00370743" w:rsidP="003A45CF">
      <w:pPr>
        <w:rPr>
          <w:b/>
          <w:bCs/>
        </w:rPr>
      </w:pPr>
    </w:p>
    <w:p w:rsidR="00370743" w:rsidRDefault="00370743" w:rsidP="003A45CF">
      <w:r w:rsidRPr="000819AB">
        <w:t>Wykonanie uchwały p</w:t>
      </w:r>
      <w:r w:rsidRPr="00E255F5">
        <w:t>owierza się Wójtowi Gminy Kamieniec Ząbkowicki</w:t>
      </w:r>
      <w:r w:rsidRPr="000819AB">
        <w:t>.</w:t>
      </w:r>
    </w:p>
    <w:p w:rsidR="00370743" w:rsidRPr="000819AB" w:rsidRDefault="00370743" w:rsidP="003A45CF"/>
    <w:p w:rsidR="00370743" w:rsidRPr="000819AB" w:rsidRDefault="00370743" w:rsidP="003A45CF">
      <w:pPr>
        <w:jc w:val="center"/>
        <w:rPr>
          <w:b/>
          <w:bCs/>
        </w:rPr>
      </w:pPr>
      <w:r>
        <w:rPr>
          <w:b/>
          <w:bCs/>
        </w:rPr>
        <w:t>§ 3</w:t>
      </w:r>
    </w:p>
    <w:p w:rsidR="00370743" w:rsidRPr="005022D4" w:rsidRDefault="00370743" w:rsidP="003A45CF">
      <w:r w:rsidRPr="000819AB">
        <w:t>Uchwała wchodzi w życie z dniem podjęcia.</w:t>
      </w:r>
    </w:p>
    <w:p w:rsidR="00370743" w:rsidRDefault="00370743" w:rsidP="003A45CF">
      <w:pPr>
        <w:pStyle w:val="Nagwek20"/>
        <w:keepNext/>
        <w:keepLines/>
        <w:shd w:val="clear" w:color="auto" w:fill="auto"/>
        <w:spacing w:before="0" w:line="36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</w:t>
      </w:r>
    </w:p>
    <w:p w:rsidR="00370743" w:rsidRDefault="00370743" w:rsidP="003A45CF">
      <w:pPr>
        <w:pStyle w:val="Nagwek20"/>
        <w:keepNext/>
        <w:keepLines/>
        <w:shd w:val="clear" w:color="auto" w:fill="auto"/>
        <w:spacing w:before="0" w:line="360" w:lineRule="exact"/>
        <w:jc w:val="center"/>
        <w:rPr>
          <w:sz w:val="24"/>
          <w:szCs w:val="24"/>
        </w:rPr>
      </w:pPr>
    </w:p>
    <w:p w:rsidR="00370743" w:rsidRDefault="00370743" w:rsidP="003A45CF"/>
    <w:p w:rsidR="00370743" w:rsidRDefault="00370743" w:rsidP="003A45CF"/>
    <w:p w:rsidR="00370743" w:rsidRDefault="00370743" w:rsidP="003A45CF"/>
    <w:p w:rsidR="00370743" w:rsidRDefault="00370743" w:rsidP="003A45CF"/>
    <w:p w:rsidR="00370743" w:rsidRDefault="00370743" w:rsidP="003A45CF"/>
    <w:p w:rsidR="00370743" w:rsidRDefault="00370743" w:rsidP="003A45CF"/>
    <w:p w:rsidR="00370743" w:rsidRDefault="00370743" w:rsidP="003A45CF"/>
    <w:p w:rsidR="00370743" w:rsidRDefault="00370743" w:rsidP="003A45CF">
      <w:pPr>
        <w:jc w:val="center"/>
      </w:pPr>
      <w:r>
        <w:t>Uzasadnienie</w:t>
      </w:r>
    </w:p>
    <w:p w:rsidR="00370743" w:rsidRDefault="00370743" w:rsidP="003A45CF">
      <w:r>
        <w:t>Stosownie do uchwalonych statutów sołectw wybory Sołtysa i Rady Sołeckiej zarządza w drodze uchwały Rada Gminy. Kadencja Sołtysa i Rady Sołeckiej trwa 4 lata. Po upływie kadencji sołtys i Rada Sołecka działają do dnia wyborów nowego Sołtysa i Rady Sołeckiej. Wybory przeprowadza się w terminie do 3 miesięcy od upływu kadencji Sołtysa i Rady Sołeckiej.</w:t>
      </w: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Pr="00900C66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Pr="00900C66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Pr="002274D4" w:rsidRDefault="00370743" w:rsidP="00E75F9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2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20/2019</w:t>
      </w:r>
      <w:r w:rsidRPr="002274D4">
        <w:rPr>
          <w:sz w:val="18"/>
          <w:szCs w:val="18"/>
        </w:rPr>
        <w:t xml:space="preserve"> </w:t>
      </w:r>
    </w:p>
    <w:p w:rsidR="00370743" w:rsidRPr="002274D4" w:rsidRDefault="00370743" w:rsidP="00E75F9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370743" w:rsidRDefault="00370743" w:rsidP="00E75F9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26 lutego 2019 r.</w:t>
      </w:r>
    </w:p>
    <w:p w:rsidR="00370743" w:rsidRPr="00900C66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370743" w:rsidRDefault="00370743" w:rsidP="00DB69E6">
      <w:pPr>
        <w:tabs>
          <w:tab w:val="left" w:pos="2835"/>
        </w:tabs>
      </w:pPr>
    </w:p>
    <w:p w:rsidR="00370743" w:rsidRPr="00DB69E6" w:rsidRDefault="00370743" w:rsidP="003A45CF">
      <w:pPr>
        <w:shd w:val="clear" w:color="auto" w:fill="FFFFFF"/>
        <w:spacing w:before="821" w:line="254" w:lineRule="exact"/>
        <w:ind w:left="3197" w:right="3322"/>
        <w:jc w:val="center"/>
      </w:pPr>
      <w:r w:rsidRPr="00DB69E6">
        <w:rPr>
          <w:b/>
          <w:bCs/>
        </w:rPr>
        <w:t xml:space="preserve">UCHWAŁA NR ……………….2019 </w:t>
      </w:r>
      <w:r w:rsidRPr="00DB69E6">
        <w:rPr>
          <w:b/>
          <w:bCs/>
          <w:spacing w:val="-2"/>
        </w:rPr>
        <w:t>RADY GMINY W KAMIENCU ZABKOWICKIM</w:t>
      </w:r>
    </w:p>
    <w:p w:rsidR="00370743" w:rsidRPr="00DB69E6" w:rsidRDefault="00370743" w:rsidP="003A45CF">
      <w:pPr>
        <w:shd w:val="clear" w:color="auto" w:fill="FFFFFF"/>
        <w:spacing w:before="269"/>
        <w:ind w:right="125"/>
        <w:jc w:val="center"/>
      </w:pPr>
      <w:r w:rsidRPr="00DB69E6">
        <w:t>z dnia …………… 2019 r.</w:t>
      </w:r>
    </w:p>
    <w:p w:rsidR="00370743" w:rsidRPr="00DB69E6" w:rsidRDefault="00370743" w:rsidP="003A45CF">
      <w:pPr>
        <w:shd w:val="clear" w:color="auto" w:fill="FFFFFF"/>
        <w:spacing w:before="283" w:line="254" w:lineRule="exact"/>
        <w:ind w:left="1282" w:right="461" w:hanging="816"/>
      </w:pPr>
      <w:r w:rsidRPr="00DB69E6">
        <w:rPr>
          <w:b/>
          <w:bCs/>
        </w:rPr>
        <w:t xml:space="preserve"> w sprawie ustalenia Regulaminu targowiska gminnego w Kamieńcu Ząbkowickim.</w:t>
      </w:r>
    </w:p>
    <w:p w:rsidR="00370743" w:rsidRPr="00DB69E6" w:rsidRDefault="00370743" w:rsidP="003A45CF">
      <w:pPr>
        <w:shd w:val="clear" w:color="auto" w:fill="FFFFFF"/>
        <w:spacing w:before="466" w:line="254" w:lineRule="exact"/>
        <w:ind w:firstLine="226"/>
      </w:pPr>
      <w:r w:rsidRPr="00DB69E6">
        <w:rPr>
          <w:spacing w:val="-8"/>
        </w:rPr>
        <w:t xml:space="preserve">Na    podstawie    art. 18 ust. 1   art. 7 ust.    1    pkt 11  art. 40  ze zm. pkt 4, art. 41 ust.1 ustawy    z dnia    8 marca    1990 roku    o samorządzie </w:t>
      </w:r>
      <w:r w:rsidRPr="00DB69E6">
        <w:t>gminnym (t.j. Dz. U. z 2018 r. poz. 994)  oraz w związku z art.4ust.2 ustawy z dnia 20 grudnia 1996 r. o gospodarce komunalnej(Dz.u. z 2017r.poz.827 ze zm. Rada  Gminy w Kamieńcu Ząbkowickim uchwala co następuje:</w:t>
      </w:r>
    </w:p>
    <w:p w:rsidR="00370743" w:rsidRPr="00DB69E6" w:rsidRDefault="00370743" w:rsidP="003A45CF">
      <w:pPr>
        <w:shd w:val="clear" w:color="auto" w:fill="FFFFFF"/>
        <w:spacing w:before="120" w:line="250" w:lineRule="exact"/>
        <w:ind w:firstLine="341"/>
      </w:pPr>
      <w:r w:rsidRPr="00DB69E6">
        <w:rPr>
          <w:b/>
          <w:bCs/>
          <w:spacing w:val="-1"/>
        </w:rPr>
        <w:t xml:space="preserve">§ 1. </w:t>
      </w:r>
      <w:r w:rsidRPr="00DB69E6">
        <w:rPr>
          <w:spacing w:val="-1"/>
        </w:rPr>
        <w:t xml:space="preserve">Uchwala się  się Regulamin targowiska gminnego w Kamieńcu Ząbkowickim, który otrzymuje brzmienie jak w załączniku </w:t>
      </w:r>
      <w:r w:rsidRPr="00DB69E6">
        <w:t>nr 1 do niniejszej uchwały.</w:t>
      </w:r>
    </w:p>
    <w:p w:rsidR="00370743" w:rsidRPr="00DB69E6" w:rsidRDefault="00370743" w:rsidP="003A45CF">
      <w:pPr>
        <w:shd w:val="clear" w:color="auto" w:fill="FFFFFF"/>
        <w:spacing w:before="120"/>
        <w:ind w:left="341"/>
      </w:pPr>
      <w:r w:rsidRPr="00DB69E6">
        <w:rPr>
          <w:b/>
          <w:bCs/>
        </w:rPr>
        <w:t xml:space="preserve">§ 2. </w:t>
      </w:r>
      <w:r w:rsidRPr="00DB69E6">
        <w:t>Wykonanie uchwały powierza się Wójtowi Gminy w Kamieńcu Ząbkowickim.</w:t>
      </w:r>
    </w:p>
    <w:p w:rsidR="00370743" w:rsidRPr="00DB69E6" w:rsidRDefault="00370743" w:rsidP="003A45CF">
      <w:pPr>
        <w:shd w:val="clear" w:color="auto" w:fill="FFFFFF"/>
        <w:spacing w:before="120" w:line="250" w:lineRule="exact"/>
        <w:ind w:firstLine="341"/>
      </w:pPr>
      <w:r w:rsidRPr="00DB69E6">
        <w:rPr>
          <w:b/>
          <w:bCs/>
          <w:spacing w:val="-9"/>
        </w:rPr>
        <w:t xml:space="preserve">§ 3. </w:t>
      </w:r>
      <w:r w:rsidRPr="00DB69E6">
        <w:rPr>
          <w:spacing w:val="-9"/>
        </w:rPr>
        <w:t xml:space="preserve">Uchwała     wchodzi     w życie     po     upływie     14 dni     od     dnia     ogłoszenia     w Dzienniku     Urzędowym </w:t>
      </w:r>
      <w:r w:rsidRPr="00DB69E6">
        <w:t>Województwa Dolnośląskiego.</w:t>
      </w: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ind w:left="7800"/>
      </w:pPr>
    </w:p>
    <w:p w:rsidR="00370743" w:rsidRPr="00DB69E6" w:rsidRDefault="00370743" w:rsidP="003A45CF">
      <w:pPr>
        <w:shd w:val="clear" w:color="auto" w:fill="FFFFFF"/>
        <w:sectPr w:rsidR="00370743" w:rsidRPr="00DB69E6" w:rsidSect="003A45CF">
          <w:pgSz w:w="11909" w:h="16834"/>
          <w:pgMar w:top="1440" w:right="898" w:bottom="720" w:left="1022" w:header="708" w:footer="708" w:gutter="0"/>
          <w:cols w:space="60"/>
          <w:noEndnote/>
        </w:sectPr>
      </w:pPr>
    </w:p>
    <w:p w:rsidR="00370743" w:rsidRPr="00DB69E6" w:rsidRDefault="00370743" w:rsidP="003A45CF">
      <w:pPr>
        <w:shd w:val="clear" w:color="auto" w:fill="FFFFFF"/>
        <w:spacing w:before="941"/>
      </w:pPr>
      <w:r w:rsidRPr="00DB69E6">
        <w:rPr>
          <w:b/>
          <w:bCs/>
          <w:spacing w:val="-1"/>
        </w:rPr>
        <w:t>REGULAMIN TARGOWISKA GMINNEGO „ZIELONY RYNEK” W KAMIENCU ZABK.</w:t>
      </w:r>
    </w:p>
    <w:p w:rsidR="00370743" w:rsidRPr="00DB69E6" w:rsidRDefault="00370743" w:rsidP="003A45CF">
      <w:pPr>
        <w:shd w:val="clear" w:color="auto" w:fill="FFFFFF"/>
        <w:ind w:right="158"/>
        <w:jc w:val="center"/>
      </w:pPr>
      <w:r w:rsidRPr="00DB69E6">
        <w:rPr>
          <w:b/>
          <w:bCs/>
        </w:rPr>
        <w:t>przy ul. Kolejowej 3.</w:t>
      </w:r>
    </w:p>
    <w:p w:rsidR="00370743" w:rsidRPr="00DB69E6" w:rsidRDefault="00370743" w:rsidP="003A45CF">
      <w:pPr>
        <w:shd w:val="clear" w:color="auto" w:fill="FFFFFF"/>
        <w:spacing w:before="480"/>
        <w:ind w:right="154"/>
        <w:jc w:val="center"/>
      </w:pPr>
      <w:r w:rsidRPr="00DB69E6">
        <w:rPr>
          <w:b/>
          <w:bCs/>
        </w:rPr>
        <w:t>Postanowienia ogólne</w:t>
      </w:r>
    </w:p>
    <w:p w:rsidR="00370743" w:rsidRPr="00DB69E6" w:rsidRDefault="00370743" w:rsidP="00DB69E6">
      <w:pPr>
        <w:shd w:val="clear" w:color="auto" w:fill="FFFFFF"/>
        <w:tabs>
          <w:tab w:val="left" w:pos="8333"/>
        </w:tabs>
        <w:spacing w:before="274" w:line="250" w:lineRule="exact"/>
        <w:ind w:right="154" w:firstLine="341"/>
        <w:jc w:val="both"/>
      </w:pPr>
      <w:r w:rsidRPr="00DB69E6">
        <w:rPr>
          <w:b/>
          <w:bCs/>
        </w:rPr>
        <w:t xml:space="preserve">§ 1. </w:t>
      </w:r>
      <w:r w:rsidRPr="00DB69E6">
        <w:t xml:space="preserve">1. Targowisko Gminne w Kamieńcu Ząbkowickim zwane dalej </w:t>
      </w:r>
      <w:r>
        <w:t xml:space="preserve">„targowiskiem” położone jest na nieruchomości </w:t>
      </w:r>
      <w:r w:rsidRPr="00DB69E6">
        <w:rPr>
          <w:spacing w:val="-7"/>
        </w:rPr>
        <w:t xml:space="preserve">oznaczonej    działką    geodezyjną    o nr    ewidencyjnym    549/2   o powierzchni    1691      m² </w:t>
      </w:r>
      <w:r>
        <w:t xml:space="preserve"> </w:t>
      </w:r>
      <w:r w:rsidRPr="00DB69E6">
        <w:rPr>
          <w:spacing w:val="-8"/>
        </w:rPr>
        <w:t xml:space="preserve">przy </w:t>
      </w:r>
      <w:r>
        <w:rPr>
          <w:spacing w:val="-8"/>
        </w:rPr>
        <w:t xml:space="preserve">ul. </w:t>
      </w:r>
      <w:r w:rsidRPr="00DB69E6">
        <w:rPr>
          <w:spacing w:val="-8"/>
        </w:rPr>
        <w:t xml:space="preserve">Kolejowej 3 </w:t>
      </w:r>
      <w:r w:rsidRPr="00DB69E6">
        <w:t>w Kamieńcu Ząbkowickim,  przeznaczo</w:t>
      </w:r>
      <w:r>
        <w:t xml:space="preserve">ne jest  do handlu  z namiotów, </w:t>
      </w:r>
      <w:r w:rsidRPr="00DB69E6">
        <w:t>straganów, stoisk, pojazdów samochodowych,  koszy, z ręki itp.</w:t>
      </w:r>
    </w:p>
    <w:p w:rsidR="00370743" w:rsidRPr="00DB69E6" w:rsidRDefault="00370743" w:rsidP="00DB69E6">
      <w:pPr>
        <w:widowControl w:val="0"/>
        <w:numPr>
          <w:ilvl w:val="0"/>
          <w:numId w:val="3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10" w:line="254" w:lineRule="exact"/>
        <w:ind w:right="154" w:firstLine="341"/>
        <w:jc w:val="both"/>
        <w:rPr>
          <w:spacing w:val="-2"/>
        </w:rPr>
      </w:pPr>
      <w:r w:rsidRPr="00DB69E6">
        <w:t>Targowisko jest obiektem całorocznym i ogólnodostępnym, na którym targi odbywają się w każdy dzień  tygodnia w godzinach od 6ºº do 14ºº, za wyjątkiem świąt przypadających w te dni.</w:t>
      </w:r>
    </w:p>
    <w:p w:rsidR="00370743" w:rsidRPr="00DB69E6" w:rsidRDefault="00370743" w:rsidP="00DB69E6">
      <w:pPr>
        <w:widowControl w:val="0"/>
        <w:numPr>
          <w:ilvl w:val="0"/>
          <w:numId w:val="3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15" w:line="254" w:lineRule="exact"/>
        <w:ind w:right="158" w:firstLine="341"/>
        <w:jc w:val="both"/>
        <w:rPr>
          <w:spacing w:val="-2"/>
        </w:rPr>
      </w:pPr>
      <w:r w:rsidRPr="00DB69E6">
        <w:t>Targowiskiem zarządza Zakład Usług Komunalnych w Kamieńcu Ząbkowickim zwany dalej gospodarzem</w:t>
      </w:r>
    </w:p>
    <w:p w:rsidR="00370743" w:rsidRPr="00DB69E6" w:rsidRDefault="00370743" w:rsidP="00DB69E6">
      <w:pPr>
        <w:widowControl w:val="0"/>
        <w:numPr>
          <w:ilvl w:val="0"/>
          <w:numId w:val="3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15"/>
        <w:ind w:left="341"/>
        <w:jc w:val="both"/>
        <w:rPr>
          <w:spacing w:val="-2"/>
        </w:rPr>
      </w:pPr>
      <w:r w:rsidRPr="00DB69E6">
        <w:t xml:space="preserve">Na targowisku  znajdują się: </w:t>
      </w:r>
    </w:p>
    <w:p w:rsidR="00370743" w:rsidRPr="00DB69E6" w:rsidRDefault="00370743" w:rsidP="00DB69E6">
      <w:pPr>
        <w:shd w:val="clear" w:color="auto" w:fill="FFFFFF"/>
        <w:tabs>
          <w:tab w:val="left" w:pos="562"/>
        </w:tabs>
        <w:spacing w:before="115"/>
        <w:ind w:left="341"/>
        <w:jc w:val="both"/>
      </w:pPr>
      <w:r w:rsidRPr="00DB69E6">
        <w:t>- zadaszone stanowiska handlowe sztuk 18</w:t>
      </w:r>
    </w:p>
    <w:p w:rsidR="00370743" w:rsidRPr="00DB69E6" w:rsidRDefault="00370743" w:rsidP="00DB69E6">
      <w:pPr>
        <w:shd w:val="clear" w:color="auto" w:fill="FFFFFF"/>
        <w:tabs>
          <w:tab w:val="left" w:pos="562"/>
        </w:tabs>
        <w:spacing w:before="115"/>
        <w:ind w:left="341"/>
        <w:jc w:val="both"/>
      </w:pPr>
      <w:r w:rsidRPr="00DB69E6">
        <w:t>- murowane pawilony handlowe sztuk 4</w:t>
      </w:r>
    </w:p>
    <w:p w:rsidR="00370743" w:rsidRPr="00DB69E6" w:rsidRDefault="00370743" w:rsidP="00DB69E6">
      <w:pPr>
        <w:shd w:val="clear" w:color="auto" w:fill="FFFFFF"/>
        <w:tabs>
          <w:tab w:val="left" w:pos="562"/>
        </w:tabs>
        <w:spacing w:before="115"/>
        <w:ind w:left="341"/>
        <w:jc w:val="both"/>
        <w:rPr>
          <w:spacing w:val="-2"/>
        </w:rPr>
      </w:pPr>
      <w:r w:rsidRPr="00DB69E6">
        <w:t>- drewniane pawilony handlowe sztuk 3</w:t>
      </w:r>
    </w:p>
    <w:p w:rsidR="00370743" w:rsidRPr="00DB69E6" w:rsidRDefault="00370743" w:rsidP="00DB69E6">
      <w:pPr>
        <w:widowControl w:val="0"/>
        <w:numPr>
          <w:ilvl w:val="0"/>
          <w:numId w:val="3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20" w:line="250" w:lineRule="exact"/>
        <w:ind w:right="158" w:firstLine="341"/>
        <w:jc w:val="both"/>
        <w:rPr>
          <w:spacing w:val="-2"/>
        </w:rPr>
      </w:pPr>
      <w:r w:rsidRPr="00DB69E6">
        <w:t>W zależności od potrzeb gospodarz targowiska może wyznaczyć inne miejsca przeznaczone do handlu oraz ustalić inne niż wymienione w pkt 2 dni tygodnia i godziny funkcjonowania targowiska. Informacja o dodatkowych dniach i godzinach otwarcia targow</w:t>
      </w:r>
      <w:r>
        <w:t xml:space="preserve">iska będzie podana na tablicach </w:t>
      </w:r>
      <w:r w:rsidRPr="00DB69E6">
        <w:t>ogłoszeń.</w:t>
      </w:r>
    </w:p>
    <w:p w:rsidR="00370743" w:rsidRPr="00DB69E6" w:rsidRDefault="00370743" w:rsidP="00DB69E6">
      <w:pPr>
        <w:widowControl w:val="0"/>
        <w:numPr>
          <w:ilvl w:val="0"/>
          <w:numId w:val="3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9" w:line="374" w:lineRule="exact"/>
        <w:ind w:left="341"/>
        <w:jc w:val="both"/>
        <w:rPr>
          <w:spacing w:val="-2"/>
        </w:rPr>
      </w:pPr>
      <w:r w:rsidRPr="00DB69E6">
        <w:t>Plan targowiska stanowi załącznik nr 1 do niniejszego Regulaminu.</w:t>
      </w:r>
    </w:p>
    <w:p w:rsidR="00370743" w:rsidRPr="00DB69E6" w:rsidRDefault="00370743" w:rsidP="00DB69E6">
      <w:pPr>
        <w:widowControl w:val="0"/>
        <w:numPr>
          <w:ilvl w:val="0"/>
          <w:numId w:val="3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line="374" w:lineRule="exact"/>
        <w:ind w:left="341"/>
        <w:jc w:val="both"/>
        <w:rPr>
          <w:spacing w:val="-2"/>
        </w:rPr>
      </w:pPr>
      <w:r w:rsidRPr="00DB69E6">
        <w:t>Nadzór nad targowiskiem sprawuje Wójt Gminy Kamieniec Ząbkowicki.</w:t>
      </w:r>
    </w:p>
    <w:p w:rsidR="00370743" w:rsidRPr="00DB69E6" w:rsidRDefault="00370743" w:rsidP="00DB69E6">
      <w:pPr>
        <w:shd w:val="clear" w:color="auto" w:fill="FFFFFF"/>
        <w:spacing w:line="374" w:lineRule="exact"/>
        <w:ind w:left="3638"/>
      </w:pPr>
      <w:r w:rsidRPr="00DB69E6">
        <w:rPr>
          <w:b/>
          <w:bCs/>
        </w:rPr>
        <w:t>Warunki uczestnictwa w targach</w:t>
      </w:r>
    </w:p>
    <w:p w:rsidR="00370743" w:rsidRPr="00DB69E6" w:rsidRDefault="00370743" w:rsidP="00DB69E6">
      <w:pPr>
        <w:shd w:val="clear" w:color="auto" w:fill="FFFFFF"/>
        <w:spacing w:before="86" w:line="254" w:lineRule="exact"/>
        <w:ind w:right="163" w:firstLine="341"/>
        <w:jc w:val="both"/>
      </w:pPr>
      <w:r w:rsidRPr="00DB69E6">
        <w:rPr>
          <w:b/>
          <w:bCs/>
        </w:rPr>
        <w:t xml:space="preserve">§ 2. </w:t>
      </w:r>
      <w:r w:rsidRPr="00DB69E6">
        <w:t>1. Uprawnionymi do handlu na targowisku są osoby fizyczne, osoby prawne oraz jednostki organizacyjne nie posiadające osobowości prawnej.</w:t>
      </w:r>
    </w:p>
    <w:p w:rsidR="00370743" w:rsidRPr="00DB69E6" w:rsidRDefault="00370743" w:rsidP="00DB69E6">
      <w:pPr>
        <w:widowControl w:val="0"/>
        <w:numPr>
          <w:ilvl w:val="0"/>
          <w:numId w:val="3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20"/>
        <w:ind w:left="341"/>
        <w:jc w:val="both"/>
        <w:rPr>
          <w:spacing w:val="-2"/>
        </w:rPr>
      </w:pPr>
      <w:r w:rsidRPr="00DB69E6">
        <w:t>Sprzedaż może odbywać się w miejscach wyznaczonych przez gospodarza targowiska.</w:t>
      </w:r>
    </w:p>
    <w:p w:rsidR="00370743" w:rsidRPr="00DB69E6" w:rsidRDefault="00370743" w:rsidP="00DB69E6">
      <w:pPr>
        <w:widowControl w:val="0"/>
        <w:numPr>
          <w:ilvl w:val="0"/>
          <w:numId w:val="3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10" w:line="254" w:lineRule="exact"/>
        <w:ind w:right="158" w:firstLine="341"/>
        <w:jc w:val="both"/>
        <w:rPr>
          <w:spacing w:val="-2"/>
        </w:rPr>
      </w:pPr>
      <w:r w:rsidRPr="00DB69E6">
        <w:t>Do ważenia i mierzenia towarów mogą być używane wyłącznie jednostki miar obowiązujących w obrocie towarowym, tj. kilogram, litr, metr i ich pochodne.</w:t>
      </w:r>
    </w:p>
    <w:p w:rsidR="00370743" w:rsidRPr="00DB69E6" w:rsidRDefault="00370743" w:rsidP="00DB69E6">
      <w:pPr>
        <w:widowControl w:val="0"/>
        <w:numPr>
          <w:ilvl w:val="0"/>
          <w:numId w:val="3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20" w:line="250" w:lineRule="exact"/>
        <w:ind w:right="154" w:firstLine="341"/>
        <w:jc w:val="both"/>
        <w:rPr>
          <w:spacing w:val="-2"/>
        </w:rPr>
      </w:pPr>
      <w:r w:rsidRPr="00DB69E6">
        <w:t>Narzędzia pomiarowe używane na targowisku powinny mieć ważną cechę legalizacji oraz powinny być ustawione i używane w taki sposób aby kupują</w:t>
      </w:r>
      <w:r>
        <w:t xml:space="preserve">cy mieli możliwość stwierdzenia </w:t>
      </w:r>
      <w:r w:rsidRPr="00DB69E6">
        <w:t>prawidłowości i rzetelności ważenia i mierzenia.</w:t>
      </w:r>
    </w:p>
    <w:p w:rsidR="00370743" w:rsidRPr="00DB69E6" w:rsidRDefault="00370743" w:rsidP="00DB69E6">
      <w:pPr>
        <w:widowControl w:val="0"/>
        <w:numPr>
          <w:ilvl w:val="0"/>
          <w:numId w:val="3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20"/>
        <w:ind w:left="341"/>
        <w:jc w:val="both"/>
        <w:rPr>
          <w:spacing w:val="-2"/>
        </w:rPr>
      </w:pPr>
      <w:r w:rsidRPr="00DB69E6">
        <w:t>Za aktualizację legalizacji narzędzi pomiarowych odpowiada sprzedający.</w:t>
      </w:r>
    </w:p>
    <w:p w:rsidR="00370743" w:rsidRPr="00DB69E6" w:rsidRDefault="00370743" w:rsidP="00DB69E6">
      <w:pPr>
        <w:widowControl w:val="0"/>
        <w:numPr>
          <w:ilvl w:val="0"/>
          <w:numId w:val="3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20" w:line="250" w:lineRule="exact"/>
        <w:ind w:right="163" w:firstLine="341"/>
        <w:jc w:val="both"/>
        <w:rPr>
          <w:spacing w:val="-2"/>
        </w:rPr>
      </w:pPr>
      <w:r w:rsidRPr="00DB69E6">
        <w:t>W celu usprawnienia funkcjonowania handlu na targowisku dopuszcza się możl</w:t>
      </w:r>
      <w:r>
        <w:t xml:space="preserve">iwość </w:t>
      </w:r>
      <w:r w:rsidRPr="00DB69E6">
        <w:t>wprowadzenia rezerwacji stanowisk handlowych.</w:t>
      </w:r>
    </w:p>
    <w:p w:rsidR="00370743" w:rsidRPr="00DB69E6" w:rsidRDefault="00370743" w:rsidP="00DB69E6">
      <w:pPr>
        <w:widowControl w:val="0"/>
        <w:numPr>
          <w:ilvl w:val="0"/>
          <w:numId w:val="3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20" w:line="250" w:lineRule="exact"/>
        <w:ind w:right="158" w:firstLine="341"/>
        <w:jc w:val="both"/>
        <w:rPr>
          <w:spacing w:val="-2"/>
        </w:rPr>
      </w:pPr>
      <w:r w:rsidRPr="00DB69E6">
        <w:t>Pierwszeństwo w rezerwacji stanowisk handlowych położonych na terenie targowiska posiadają rolnicy prowadzący sprzedaż produktów rolno-spożywczych, a gospodarz targowiska zobowiązany jest zabezpieczyć. minimalnie 50% powierzchni handlowej targowiska.</w:t>
      </w:r>
    </w:p>
    <w:p w:rsidR="00370743" w:rsidRPr="00DB69E6" w:rsidRDefault="00370743" w:rsidP="00DB69E6">
      <w:pPr>
        <w:widowControl w:val="0"/>
        <w:numPr>
          <w:ilvl w:val="0"/>
          <w:numId w:val="3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20" w:line="250" w:lineRule="exact"/>
        <w:ind w:right="158" w:firstLine="341"/>
        <w:jc w:val="both"/>
        <w:rPr>
          <w:spacing w:val="-2"/>
        </w:rPr>
      </w:pPr>
      <w:r w:rsidRPr="00DB69E6">
        <w:t>Udział powierzchni handlowej targowiska przeznaczonej pod sprzedaż  produktów rolno-spożywczych  wyprodukowanych w systemie rolnictwa ekologicznego w stosunku do powierzchni targowej targowiska, wynosi minimum 20% .</w:t>
      </w:r>
    </w:p>
    <w:p w:rsidR="00370743" w:rsidRPr="00DB69E6" w:rsidRDefault="00370743" w:rsidP="00DB69E6">
      <w:pPr>
        <w:shd w:val="clear" w:color="auto" w:fill="FFFFFF"/>
        <w:tabs>
          <w:tab w:val="left" w:pos="562"/>
        </w:tabs>
        <w:spacing w:before="120" w:line="250" w:lineRule="exact"/>
        <w:ind w:right="158"/>
        <w:jc w:val="both"/>
        <w:rPr>
          <w:spacing w:val="-2"/>
        </w:rPr>
      </w:pPr>
      <w:r w:rsidRPr="00DB69E6">
        <w:t xml:space="preserve">     9.W przypadku braku zainteresowania sprzedażą towarów rolno- spożywczych dopuszcza się możliwość zagospodarowania niewykorzystanych stanowisk do prowadzenia działalności handlowej w zakresie sprzedaży pozostałych towarów.</w:t>
      </w:r>
    </w:p>
    <w:p w:rsidR="00370743" w:rsidRPr="00DB69E6" w:rsidRDefault="00370743" w:rsidP="00DB69E6">
      <w:pPr>
        <w:shd w:val="clear" w:color="auto" w:fill="FFFFFF"/>
        <w:tabs>
          <w:tab w:val="left" w:pos="562"/>
        </w:tabs>
        <w:spacing w:before="120" w:line="250" w:lineRule="exact"/>
        <w:ind w:right="158"/>
        <w:jc w:val="both"/>
        <w:rPr>
          <w:spacing w:val="-2"/>
        </w:rPr>
      </w:pPr>
      <w:r w:rsidRPr="00DB69E6">
        <w:rPr>
          <w:spacing w:val="-2"/>
        </w:rPr>
        <w:t xml:space="preserve"> </w:t>
      </w:r>
      <w:r w:rsidRPr="00DB69E6">
        <w:t xml:space="preserve"> 10.Zasady i sposób rezerwacji stanowisk handlowych na targowisku zostaną określone w drodze odrębnego zarządzenia Wójta Gminy Kamieniec Ząbkowicki  oraz w umowach cywilnoprawnych z rezerwującymi (osobami prowadzącymi  działalność handlową)</w:t>
      </w:r>
    </w:p>
    <w:p w:rsidR="00370743" w:rsidRPr="00DB69E6" w:rsidRDefault="00370743" w:rsidP="00DB69E6">
      <w:pPr>
        <w:shd w:val="clear" w:color="auto" w:fill="FFFFFF"/>
        <w:tabs>
          <w:tab w:val="left" w:pos="672"/>
        </w:tabs>
        <w:spacing w:before="667" w:line="254" w:lineRule="exact"/>
        <w:ind w:right="158"/>
      </w:pPr>
      <w:r w:rsidRPr="00DB69E6">
        <w:t xml:space="preserve">  </w:t>
      </w:r>
    </w:p>
    <w:p w:rsidR="00370743" w:rsidRPr="00DB69E6" w:rsidRDefault="00370743" w:rsidP="00DB69E6">
      <w:pPr>
        <w:shd w:val="clear" w:color="auto" w:fill="FFFFFF"/>
        <w:tabs>
          <w:tab w:val="left" w:pos="672"/>
        </w:tabs>
        <w:spacing w:before="667" w:line="254" w:lineRule="exact"/>
        <w:ind w:right="158"/>
        <w:jc w:val="both"/>
        <w:rPr>
          <w:spacing w:val="-1"/>
        </w:rPr>
      </w:pPr>
      <w:r w:rsidRPr="00DB69E6">
        <w:t xml:space="preserve">   11.Rezerwacja stanowisk handlowych obowiązuje do godziny 8ºº w danym dniu handlowym. Nie zajęcie stanowiska do godz. 8ºº skutkuje utratą roszczeń do jego zajęcia w danym dniu targowym.</w:t>
      </w:r>
    </w:p>
    <w:p w:rsidR="00370743" w:rsidRPr="00DB69E6" w:rsidRDefault="00370743" w:rsidP="00DB69E6">
      <w:pPr>
        <w:shd w:val="clear" w:color="auto" w:fill="FFFFFF"/>
        <w:tabs>
          <w:tab w:val="left" w:pos="672"/>
        </w:tabs>
        <w:spacing w:before="120" w:line="250" w:lineRule="exact"/>
        <w:ind w:right="158"/>
        <w:jc w:val="both"/>
        <w:rPr>
          <w:spacing w:val="-1"/>
        </w:rPr>
      </w:pPr>
      <w:r w:rsidRPr="00DB69E6">
        <w:rPr>
          <w:spacing w:val="-1"/>
        </w:rPr>
        <w:t xml:space="preserve">      12.Wójt Gminy może w drodze odrębnego zarządzenia </w:t>
      </w:r>
      <w:r>
        <w:rPr>
          <w:spacing w:val="-1"/>
        </w:rPr>
        <w:t xml:space="preserve">określić wysokość czynszu najmu </w:t>
      </w:r>
      <w:r w:rsidRPr="00DB69E6">
        <w:rPr>
          <w:spacing w:val="-1"/>
        </w:rPr>
        <w:t xml:space="preserve">powierzchni </w:t>
      </w:r>
      <w:r w:rsidRPr="00DB69E6">
        <w:t>handlowej.</w:t>
      </w:r>
    </w:p>
    <w:p w:rsidR="00370743" w:rsidRPr="00DB69E6" w:rsidRDefault="00370743" w:rsidP="00DB69E6">
      <w:pPr>
        <w:shd w:val="clear" w:color="auto" w:fill="FFFFFF"/>
        <w:spacing w:before="125"/>
        <w:ind w:left="3744"/>
      </w:pPr>
      <w:r w:rsidRPr="00DB69E6">
        <w:rPr>
          <w:b/>
          <w:bCs/>
        </w:rPr>
        <w:t>Opłaty targowe i rezerwacyjne</w:t>
      </w:r>
    </w:p>
    <w:p w:rsidR="00370743" w:rsidRPr="00DB69E6" w:rsidRDefault="00370743" w:rsidP="00DB69E6">
      <w:pPr>
        <w:shd w:val="clear" w:color="auto" w:fill="FFFFFF"/>
        <w:spacing w:before="115" w:line="250" w:lineRule="exact"/>
        <w:ind w:right="158" w:firstLine="341"/>
        <w:jc w:val="both"/>
      </w:pPr>
      <w:r w:rsidRPr="00DB69E6">
        <w:rPr>
          <w:b/>
          <w:bCs/>
        </w:rPr>
        <w:t xml:space="preserve">§ 3. </w:t>
      </w:r>
      <w:r w:rsidRPr="00DB69E6">
        <w:t>Osoby prowadzące sprzedaż na terenie targowiska obo</w:t>
      </w:r>
      <w:r>
        <w:t xml:space="preserve">wiązane są do uiszczenia opłaty </w:t>
      </w:r>
      <w:r w:rsidRPr="00DB69E6">
        <w:t>targowej wg stawek określonych Zarządzeniem Wójta Gminy w sprawie ustalenia opłaty targowej.</w:t>
      </w:r>
    </w:p>
    <w:p w:rsidR="00370743" w:rsidRPr="00DB69E6" w:rsidRDefault="00370743" w:rsidP="00DB69E6">
      <w:pPr>
        <w:shd w:val="clear" w:color="auto" w:fill="FFFFFF"/>
        <w:spacing w:before="120" w:line="250" w:lineRule="exact"/>
        <w:ind w:right="154" w:firstLine="341"/>
        <w:jc w:val="both"/>
      </w:pPr>
      <w:r w:rsidRPr="00DB69E6">
        <w:rPr>
          <w:b/>
          <w:bCs/>
        </w:rPr>
        <w:t xml:space="preserve">§ 4. </w:t>
      </w:r>
      <w:r w:rsidRPr="00DB69E6">
        <w:t>Na targowisku mogą być sprzedawane wszystkie towary i artykuły niewyłączone z obrotu na mocy odrębnych przepisów oraz pod warunkiem, że ich spr</w:t>
      </w:r>
      <w:r>
        <w:t xml:space="preserve">zedaż na targowisku nie narusza </w:t>
      </w:r>
      <w:r w:rsidRPr="00DB69E6">
        <w:t>powszechnie obowiązujących przepisów prawa (ograniczeń, nakazów, zakazów).</w:t>
      </w:r>
    </w:p>
    <w:p w:rsidR="00370743" w:rsidRPr="00DB69E6" w:rsidRDefault="00370743" w:rsidP="00DB69E6">
      <w:pPr>
        <w:shd w:val="clear" w:color="auto" w:fill="FFFFFF"/>
        <w:spacing w:before="24" w:line="370" w:lineRule="exact"/>
        <w:ind w:left="341"/>
        <w:jc w:val="both"/>
      </w:pPr>
      <w:r w:rsidRPr="00DB69E6">
        <w:rPr>
          <w:b/>
          <w:bCs/>
        </w:rPr>
        <w:t xml:space="preserve">§ 5. </w:t>
      </w:r>
      <w:r w:rsidRPr="00DB69E6">
        <w:t>Na targowisku zabrania się:</w:t>
      </w:r>
    </w:p>
    <w:p w:rsidR="00370743" w:rsidRPr="00DB69E6" w:rsidRDefault="00370743" w:rsidP="00DB69E6">
      <w:pPr>
        <w:widowControl w:val="0"/>
        <w:numPr>
          <w:ilvl w:val="0"/>
          <w:numId w:val="33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line="370" w:lineRule="exact"/>
        <w:ind w:left="341"/>
        <w:jc w:val="both"/>
        <w:rPr>
          <w:spacing w:val="-2"/>
        </w:rPr>
      </w:pPr>
      <w:r w:rsidRPr="00DB69E6">
        <w:t>wystawiania, podawania oraz spożywania napojów alkoholowych,</w:t>
      </w:r>
    </w:p>
    <w:p w:rsidR="00370743" w:rsidRPr="00DB69E6" w:rsidRDefault="00370743" w:rsidP="00DB69E6">
      <w:pPr>
        <w:widowControl w:val="0"/>
        <w:numPr>
          <w:ilvl w:val="0"/>
          <w:numId w:val="33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line="370" w:lineRule="exact"/>
        <w:ind w:left="341"/>
        <w:jc w:val="both"/>
        <w:rPr>
          <w:spacing w:val="-2"/>
        </w:rPr>
      </w:pPr>
      <w:r w:rsidRPr="00DB69E6">
        <w:t>uprawiania gier losowych i hazardowych oraz sprzedaży towarów w drodze publicznych losowań,</w:t>
      </w:r>
    </w:p>
    <w:p w:rsidR="00370743" w:rsidRPr="00DB69E6" w:rsidRDefault="00370743" w:rsidP="00DB69E6">
      <w:pPr>
        <w:widowControl w:val="0"/>
        <w:numPr>
          <w:ilvl w:val="0"/>
          <w:numId w:val="33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line="370" w:lineRule="exact"/>
        <w:ind w:left="341"/>
        <w:jc w:val="both"/>
        <w:rPr>
          <w:spacing w:val="-2"/>
        </w:rPr>
      </w:pPr>
      <w:r w:rsidRPr="00DB69E6">
        <w:t>wnoszenia i używania na terenie targowiska materiałów i substancji niebezpiecznych,</w:t>
      </w:r>
    </w:p>
    <w:p w:rsidR="00370743" w:rsidRPr="00DB69E6" w:rsidRDefault="00370743" w:rsidP="00DB69E6">
      <w:pPr>
        <w:widowControl w:val="0"/>
        <w:numPr>
          <w:ilvl w:val="0"/>
          <w:numId w:val="33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line="370" w:lineRule="exact"/>
        <w:ind w:left="341"/>
        <w:jc w:val="both"/>
        <w:rPr>
          <w:spacing w:val="-2"/>
        </w:rPr>
      </w:pPr>
      <w:r w:rsidRPr="00DB69E6">
        <w:t>handlu na ciągach komunikacyjnych,</w:t>
      </w:r>
    </w:p>
    <w:p w:rsidR="00370743" w:rsidRPr="00DB69E6" w:rsidRDefault="00370743" w:rsidP="00DB69E6">
      <w:pPr>
        <w:widowControl w:val="0"/>
        <w:numPr>
          <w:ilvl w:val="0"/>
          <w:numId w:val="33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line="370" w:lineRule="exact"/>
        <w:ind w:left="341"/>
        <w:jc w:val="both"/>
        <w:rPr>
          <w:spacing w:val="-2"/>
        </w:rPr>
      </w:pPr>
      <w:r w:rsidRPr="00DB69E6">
        <w:t>wywieszania reklam bez zgody gospodarza,</w:t>
      </w:r>
    </w:p>
    <w:p w:rsidR="00370743" w:rsidRPr="00DB69E6" w:rsidRDefault="00370743" w:rsidP="00DB69E6">
      <w:pPr>
        <w:widowControl w:val="0"/>
        <w:numPr>
          <w:ilvl w:val="0"/>
          <w:numId w:val="33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line="370" w:lineRule="exact"/>
        <w:ind w:left="341"/>
        <w:jc w:val="both"/>
        <w:rPr>
          <w:spacing w:val="-2"/>
        </w:rPr>
      </w:pPr>
      <w:r w:rsidRPr="00DB69E6">
        <w:t>wprowadzania na teren targowiska psów bez smyczy i kagańca,</w:t>
      </w:r>
    </w:p>
    <w:p w:rsidR="00370743" w:rsidRPr="00DB69E6" w:rsidRDefault="00370743" w:rsidP="00DB69E6">
      <w:pPr>
        <w:widowControl w:val="0"/>
        <w:numPr>
          <w:ilvl w:val="0"/>
          <w:numId w:val="33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line="370" w:lineRule="exact"/>
        <w:ind w:left="341"/>
        <w:jc w:val="both"/>
        <w:rPr>
          <w:spacing w:val="-2"/>
        </w:rPr>
      </w:pPr>
      <w:r w:rsidRPr="00DB69E6">
        <w:t>parkowania samochodów w celach niehandlowych.</w:t>
      </w:r>
    </w:p>
    <w:p w:rsidR="00370743" w:rsidRPr="00DB69E6" w:rsidRDefault="00370743" w:rsidP="00DB69E6">
      <w:pPr>
        <w:shd w:val="clear" w:color="auto" w:fill="FFFFFF"/>
        <w:spacing w:before="96" w:line="250" w:lineRule="exact"/>
        <w:ind w:right="154" w:firstLine="341"/>
        <w:jc w:val="both"/>
      </w:pPr>
      <w:r w:rsidRPr="00DB69E6">
        <w:rPr>
          <w:b/>
          <w:bCs/>
        </w:rPr>
        <w:t xml:space="preserve">§ 6. </w:t>
      </w:r>
      <w:r w:rsidRPr="00DB69E6">
        <w:t>W obrocie artykułami spożywczymi na targowisku o</w:t>
      </w:r>
      <w:r>
        <w:t xml:space="preserve">bowiązują wymagania higieniczno </w:t>
      </w:r>
      <w:r w:rsidRPr="00DB69E6">
        <w:t>sanitarne określone obowiązującymi przepisami prawa.</w:t>
      </w:r>
    </w:p>
    <w:p w:rsidR="00370743" w:rsidRPr="00DB69E6" w:rsidRDefault="00370743" w:rsidP="00DB69E6">
      <w:pPr>
        <w:shd w:val="clear" w:color="auto" w:fill="FFFFFF"/>
        <w:spacing w:before="283"/>
        <w:ind w:right="158"/>
        <w:jc w:val="center"/>
      </w:pPr>
      <w:r w:rsidRPr="00DB69E6">
        <w:rPr>
          <w:b/>
          <w:bCs/>
        </w:rPr>
        <w:t>Przepisy porządkowe</w:t>
      </w:r>
    </w:p>
    <w:p w:rsidR="00370743" w:rsidRPr="00DB69E6" w:rsidRDefault="00370743" w:rsidP="00DB69E6">
      <w:pPr>
        <w:shd w:val="clear" w:color="auto" w:fill="FFFFFF"/>
        <w:spacing w:before="278"/>
        <w:ind w:left="341"/>
        <w:jc w:val="both"/>
      </w:pPr>
      <w:r w:rsidRPr="00DB69E6">
        <w:rPr>
          <w:b/>
          <w:bCs/>
        </w:rPr>
        <w:t xml:space="preserve">§ 7. </w:t>
      </w:r>
      <w:r w:rsidRPr="00DB69E6">
        <w:t>Gospodarz targowiska jest zobowiązany do:</w:t>
      </w:r>
    </w:p>
    <w:p w:rsidR="00370743" w:rsidRPr="00DB69E6" w:rsidRDefault="00370743" w:rsidP="00DB69E6">
      <w:pPr>
        <w:shd w:val="clear" w:color="auto" w:fill="FFFFFF"/>
        <w:spacing w:before="110" w:line="254" w:lineRule="exact"/>
        <w:ind w:left="283" w:firstLine="144"/>
        <w:jc w:val="both"/>
      </w:pPr>
      <w:r w:rsidRPr="00DB69E6">
        <w:rPr>
          <w:spacing w:val="-8"/>
        </w:rPr>
        <w:t xml:space="preserve">1.     utrzymywania     w należytym     stanie     tablic     informacyjnych     i umieszczania     na     nich     aktualnych </w:t>
      </w:r>
      <w:r w:rsidRPr="00DB69E6">
        <w:t>dokumentów:</w:t>
      </w:r>
    </w:p>
    <w:p w:rsidR="00370743" w:rsidRPr="00DB69E6" w:rsidRDefault="00370743" w:rsidP="00DB69E6">
      <w:pPr>
        <w:widowControl w:val="0"/>
        <w:numPr>
          <w:ilvl w:val="0"/>
          <w:numId w:val="34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before="24" w:line="370" w:lineRule="exact"/>
        <w:jc w:val="both"/>
        <w:rPr>
          <w:spacing w:val="-5"/>
        </w:rPr>
      </w:pPr>
      <w:r w:rsidRPr="00DB69E6">
        <w:t>regulaminu targowiska,</w:t>
      </w:r>
    </w:p>
    <w:p w:rsidR="00370743" w:rsidRPr="00DB69E6" w:rsidRDefault="00370743" w:rsidP="00DB69E6">
      <w:pPr>
        <w:widowControl w:val="0"/>
        <w:numPr>
          <w:ilvl w:val="0"/>
          <w:numId w:val="34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line="370" w:lineRule="exact"/>
        <w:jc w:val="both"/>
        <w:rPr>
          <w:spacing w:val="-1"/>
        </w:rPr>
      </w:pPr>
      <w:r w:rsidRPr="00DB69E6">
        <w:t>wyciągów z obowiązujących przepisów prawa,</w:t>
      </w:r>
    </w:p>
    <w:p w:rsidR="00370743" w:rsidRPr="00DB69E6" w:rsidRDefault="00370743" w:rsidP="00DB69E6">
      <w:pPr>
        <w:widowControl w:val="0"/>
        <w:numPr>
          <w:ilvl w:val="0"/>
          <w:numId w:val="34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line="370" w:lineRule="exact"/>
        <w:jc w:val="both"/>
        <w:rPr>
          <w:spacing w:val="-5"/>
        </w:rPr>
      </w:pPr>
      <w:r w:rsidRPr="00DB69E6">
        <w:t>innych aktualnych informacji;</w:t>
      </w:r>
    </w:p>
    <w:p w:rsidR="00370743" w:rsidRPr="00DB69E6" w:rsidRDefault="00370743" w:rsidP="00DB69E6">
      <w:pPr>
        <w:widowControl w:val="0"/>
        <w:numPr>
          <w:ilvl w:val="0"/>
          <w:numId w:val="35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line="370" w:lineRule="exact"/>
        <w:ind w:left="341"/>
        <w:jc w:val="both"/>
        <w:rPr>
          <w:spacing w:val="-2"/>
        </w:rPr>
      </w:pPr>
      <w:r w:rsidRPr="00DB69E6">
        <w:t>czuwania nad przestrzeganiem regulaminu i wydawania poleceń w celu usunięcia uchybień;</w:t>
      </w:r>
    </w:p>
    <w:p w:rsidR="00370743" w:rsidRPr="00DB69E6" w:rsidRDefault="00370743" w:rsidP="00DB69E6">
      <w:pPr>
        <w:widowControl w:val="0"/>
        <w:numPr>
          <w:ilvl w:val="0"/>
          <w:numId w:val="35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86" w:line="254" w:lineRule="exact"/>
        <w:ind w:right="168" w:firstLine="341"/>
        <w:jc w:val="both"/>
        <w:rPr>
          <w:spacing w:val="-2"/>
        </w:rPr>
      </w:pPr>
      <w:r w:rsidRPr="00DB69E6">
        <w:t>wstrzymywania sprzedaży towarów objętych zakazem sprzedaży lub, co do których zach</w:t>
      </w:r>
      <w:r>
        <w:t xml:space="preserve">odzi </w:t>
      </w:r>
      <w:r w:rsidRPr="00DB69E6">
        <w:t>uzasadnione podejrzenie, że są one szkodliwe dla zdrowia i jednocześnie zawiadomienie właściwego organu:</w:t>
      </w:r>
    </w:p>
    <w:p w:rsidR="00370743" w:rsidRPr="00DB69E6" w:rsidRDefault="00370743" w:rsidP="00DB69E6">
      <w:pPr>
        <w:widowControl w:val="0"/>
        <w:numPr>
          <w:ilvl w:val="0"/>
          <w:numId w:val="36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spacing w:before="24" w:line="370" w:lineRule="exact"/>
        <w:ind w:left="110"/>
        <w:jc w:val="both"/>
      </w:pPr>
      <w:r w:rsidRPr="00DB69E6">
        <w:t>Policji,</w:t>
      </w:r>
    </w:p>
    <w:p w:rsidR="00370743" w:rsidRPr="00DB69E6" w:rsidRDefault="00370743" w:rsidP="00DB69E6">
      <w:pPr>
        <w:widowControl w:val="0"/>
        <w:numPr>
          <w:ilvl w:val="0"/>
          <w:numId w:val="36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spacing w:line="370" w:lineRule="exact"/>
        <w:ind w:left="110"/>
        <w:jc w:val="both"/>
      </w:pPr>
      <w:r w:rsidRPr="00DB69E6">
        <w:t>Służby Celnej</w:t>
      </w:r>
    </w:p>
    <w:p w:rsidR="00370743" w:rsidRPr="00DB69E6" w:rsidRDefault="00370743" w:rsidP="00DB69E6">
      <w:pPr>
        <w:widowControl w:val="0"/>
        <w:numPr>
          <w:ilvl w:val="0"/>
          <w:numId w:val="36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spacing w:line="370" w:lineRule="exact"/>
        <w:ind w:left="110"/>
        <w:jc w:val="both"/>
      </w:pPr>
      <w:r w:rsidRPr="00DB69E6">
        <w:t>Terenowej Stacji Sanitarno-Epidemiologicznej.</w:t>
      </w:r>
    </w:p>
    <w:p w:rsidR="00370743" w:rsidRPr="00DB69E6" w:rsidRDefault="00370743" w:rsidP="00DB69E6">
      <w:pPr>
        <w:shd w:val="clear" w:color="auto" w:fill="FFFFFF"/>
        <w:spacing w:before="96" w:line="250" w:lineRule="exact"/>
        <w:ind w:right="154" w:firstLine="341"/>
        <w:jc w:val="both"/>
      </w:pPr>
      <w:r w:rsidRPr="00DB69E6">
        <w:rPr>
          <w:b/>
          <w:bCs/>
        </w:rPr>
        <w:t xml:space="preserve">§ 8. </w:t>
      </w:r>
      <w:r w:rsidRPr="00DB69E6">
        <w:t>Osoby i jednostki organizacyjne biorące udział w handlu na targowisku o</w:t>
      </w:r>
      <w:r>
        <w:t xml:space="preserve">bowiązane są </w:t>
      </w:r>
      <w:r w:rsidRPr="00DB69E6">
        <w:t>przestrzegać regulaminu, obowiązujących przepisów higienic</w:t>
      </w:r>
      <w:r>
        <w:t xml:space="preserve">zno-sanitarnych i porządkowych, </w:t>
      </w:r>
      <w:r w:rsidRPr="00DB69E6">
        <w:t>przepisów celno-akcyzowych, oraz innych powszechnie obowią</w:t>
      </w:r>
      <w:r>
        <w:t xml:space="preserve">zujących przepisów związanych z </w:t>
      </w:r>
      <w:r w:rsidRPr="00DB69E6">
        <w:t>prowadzeniem działalności handlowej i obrotem towarami.</w:t>
      </w:r>
    </w:p>
    <w:p w:rsidR="00370743" w:rsidRPr="00DB69E6" w:rsidRDefault="00370743" w:rsidP="00DB69E6">
      <w:pPr>
        <w:shd w:val="clear" w:color="auto" w:fill="FFFFFF"/>
        <w:spacing w:before="115" w:line="254" w:lineRule="exact"/>
        <w:ind w:right="158" w:firstLine="341"/>
        <w:jc w:val="both"/>
        <w:sectPr w:rsidR="00370743" w:rsidRPr="00DB69E6" w:rsidSect="008B1E66">
          <w:type w:val="continuous"/>
          <w:pgSz w:w="11909" w:h="16834"/>
          <w:pgMar w:top="142" w:right="864" w:bottom="360" w:left="1022" w:header="708" w:footer="708" w:gutter="0"/>
          <w:cols w:space="60"/>
          <w:noEndnote/>
        </w:sectPr>
      </w:pPr>
      <w:r w:rsidRPr="00DB69E6">
        <w:rPr>
          <w:b/>
          <w:bCs/>
        </w:rPr>
        <w:t xml:space="preserve">§ 9. </w:t>
      </w:r>
      <w:r w:rsidRPr="00DB69E6">
        <w:t>1. Sprzedający mają obowiązek zapewnić w czasie s</w:t>
      </w:r>
      <w:r>
        <w:t xml:space="preserve">przedaży utrzymanie czystości i </w:t>
      </w:r>
      <w:r w:rsidRPr="00DB69E6">
        <w:t>estetycznego wyglądu miejsca, w którym prowadzona jest sprzedaż.</w:t>
      </w:r>
    </w:p>
    <w:p w:rsidR="00370743" w:rsidRPr="00DB69E6" w:rsidRDefault="00370743" w:rsidP="00DB69E6">
      <w:pPr>
        <w:shd w:val="clear" w:color="auto" w:fill="FFFFFF"/>
        <w:tabs>
          <w:tab w:val="left" w:pos="4690"/>
        </w:tabs>
      </w:pPr>
    </w:p>
    <w:p w:rsidR="00370743" w:rsidRPr="00DB69E6" w:rsidRDefault="00370743" w:rsidP="00DB69E6">
      <w:pPr>
        <w:shd w:val="clear" w:color="auto" w:fill="FFFFFF"/>
        <w:spacing w:before="14"/>
      </w:pPr>
      <w:r w:rsidRPr="00DB69E6">
        <w:br w:type="column"/>
      </w:r>
    </w:p>
    <w:p w:rsidR="00370743" w:rsidRPr="00DB69E6" w:rsidRDefault="00370743" w:rsidP="00DB69E6">
      <w:pPr>
        <w:shd w:val="clear" w:color="auto" w:fill="FFFFFF"/>
        <w:spacing w:before="14"/>
        <w:sectPr w:rsidR="00370743" w:rsidRPr="00DB69E6">
          <w:pgSz w:w="11909" w:h="16834"/>
          <w:pgMar w:top="1440" w:right="864" w:bottom="720" w:left="1022" w:header="708" w:footer="708" w:gutter="0"/>
          <w:cols w:num="2" w:space="708" w:equalWidth="0">
            <w:col w:w="5049" w:space="4253"/>
            <w:col w:w="720"/>
          </w:cols>
          <w:noEndnote/>
        </w:sectPr>
      </w:pPr>
    </w:p>
    <w:p w:rsidR="00370743" w:rsidRPr="00DB69E6" w:rsidRDefault="00370743" w:rsidP="00DB69E6">
      <w:pPr>
        <w:widowControl w:val="0"/>
        <w:numPr>
          <w:ilvl w:val="0"/>
          <w:numId w:val="37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667" w:line="254" w:lineRule="exact"/>
        <w:ind w:right="154" w:firstLine="341"/>
        <w:jc w:val="both"/>
        <w:rPr>
          <w:spacing w:val="-2"/>
        </w:rPr>
      </w:pPr>
      <w:r w:rsidRPr="00DB69E6">
        <w:t>Każdego dnia, po zakończeniu sprzedaży miejsce handlu winno być pozostawione w stanie czystym i uporządkowanym, a odpady i śmieci usunięte do przeznaczonych na ten cel pojemników, ustawionych na terenie targowiska.</w:t>
      </w:r>
    </w:p>
    <w:p w:rsidR="00370743" w:rsidRPr="00DB69E6" w:rsidRDefault="00370743" w:rsidP="00DB69E6">
      <w:pPr>
        <w:widowControl w:val="0"/>
        <w:numPr>
          <w:ilvl w:val="0"/>
          <w:numId w:val="37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10" w:line="254" w:lineRule="exact"/>
        <w:ind w:right="154" w:firstLine="341"/>
        <w:jc w:val="both"/>
        <w:rPr>
          <w:spacing w:val="-2"/>
        </w:rPr>
      </w:pPr>
      <w:r w:rsidRPr="00DB69E6">
        <w:t>Za znajdujące się na terenie targowiska towary, opakowania i urządzenia oraz ich należ</w:t>
      </w:r>
      <w:r>
        <w:t xml:space="preserve">yte </w:t>
      </w:r>
      <w:r w:rsidRPr="00DB69E6">
        <w:t>składowanie i zabezpieczenie odpowiada właściciel towaru.</w:t>
      </w:r>
    </w:p>
    <w:p w:rsidR="00370743" w:rsidRPr="00DB69E6" w:rsidRDefault="00370743" w:rsidP="00DB69E6">
      <w:pPr>
        <w:widowControl w:val="0"/>
        <w:numPr>
          <w:ilvl w:val="0"/>
          <w:numId w:val="37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20" w:line="250" w:lineRule="exact"/>
        <w:ind w:right="163" w:firstLine="341"/>
        <w:jc w:val="both"/>
        <w:rPr>
          <w:spacing w:val="-2"/>
        </w:rPr>
      </w:pPr>
      <w:r w:rsidRPr="00DB69E6">
        <w:rPr>
          <w:spacing w:val="-1"/>
        </w:rPr>
        <w:t>Zabrania się pozostawiania na plac i w najbliższym otoczeni</w:t>
      </w:r>
      <w:r>
        <w:rPr>
          <w:spacing w:val="-1"/>
        </w:rPr>
        <w:t xml:space="preserve">u po zakończeniu handlu wózków, </w:t>
      </w:r>
      <w:r w:rsidRPr="00DB69E6">
        <w:rPr>
          <w:spacing w:val="-1"/>
        </w:rPr>
        <w:t xml:space="preserve">skrzynek, </w:t>
      </w:r>
      <w:r w:rsidRPr="00DB69E6">
        <w:t>innych opakowań i urządzeń handlowych.</w:t>
      </w:r>
    </w:p>
    <w:p w:rsidR="00370743" w:rsidRPr="00DB69E6" w:rsidRDefault="00370743" w:rsidP="00DB69E6">
      <w:pPr>
        <w:shd w:val="clear" w:color="auto" w:fill="FFFFFF"/>
        <w:spacing w:before="115" w:line="254" w:lineRule="exact"/>
        <w:ind w:right="154" w:firstLine="341"/>
        <w:jc w:val="both"/>
      </w:pPr>
      <w:r w:rsidRPr="00DB69E6">
        <w:rPr>
          <w:b/>
          <w:bCs/>
        </w:rPr>
        <w:t xml:space="preserve">§ 10. </w:t>
      </w:r>
      <w:r w:rsidRPr="00DB69E6">
        <w:t xml:space="preserve">Sprzedawcy i inne osoby przebywające na targowisku </w:t>
      </w:r>
      <w:r>
        <w:t xml:space="preserve">powinny wykonywać swe czynności </w:t>
      </w:r>
      <w:r w:rsidRPr="00DB69E6">
        <w:t>w taki sposób, aby nie przeszkadzać innym w sprzedaży i zakupie.</w:t>
      </w:r>
    </w:p>
    <w:p w:rsidR="00370743" w:rsidRPr="00DB69E6" w:rsidRDefault="00370743" w:rsidP="00DB69E6">
      <w:pPr>
        <w:shd w:val="clear" w:color="auto" w:fill="FFFFFF"/>
        <w:spacing w:before="110" w:line="254" w:lineRule="exact"/>
        <w:ind w:right="154" w:firstLine="341"/>
        <w:jc w:val="both"/>
      </w:pPr>
      <w:r w:rsidRPr="00DB69E6">
        <w:rPr>
          <w:b/>
          <w:bCs/>
        </w:rPr>
        <w:t xml:space="preserve">§ 11. </w:t>
      </w:r>
      <w:r w:rsidRPr="00DB69E6">
        <w:t>Sprzątanie placu targowego oraz uprzątnięcie nieczystości następuje każdego dnia, w którym prowadzony jest handel bezpośrednio po zakończeniu handlu i</w:t>
      </w:r>
      <w:r>
        <w:t xml:space="preserve"> opuszczeniu targowiska przez </w:t>
      </w:r>
      <w:r w:rsidRPr="00DB69E6">
        <w:t>handlujących.</w:t>
      </w:r>
    </w:p>
    <w:p w:rsidR="00370743" w:rsidRPr="00DB69E6" w:rsidRDefault="00370743" w:rsidP="00DB69E6">
      <w:pPr>
        <w:shd w:val="clear" w:color="auto" w:fill="FFFFFF"/>
        <w:spacing w:before="115" w:line="254" w:lineRule="exact"/>
        <w:ind w:right="158" w:firstLine="341"/>
        <w:jc w:val="both"/>
      </w:pPr>
      <w:r w:rsidRPr="00DB69E6">
        <w:rPr>
          <w:b/>
          <w:bCs/>
        </w:rPr>
        <w:t xml:space="preserve">§ 12. </w:t>
      </w:r>
      <w:r w:rsidRPr="00DB69E6">
        <w:t>1. Miejsca do sprzedaży, ustawienie straganów, ław, stołów</w:t>
      </w:r>
      <w:r>
        <w:t xml:space="preserve"> i wszelkiego rodzaju sprzętów, </w:t>
      </w:r>
      <w:r w:rsidRPr="00DB69E6">
        <w:t>wyznacza gospodarz targowiska poprzez wydanie ustnych lub pisemnych poleceń.</w:t>
      </w:r>
    </w:p>
    <w:p w:rsidR="00370743" w:rsidRPr="00DB69E6" w:rsidRDefault="00370743" w:rsidP="00DB69E6">
      <w:pPr>
        <w:widowControl w:val="0"/>
        <w:numPr>
          <w:ilvl w:val="0"/>
          <w:numId w:val="38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10" w:line="254" w:lineRule="exact"/>
        <w:ind w:right="158" w:firstLine="341"/>
        <w:jc w:val="both"/>
        <w:rPr>
          <w:spacing w:val="-2"/>
        </w:rPr>
      </w:pPr>
      <w:r w:rsidRPr="00DB69E6">
        <w:t>Wszystkie towary mogą być wystawione tylko w określony</w:t>
      </w:r>
      <w:r>
        <w:t xml:space="preserve">ch granicach miejsca, z którego </w:t>
      </w:r>
      <w:r w:rsidRPr="00DB69E6">
        <w:t>powadzona jest sprzedaż.</w:t>
      </w:r>
    </w:p>
    <w:p w:rsidR="00370743" w:rsidRPr="00DB69E6" w:rsidRDefault="00370743" w:rsidP="00DB69E6">
      <w:pPr>
        <w:widowControl w:val="0"/>
        <w:numPr>
          <w:ilvl w:val="0"/>
          <w:numId w:val="38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120" w:line="250" w:lineRule="exact"/>
        <w:ind w:right="158" w:firstLine="341"/>
        <w:jc w:val="both"/>
        <w:rPr>
          <w:spacing w:val="-2"/>
        </w:rPr>
      </w:pPr>
      <w:r w:rsidRPr="00DB69E6">
        <w:t>Towary muszą być wystawione do sprzedaży tak, aby nie</w:t>
      </w:r>
      <w:r>
        <w:t xml:space="preserve"> przesłaniały widoku sąsiednich </w:t>
      </w:r>
      <w:r w:rsidRPr="00DB69E6">
        <w:t>obiektów, z których prowadzona jest sprzedaż.</w:t>
      </w:r>
    </w:p>
    <w:p w:rsidR="00370743" w:rsidRPr="00DB69E6" w:rsidRDefault="00370743" w:rsidP="00DB69E6">
      <w:pPr>
        <w:shd w:val="clear" w:color="auto" w:fill="FFFFFF"/>
        <w:spacing w:before="120" w:line="250" w:lineRule="exact"/>
        <w:ind w:right="158" w:firstLine="341"/>
        <w:jc w:val="both"/>
      </w:pPr>
      <w:r w:rsidRPr="00DB69E6">
        <w:rPr>
          <w:b/>
          <w:bCs/>
        </w:rPr>
        <w:t xml:space="preserve">§ 13. </w:t>
      </w:r>
      <w:r w:rsidRPr="00DB69E6">
        <w:t>1. Za wszelkie transakcje handlowe zawierane na targ</w:t>
      </w:r>
      <w:r>
        <w:t xml:space="preserve">owisku odpowiedzialność ponoszą </w:t>
      </w:r>
      <w:r w:rsidRPr="00DB69E6">
        <w:t>sprzedający i kupujący zgodnie z Kodeksem cywilnym i innymi o</w:t>
      </w:r>
      <w:r>
        <w:t xml:space="preserve">bowiązującymi przepisami. Każdy </w:t>
      </w:r>
      <w:r w:rsidRPr="00DB69E6">
        <w:t>sprzedawca odpowiada za jakość sprzedawanego przez siebie towaru.</w:t>
      </w:r>
    </w:p>
    <w:p w:rsidR="00370743" w:rsidRPr="00DB69E6" w:rsidRDefault="00370743" w:rsidP="00DB69E6">
      <w:pPr>
        <w:shd w:val="clear" w:color="auto" w:fill="FFFFFF"/>
        <w:spacing w:before="120"/>
        <w:ind w:left="341"/>
        <w:jc w:val="both"/>
      </w:pPr>
      <w:r w:rsidRPr="00DB69E6">
        <w:t>2. Sprzedawcy towarów lub usług obowiązani są do:</w:t>
      </w:r>
    </w:p>
    <w:p w:rsidR="00370743" w:rsidRPr="00DB69E6" w:rsidRDefault="00370743" w:rsidP="00DB69E6">
      <w:pPr>
        <w:widowControl w:val="0"/>
        <w:numPr>
          <w:ilvl w:val="0"/>
          <w:numId w:val="39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before="120" w:line="250" w:lineRule="exact"/>
        <w:ind w:left="226" w:right="154" w:hanging="226"/>
        <w:jc w:val="both"/>
        <w:rPr>
          <w:spacing w:val="-5"/>
        </w:rPr>
      </w:pPr>
      <w:r w:rsidRPr="00DB69E6">
        <w:t>uwidocznienia na towarach wystawionych do sprzedaży cen lub wywieszenia cenników, informowania w sposób niebudzący wątpliwości o nazwie towaru, producencie towaru i jego adresie oraz umieszczenia innych oznaczeń i informacji wymaganych na podstawie odrębnych przepisów.</w:t>
      </w:r>
    </w:p>
    <w:p w:rsidR="00370743" w:rsidRPr="00DB69E6" w:rsidRDefault="00370743" w:rsidP="00DB69E6">
      <w:pPr>
        <w:widowControl w:val="0"/>
        <w:numPr>
          <w:ilvl w:val="0"/>
          <w:numId w:val="39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before="120"/>
        <w:jc w:val="both"/>
        <w:rPr>
          <w:spacing w:val="-1"/>
        </w:rPr>
      </w:pPr>
      <w:r w:rsidRPr="00DB69E6">
        <w:t>przestrzegania regulaminu targowiska, przepisów porządkowych, sanitarnych i przeciwpożarowych</w:t>
      </w:r>
    </w:p>
    <w:p w:rsidR="00370743" w:rsidRPr="00DB69E6" w:rsidRDefault="00370743" w:rsidP="00DB69E6">
      <w:pPr>
        <w:shd w:val="clear" w:color="auto" w:fill="FFFFFF"/>
        <w:spacing w:before="283"/>
        <w:ind w:right="158"/>
        <w:jc w:val="both"/>
      </w:pPr>
      <w:r w:rsidRPr="00DB69E6">
        <w:rPr>
          <w:b/>
          <w:bCs/>
        </w:rPr>
        <w:t>Postanowienia końcowe</w:t>
      </w:r>
    </w:p>
    <w:p w:rsidR="00370743" w:rsidRPr="00DB69E6" w:rsidRDefault="00370743" w:rsidP="00DB69E6">
      <w:pPr>
        <w:shd w:val="clear" w:color="auto" w:fill="FFFFFF"/>
        <w:spacing w:before="269" w:line="254" w:lineRule="exact"/>
        <w:ind w:right="158" w:firstLine="341"/>
        <w:jc w:val="both"/>
      </w:pPr>
      <w:r w:rsidRPr="00DB69E6">
        <w:rPr>
          <w:b/>
          <w:bCs/>
        </w:rPr>
        <w:t xml:space="preserve">§ 14. </w:t>
      </w:r>
      <w:r w:rsidRPr="00DB69E6">
        <w:t>Skargi i wnioski związane z funkcjonowaniem targowiska przyjmowane będą w Urzędzie Gminy w Kamieńcu Ząbkowickim.</w:t>
      </w:r>
    </w:p>
    <w:p w:rsidR="00370743" w:rsidRDefault="00370743" w:rsidP="003A45CF">
      <w:pPr>
        <w:shd w:val="clear" w:color="auto" w:fill="FFFFFF"/>
        <w:tabs>
          <w:tab w:val="left" w:pos="562"/>
        </w:tabs>
        <w:spacing w:before="115" w:line="254" w:lineRule="exact"/>
        <w:ind w:right="154"/>
        <w:jc w:val="both"/>
        <w:rPr>
          <w:spacing w:val="-2"/>
          <w:sz w:val="22"/>
          <w:szCs w:val="22"/>
        </w:rPr>
        <w:sectPr w:rsidR="00370743">
          <w:type w:val="continuous"/>
          <w:pgSz w:w="11909" w:h="16834"/>
          <w:pgMar w:top="1078" w:right="864" w:bottom="360" w:left="1022" w:header="708" w:footer="708" w:gutter="0"/>
          <w:cols w:space="60"/>
          <w:noEndnote/>
        </w:sectPr>
      </w:pPr>
    </w:p>
    <w:p w:rsidR="00370743" w:rsidRDefault="00370743" w:rsidP="003A45CF">
      <w:pPr>
        <w:shd w:val="clear" w:color="auto" w:fill="FFFFFF"/>
        <w:tabs>
          <w:tab w:val="left" w:pos="4690"/>
        </w:tabs>
        <w:sectPr w:rsidR="00370743">
          <w:pgSz w:w="11909" w:h="16834"/>
          <w:pgMar w:top="1308" w:right="864" w:bottom="360" w:left="1022" w:header="708" w:footer="708" w:gutter="0"/>
          <w:cols w:num="2" w:space="708" w:equalWidth="0">
            <w:col w:w="5049" w:space="4253"/>
            <w:col w:w="720"/>
          </w:cols>
          <w:noEndnote/>
        </w:sectPr>
      </w:pPr>
    </w:p>
    <w:p w:rsidR="00370743" w:rsidRPr="002274D4" w:rsidRDefault="00370743" w:rsidP="003A45CF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Załącznik Nr 3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20/2019</w:t>
      </w:r>
      <w:r w:rsidRPr="002274D4">
        <w:rPr>
          <w:sz w:val="18"/>
          <w:szCs w:val="18"/>
        </w:rPr>
        <w:t xml:space="preserve"> </w:t>
      </w:r>
    </w:p>
    <w:p w:rsidR="00370743" w:rsidRPr="002274D4" w:rsidRDefault="00370743" w:rsidP="003A45CF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370743" w:rsidRDefault="00370743" w:rsidP="003A45CF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26 lutego 2019 r.</w:t>
      </w:r>
    </w:p>
    <w:p w:rsidR="00370743" w:rsidRDefault="00370743" w:rsidP="003A45CF">
      <w:pPr>
        <w:rPr>
          <w:sz w:val="18"/>
          <w:szCs w:val="18"/>
        </w:rPr>
      </w:pPr>
    </w:p>
    <w:p w:rsidR="00370743" w:rsidRDefault="00370743" w:rsidP="003A45CF">
      <w:pPr>
        <w:rPr>
          <w:sz w:val="18"/>
          <w:szCs w:val="18"/>
        </w:rPr>
      </w:pPr>
    </w:p>
    <w:p w:rsidR="00370743" w:rsidRDefault="00370743" w:rsidP="003A45CF">
      <w:pPr>
        <w:rPr>
          <w:sz w:val="18"/>
          <w:szCs w:val="18"/>
        </w:rPr>
      </w:pPr>
    </w:p>
    <w:p w:rsidR="00370743" w:rsidRDefault="00370743" w:rsidP="003A45CF">
      <w:pPr>
        <w:rPr>
          <w:sz w:val="18"/>
          <w:szCs w:val="18"/>
        </w:rPr>
      </w:pPr>
    </w:p>
    <w:p w:rsidR="00370743" w:rsidRPr="001A5154" w:rsidRDefault="00370743" w:rsidP="00DB69E6">
      <w:pPr>
        <w:pStyle w:val="Heading1"/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Uchwała nr</w:t>
      </w:r>
      <w:r w:rsidRPr="001A5154">
        <w:rPr>
          <w:b/>
          <w:sz w:val="26"/>
          <w:szCs w:val="26"/>
        </w:rPr>
        <w:t xml:space="preserve"> </w:t>
      </w:r>
    </w:p>
    <w:p w:rsidR="00370743" w:rsidRPr="001A5154" w:rsidRDefault="00370743" w:rsidP="00DB69E6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Rady Gminy Kamieniec Ząbkowicki</w:t>
      </w:r>
    </w:p>
    <w:p w:rsidR="00370743" w:rsidRPr="001A5154" w:rsidRDefault="00370743" w:rsidP="00DB69E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z dnia </w:t>
      </w:r>
    </w:p>
    <w:p w:rsidR="00370743" w:rsidRPr="00846F4C" w:rsidRDefault="00370743" w:rsidP="00DB69E6">
      <w:pPr>
        <w:rPr>
          <w:b/>
          <w:sz w:val="26"/>
          <w:szCs w:val="26"/>
        </w:rPr>
      </w:pPr>
    </w:p>
    <w:p w:rsidR="00370743" w:rsidRDefault="00370743" w:rsidP="00DB69E6">
      <w:pPr>
        <w:pStyle w:val="BodyText"/>
        <w:jc w:val="both"/>
      </w:pPr>
      <w:r w:rsidRPr="00E23610">
        <w:t xml:space="preserve"> </w:t>
      </w:r>
    </w:p>
    <w:p w:rsidR="00370743" w:rsidRPr="00916ECA" w:rsidRDefault="00370743" w:rsidP="00DB69E6">
      <w:pPr>
        <w:pStyle w:val="Heading1"/>
        <w:jc w:val="both"/>
      </w:pPr>
      <w:r w:rsidRPr="00916ECA">
        <w:rPr>
          <w:b/>
          <w:sz w:val="24"/>
          <w:szCs w:val="24"/>
        </w:rPr>
        <w:t xml:space="preserve">w sprawie </w:t>
      </w:r>
      <w:r>
        <w:rPr>
          <w:b/>
          <w:sz w:val="24"/>
          <w:szCs w:val="24"/>
        </w:rPr>
        <w:t xml:space="preserve">niewyrażenia zgody na wyodrębnienie funduszu sołeckiego </w:t>
      </w:r>
    </w:p>
    <w:p w:rsidR="00370743" w:rsidRDefault="00370743" w:rsidP="00DB69E6">
      <w:pPr>
        <w:pStyle w:val="BodyText"/>
        <w:jc w:val="both"/>
      </w:pPr>
    </w:p>
    <w:p w:rsidR="00370743" w:rsidRPr="00747BD1" w:rsidRDefault="00370743" w:rsidP="00DB69E6">
      <w:pPr>
        <w:pStyle w:val="BodyText"/>
        <w:ind w:firstLine="708"/>
        <w:jc w:val="both"/>
        <w:rPr>
          <w:b/>
        </w:rPr>
      </w:pPr>
      <w:r w:rsidRPr="00747BD1">
        <w:t xml:space="preserve">Na podstawie art. </w:t>
      </w:r>
      <w:r>
        <w:t xml:space="preserve"> 18 ust. 2 pkt 15</w:t>
      </w:r>
      <w:r w:rsidRPr="00747BD1">
        <w:t xml:space="preserve"> ustawy z dnia 8 marca 1990 r. o samorządzie gmin</w:t>
      </w:r>
      <w:r>
        <w:t>nym (tekst jednolity Dz. U. z  2018 r.</w:t>
      </w:r>
      <w:r w:rsidRPr="00747BD1">
        <w:t xml:space="preserve"> poz. </w:t>
      </w:r>
      <w:r>
        <w:t>994 ze zm.</w:t>
      </w:r>
      <w:r w:rsidRPr="00747BD1">
        <w:t>)</w:t>
      </w:r>
      <w:r>
        <w:t xml:space="preserve"> oraz art. 2 ust. 1 i 4 ustawy z dnia 21 lutego 2014 roku o funduszu sołeckim (Dz. U. z 2014 r., poz. 301 ze zm.), Rada Gminy Kamieniec Ząbkowicki uchwala co następuje: </w:t>
      </w:r>
      <w:r w:rsidRPr="00747BD1">
        <w:t xml:space="preserve"> </w:t>
      </w:r>
    </w:p>
    <w:p w:rsidR="00370743" w:rsidRDefault="00370743" w:rsidP="00DB69E6">
      <w:pPr>
        <w:autoSpaceDE w:val="0"/>
        <w:autoSpaceDN w:val="0"/>
        <w:adjustRightInd w:val="0"/>
      </w:pPr>
    </w:p>
    <w:p w:rsidR="00370743" w:rsidRPr="00916ECA" w:rsidRDefault="00370743" w:rsidP="00DB69E6">
      <w:pPr>
        <w:autoSpaceDE w:val="0"/>
        <w:autoSpaceDN w:val="0"/>
        <w:adjustRightInd w:val="0"/>
      </w:pPr>
    </w:p>
    <w:p w:rsidR="00370743" w:rsidRPr="00E73A2C" w:rsidRDefault="00370743" w:rsidP="00DB69E6">
      <w:pPr>
        <w:autoSpaceDE w:val="0"/>
        <w:autoSpaceDN w:val="0"/>
        <w:adjustRightInd w:val="0"/>
        <w:jc w:val="both"/>
        <w:rPr>
          <w:bCs/>
        </w:rPr>
      </w:pPr>
      <w:r w:rsidRPr="00E73A2C">
        <w:rPr>
          <w:bCs/>
        </w:rPr>
        <w:t>§ 1. Nie wyraża s</w:t>
      </w:r>
      <w:r>
        <w:rPr>
          <w:bCs/>
        </w:rPr>
        <w:t>ię zgody na wyodrębnienie w 2020</w:t>
      </w:r>
      <w:r w:rsidRPr="00E73A2C">
        <w:rPr>
          <w:bCs/>
        </w:rPr>
        <w:t xml:space="preserve"> </w:t>
      </w:r>
      <w:r>
        <w:rPr>
          <w:bCs/>
        </w:rPr>
        <w:t>r. w budżecie Gminy K</w:t>
      </w:r>
      <w:r w:rsidRPr="00E73A2C">
        <w:rPr>
          <w:bCs/>
        </w:rPr>
        <w:t xml:space="preserve">amieniec Ząbkowicki środków stanowiących fundusz sołecki. </w:t>
      </w:r>
    </w:p>
    <w:p w:rsidR="00370743" w:rsidRPr="00916ECA" w:rsidRDefault="00370743" w:rsidP="00DB69E6">
      <w:pPr>
        <w:autoSpaceDE w:val="0"/>
        <w:autoSpaceDN w:val="0"/>
        <w:adjustRightInd w:val="0"/>
        <w:jc w:val="both"/>
      </w:pPr>
    </w:p>
    <w:p w:rsidR="00370743" w:rsidRPr="00E73A2C" w:rsidRDefault="00370743" w:rsidP="00DB69E6">
      <w:pPr>
        <w:autoSpaceDE w:val="0"/>
        <w:autoSpaceDN w:val="0"/>
        <w:adjustRightInd w:val="0"/>
        <w:jc w:val="both"/>
        <w:rPr>
          <w:bCs/>
        </w:rPr>
      </w:pPr>
      <w:r w:rsidRPr="00E73A2C">
        <w:rPr>
          <w:bCs/>
        </w:rPr>
        <w:t xml:space="preserve">§ 2. Wykonanie uchwały powierza się Wójtowi Gminy Kamieniec Ząbkowicki. </w:t>
      </w:r>
    </w:p>
    <w:p w:rsidR="00370743" w:rsidRPr="00E73A2C" w:rsidRDefault="00370743" w:rsidP="00DB69E6">
      <w:pPr>
        <w:autoSpaceDE w:val="0"/>
        <w:autoSpaceDN w:val="0"/>
        <w:adjustRightInd w:val="0"/>
        <w:jc w:val="both"/>
        <w:rPr>
          <w:bCs/>
        </w:rPr>
      </w:pPr>
    </w:p>
    <w:p w:rsidR="00370743" w:rsidRPr="00E73A2C" w:rsidRDefault="00370743" w:rsidP="00DB69E6">
      <w:pPr>
        <w:autoSpaceDE w:val="0"/>
        <w:autoSpaceDN w:val="0"/>
        <w:adjustRightInd w:val="0"/>
        <w:jc w:val="both"/>
      </w:pPr>
      <w:r w:rsidRPr="00E73A2C">
        <w:rPr>
          <w:bCs/>
        </w:rPr>
        <w:t xml:space="preserve">§ 3. Uchwała wchodzi w życie z dniem podjęcia. </w:t>
      </w:r>
    </w:p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/>
    <w:p w:rsidR="00370743" w:rsidRDefault="00370743" w:rsidP="00DB69E6">
      <w:pPr>
        <w:jc w:val="center"/>
        <w:rPr>
          <w:b/>
        </w:rPr>
      </w:pPr>
      <w:r w:rsidRPr="00B20B2E">
        <w:rPr>
          <w:b/>
        </w:rPr>
        <w:t>Uzasadnienie</w:t>
      </w:r>
    </w:p>
    <w:p w:rsidR="00370743" w:rsidRDefault="00370743" w:rsidP="00DB69E6">
      <w:pPr>
        <w:jc w:val="center"/>
        <w:rPr>
          <w:b/>
        </w:rPr>
      </w:pPr>
    </w:p>
    <w:p w:rsidR="00370743" w:rsidRPr="00B20B2E" w:rsidRDefault="00370743" w:rsidP="00DB69E6">
      <w:pPr>
        <w:jc w:val="center"/>
        <w:rPr>
          <w:b/>
        </w:rPr>
      </w:pPr>
    </w:p>
    <w:p w:rsidR="00370743" w:rsidRDefault="00370743" w:rsidP="00DB69E6">
      <w:pPr>
        <w:jc w:val="both"/>
      </w:pPr>
      <w:r>
        <w:t xml:space="preserve">Zgodnie z art. 2 ust. 1 ustawy o funduszu sołeckim (Dz. U. z 2014 r., poz. 301 ze zm.) rada gminy rozstrzyga o wyodrębnieniu w budżecie gminy środków stanowiących fundusz sołecki do dnia 31 marca roku poprzedzającego rok budżetowy, podejmując uchwałę, w której wyraża zgodę albo nie wyraża zgody na wyodrębnienie funduszu. </w:t>
      </w:r>
    </w:p>
    <w:p w:rsidR="00370743" w:rsidRDefault="00370743" w:rsidP="00DB69E6">
      <w:pPr>
        <w:jc w:val="both"/>
      </w:pPr>
      <w:r>
        <w:t xml:space="preserve">Zgodnie art. 2 ust. 4 ustawy, uchwała o niewyrażeniu zgody na wyodrębnienie funduszu sołeckiego ma zastosowanie wyłącznie do roku budżetowego następującego po roku, w którym została podjęta. </w:t>
      </w:r>
    </w:p>
    <w:p w:rsidR="00370743" w:rsidRDefault="00370743" w:rsidP="00DB69E6">
      <w:pPr>
        <w:jc w:val="both"/>
      </w:pPr>
      <w:r>
        <w:t xml:space="preserve">Należy zauważyć, że niezbędne inwestycje wykonywane na poszczególnych sołectwach wymagające wykorzystania środków finansowych Gminy są realizowane przez samą Gminę, w ramach wykonywania przez nią zadań własnych. Jednocześnie uważa się za celowe wspieranie i upowszechnianie idei samorządowej, w szczególności umożliwienie działalności sołectw, tym samym mimo niewyrażania zgody na wyodrębnienie środków w ramach funduszu sołeckiego Gmina, w ramach wykonywania działań zadań własnych, będzie w dalszym ciągu realizować zgłaszane potrzeby sołectw. </w:t>
      </w:r>
    </w:p>
    <w:p w:rsidR="00370743" w:rsidRDefault="00370743" w:rsidP="00DB69E6">
      <w:pPr>
        <w:jc w:val="both"/>
      </w:pPr>
      <w:r>
        <w:t xml:space="preserve">Biorąc powyższe pod uwagę podjecie uchwały jest zasadne.   </w:t>
      </w:r>
    </w:p>
    <w:p w:rsidR="00370743" w:rsidRDefault="00370743" w:rsidP="00DB69E6"/>
    <w:p w:rsidR="00370743" w:rsidRPr="003A45CF" w:rsidRDefault="00370743" w:rsidP="003A45CF">
      <w:pPr>
        <w:rPr>
          <w:sz w:val="18"/>
          <w:szCs w:val="18"/>
        </w:rPr>
        <w:sectPr w:rsidR="00370743" w:rsidRPr="003A45CF">
          <w:type w:val="continuous"/>
          <w:pgSz w:w="11909" w:h="16834"/>
          <w:pgMar w:top="1440" w:right="864" w:bottom="720" w:left="1022" w:header="708" w:footer="708" w:gutter="0"/>
          <w:cols w:space="60"/>
          <w:noEndnote/>
        </w:sectPr>
      </w:pPr>
    </w:p>
    <w:p w:rsidR="00370743" w:rsidRDefault="00370743" w:rsidP="003A45CF">
      <w:pPr>
        <w:shd w:val="clear" w:color="auto" w:fill="FFFFFF"/>
        <w:sectPr w:rsidR="00370743" w:rsidSect="003A45CF">
          <w:pgSz w:w="11909" w:h="16834"/>
          <w:pgMar w:top="927" w:right="360" w:bottom="950" w:left="605" w:header="708" w:footer="708" w:gutter="0"/>
          <w:cols w:num="3" w:space="708" w:equalWidth="0">
            <w:col w:w="3700" w:space="3427"/>
            <w:col w:w="720" w:space="6389"/>
            <w:col w:w="720"/>
          </w:cols>
          <w:noEndnote/>
          <w:docGrid w:linePitch="326"/>
        </w:sectPr>
      </w:pPr>
    </w:p>
    <w:p w:rsidR="00370743" w:rsidRPr="00900C66" w:rsidRDefault="0037074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sectPr w:rsidR="00370743" w:rsidRPr="00900C66" w:rsidSect="003A45CF">
      <w:pgSz w:w="16838" w:h="11906" w:orient="landscape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743" w:rsidRDefault="00370743">
      <w:r>
        <w:separator/>
      </w:r>
    </w:p>
  </w:endnote>
  <w:endnote w:type="continuationSeparator" w:id="0">
    <w:p w:rsidR="00370743" w:rsidRDefault="003707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?l?r ??fc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743" w:rsidRDefault="00370743">
      <w:r>
        <w:separator/>
      </w:r>
    </w:p>
  </w:footnote>
  <w:footnote w:type="continuationSeparator" w:id="0">
    <w:p w:rsidR="00370743" w:rsidRDefault="003707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3F4A182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0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4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79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1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8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2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2">
    <w:nsid w:val="04D22B49"/>
    <w:multiLevelType w:val="hybridMultilevel"/>
    <w:tmpl w:val="4E629B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797698"/>
    <w:multiLevelType w:val="hybridMultilevel"/>
    <w:tmpl w:val="02FCC65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B3B0D79"/>
    <w:multiLevelType w:val="hybridMultilevel"/>
    <w:tmpl w:val="38AEEE8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C8415E"/>
    <w:multiLevelType w:val="hybridMultilevel"/>
    <w:tmpl w:val="F4A065F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FBE1314"/>
    <w:multiLevelType w:val="singleLevel"/>
    <w:tmpl w:val="778E0D1C"/>
    <w:lvl w:ilvl="0">
      <w:start w:val="2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7">
    <w:nsid w:val="12C82647"/>
    <w:multiLevelType w:val="hybridMultilevel"/>
    <w:tmpl w:val="2A0202A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9E17F98"/>
    <w:multiLevelType w:val="hybridMultilevel"/>
    <w:tmpl w:val="76CA994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EF02752"/>
    <w:multiLevelType w:val="hybridMultilevel"/>
    <w:tmpl w:val="74AA22D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676DCE"/>
    <w:multiLevelType w:val="singleLevel"/>
    <w:tmpl w:val="778E0D1C"/>
    <w:lvl w:ilvl="0">
      <w:start w:val="2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1">
    <w:nsid w:val="2636203B"/>
    <w:multiLevelType w:val="hybridMultilevel"/>
    <w:tmpl w:val="A2F894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7483BC3"/>
    <w:multiLevelType w:val="hybridMultilevel"/>
    <w:tmpl w:val="07885EF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DC841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76B5CCA"/>
    <w:multiLevelType w:val="hybridMultilevel"/>
    <w:tmpl w:val="DB1E8DF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8712328"/>
    <w:multiLevelType w:val="singleLevel"/>
    <w:tmpl w:val="E1CCEBE0"/>
    <w:lvl w:ilvl="0">
      <w:start w:val="1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5">
    <w:nsid w:val="29E864DF"/>
    <w:multiLevelType w:val="hybridMultilevel"/>
    <w:tmpl w:val="27CE6DC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6">
    <w:nsid w:val="2E9423D7"/>
    <w:multiLevelType w:val="hybridMultilevel"/>
    <w:tmpl w:val="3128267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0DA44E5"/>
    <w:multiLevelType w:val="hybridMultilevel"/>
    <w:tmpl w:val="85EE8904"/>
    <w:lvl w:ilvl="0" w:tplc="D5C8D37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3B84661"/>
    <w:multiLevelType w:val="hybridMultilevel"/>
    <w:tmpl w:val="317A622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E63C68"/>
    <w:multiLevelType w:val="hybridMultilevel"/>
    <w:tmpl w:val="28C8C314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B7F33C2"/>
    <w:multiLevelType w:val="hybridMultilevel"/>
    <w:tmpl w:val="E9308FE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C9A2385"/>
    <w:multiLevelType w:val="hybridMultilevel"/>
    <w:tmpl w:val="A49A4DB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F1F481F"/>
    <w:multiLevelType w:val="singleLevel"/>
    <w:tmpl w:val="00A054FC"/>
    <w:lvl w:ilvl="0">
      <w:start w:val="1"/>
      <w:numFmt w:val="low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3">
    <w:nsid w:val="3FAB50A0"/>
    <w:multiLevelType w:val="singleLevel"/>
    <w:tmpl w:val="778E0D1C"/>
    <w:lvl w:ilvl="0">
      <w:start w:val="2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4">
    <w:nsid w:val="41F87EC3"/>
    <w:multiLevelType w:val="hybridMultilevel"/>
    <w:tmpl w:val="0644A364"/>
    <w:lvl w:ilvl="0" w:tplc="9CCA67A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75D0313"/>
    <w:multiLevelType w:val="hybridMultilevel"/>
    <w:tmpl w:val="47FAD6A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C760AD2"/>
    <w:multiLevelType w:val="hybridMultilevel"/>
    <w:tmpl w:val="A6D6F82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F79260A"/>
    <w:multiLevelType w:val="hybridMultilevel"/>
    <w:tmpl w:val="6646082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38E3847"/>
    <w:multiLevelType w:val="hybridMultilevel"/>
    <w:tmpl w:val="AEE2B7E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6E12F44"/>
    <w:multiLevelType w:val="hybridMultilevel"/>
    <w:tmpl w:val="6E784F78"/>
    <w:lvl w:ilvl="0" w:tplc="15DAA6D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5918472A"/>
    <w:multiLevelType w:val="hybridMultilevel"/>
    <w:tmpl w:val="B01805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D42010E"/>
    <w:multiLevelType w:val="hybridMultilevel"/>
    <w:tmpl w:val="408C9C7A"/>
    <w:lvl w:ilvl="0" w:tplc="43E03EE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>
    <w:nsid w:val="5EE013C6"/>
    <w:multiLevelType w:val="hybridMultilevel"/>
    <w:tmpl w:val="D938EE70"/>
    <w:lvl w:ilvl="0" w:tplc="701EA2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612E6378"/>
    <w:multiLevelType w:val="singleLevel"/>
    <w:tmpl w:val="778E0D1C"/>
    <w:lvl w:ilvl="0">
      <w:start w:val="2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4">
    <w:nsid w:val="67631F25"/>
    <w:multiLevelType w:val="hybridMultilevel"/>
    <w:tmpl w:val="D54EBC8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DC56D60"/>
    <w:multiLevelType w:val="hybridMultilevel"/>
    <w:tmpl w:val="8D2EA7F4"/>
    <w:lvl w:ilvl="0" w:tplc="F86E15C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D5140C0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7694FF7"/>
    <w:multiLevelType w:val="hybridMultilevel"/>
    <w:tmpl w:val="5CAA6E3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CAC11D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D417195"/>
    <w:multiLevelType w:val="singleLevel"/>
    <w:tmpl w:val="778E0D1C"/>
    <w:lvl w:ilvl="0">
      <w:start w:val="2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8">
    <w:nsid w:val="7E472C69"/>
    <w:multiLevelType w:val="singleLevel"/>
    <w:tmpl w:val="00A054FC"/>
    <w:lvl w:ilvl="0">
      <w:start w:val="1"/>
      <w:numFmt w:val="low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num w:numId="1">
    <w:abstractNumId w:val="30"/>
  </w:num>
  <w:num w:numId="2">
    <w:abstractNumId w:val="34"/>
  </w:num>
  <w:num w:numId="3">
    <w:abstractNumId w:val="31"/>
  </w:num>
  <w:num w:numId="4">
    <w:abstractNumId w:val="36"/>
  </w:num>
  <w:num w:numId="5">
    <w:abstractNumId w:val="15"/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1"/>
  </w:num>
  <w:num w:numId="10">
    <w:abstractNumId w:val="7"/>
  </w:num>
  <w:num w:numId="11">
    <w:abstractNumId w:val="17"/>
  </w:num>
  <w:num w:numId="12">
    <w:abstractNumId w:val="35"/>
  </w:num>
  <w:num w:numId="13">
    <w:abstractNumId w:val="26"/>
  </w:num>
  <w:num w:numId="14">
    <w:abstractNumId w:val="12"/>
  </w:num>
  <w:num w:numId="15">
    <w:abstractNumId w:val="16"/>
  </w:num>
  <w:num w:numId="16">
    <w:abstractNumId w:val="18"/>
  </w:num>
  <w:num w:numId="17">
    <w:abstractNumId w:val="9"/>
  </w:num>
  <w:num w:numId="18">
    <w:abstractNumId w:val="19"/>
  </w:num>
  <w:num w:numId="19">
    <w:abstractNumId w:val="25"/>
  </w:num>
  <w:num w:numId="20">
    <w:abstractNumId w:val="5"/>
  </w:num>
  <w:num w:numId="21">
    <w:abstractNumId w:val="28"/>
  </w:num>
  <w:num w:numId="22">
    <w:abstractNumId w:val="21"/>
  </w:num>
  <w:num w:numId="23">
    <w:abstractNumId w:val="4"/>
  </w:num>
  <w:num w:numId="24">
    <w:abstractNumId w:val="20"/>
  </w:num>
  <w:num w:numId="25">
    <w:abstractNumId w:val="8"/>
  </w:num>
  <w:num w:numId="26">
    <w:abstractNumId w:val="27"/>
  </w:num>
  <w:num w:numId="27">
    <w:abstractNumId w:val="13"/>
  </w:num>
  <w:num w:numId="28">
    <w:abstractNumId w:val="3"/>
  </w:num>
  <w:num w:numId="29">
    <w:abstractNumId w:val="1"/>
  </w:num>
  <w:num w:numId="30">
    <w:abstractNumId w:val="29"/>
  </w:num>
  <w:num w:numId="31">
    <w:abstractNumId w:val="6"/>
  </w:num>
  <w:num w:numId="32">
    <w:abstractNumId w:val="10"/>
  </w:num>
  <w:num w:numId="33">
    <w:abstractNumId w:val="14"/>
  </w:num>
  <w:num w:numId="34">
    <w:abstractNumId w:val="22"/>
  </w:num>
  <w:num w:numId="35">
    <w:abstractNumId w:val="33"/>
  </w:num>
  <w:num w:numId="36">
    <w:abstractNumId w:val="0"/>
    <w:lvlOverride w:ilvl="0">
      <w:lvl w:ilvl="0">
        <w:numFmt w:val="bullet"/>
        <w:lvlText w:val="-"/>
        <w:legacy w:legacy="1" w:legacySpace="0" w:legacyIndent="125"/>
        <w:lvlJc w:val="left"/>
        <w:rPr>
          <w:rFonts w:ascii="Times New Roman" w:hAnsi="Times New Roman" w:hint="default"/>
        </w:rPr>
      </w:lvl>
    </w:lvlOverride>
  </w:num>
  <w:num w:numId="37">
    <w:abstractNumId w:val="23"/>
  </w:num>
  <w:num w:numId="38">
    <w:abstractNumId w:val="37"/>
  </w:num>
  <w:num w:numId="39">
    <w:abstractNumId w:val="3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7C22"/>
    <w:rsid w:val="000112B4"/>
    <w:rsid w:val="00021DD8"/>
    <w:rsid w:val="00026AE5"/>
    <w:rsid w:val="00032703"/>
    <w:rsid w:val="000347DF"/>
    <w:rsid w:val="00043E70"/>
    <w:rsid w:val="00065641"/>
    <w:rsid w:val="000819AB"/>
    <w:rsid w:val="000934FA"/>
    <w:rsid w:val="000B0098"/>
    <w:rsid w:val="000B2C25"/>
    <w:rsid w:val="000C0EF9"/>
    <w:rsid w:val="000C4B49"/>
    <w:rsid w:val="000C4EA6"/>
    <w:rsid w:val="000E348D"/>
    <w:rsid w:val="000E6D24"/>
    <w:rsid w:val="000F11C3"/>
    <w:rsid w:val="000F2409"/>
    <w:rsid w:val="000F55ED"/>
    <w:rsid w:val="00104AE6"/>
    <w:rsid w:val="0011654C"/>
    <w:rsid w:val="00117857"/>
    <w:rsid w:val="00142A18"/>
    <w:rsid w:val="00143EAE"/>
    <w:rsid w:val="00170ACA"/>
    <w:rsid w:val="00173537"/>
    <w:rsid w:val="0017357A"/>
    <w:rsid w:val="00186FD9"/>
    <w:rsid w:val="00191C4F"/>
    <w:rsid w:val="0019663F"/>
    <w:rsid w:val="001A214F"/>
    <w:rsid w:val="001A5154"/>
    <w:rsid w:val="001E2EE1"/>
    <w:rsid w:val="001E71E9"/>
    <w:rsid w:val="00204B8F"/>
    <w:rsid w:val="002066DF"/>
    <w:rsid w:val="00210AFB"/>
    <w:rsid w:val="00216F99"/>
    <w:rsid w:val="002274D4"/>
    <w:rsid w:val="00231A62"/>
    <w:rsid w:val="002377AA"/>
    <w:rsid w:val="00237C01"/>
    <w:rsid w:val="00260603"/>
    <w:rsid w:val="00260616"/>
    <w:rsid w:val="002A1222"/>
    <w:rsid w:val="002A7165"/>
    <w:rsid w:val="002C624E"/>
    <w:rsid w:val="002D0E47"/>
    <w:rsid w:val="002D1B3A"/>
    <w:rsid w:val="002D5F2E"/>
    <w:rsid w:val="002E4576"/>
    <w:rsid w:val="002F1925"/>
    <w:rsid w:val="002F4EFF"/>
    <w:rsid w:val="00303D7B"/>
    <w:rsid w:val="00312E6B"/>
    <w:rsid w:val="00314EC4"/>
    <w:rsid w:val="00317FBF"/>
    <w:rsid w:val="00320935"/>
    <w:rsid w:val="00345F02"/>
    <w:rsid w:val="00352840"/>
    <w:rsid w:val="0036027E"/>
    <w:rsid w:val="00370743"/>
    <w:rsid w:val="00372CE8"/>
    <w:rsid w:val="00376B2E"/>
    <w:rsid w:val="00384301"/>
    <w:rsid w:val="003A45CF"/>
    <w:rsid w:val="003C297E"/>
    <w:rsid w:val="003C3B3D"/>
    <w:rsid w:val="003C6763"/>
    <w:rsid w:val="003F1F5C"/>
    <w:rsid w:val="00400C62"/>
    <w:rsid w:val="00411F8F"/>
    <w:rsid w:val="00424721"/>
    <w:rsid w:val="004346EA"/>
    <w:rsid w:val="00436651"/>
    <w:rsid w:val="00450BF3"/>
    <w:rsid w:val="00450D1D"/>
    <w:rsid w:val="004655E7"/>
    <w:rsid w:val="00466ECF"/>
    <w:rsid w:val="00471662"/>
    <w:rsid w:val="00472985"/>
    <w:rsid w:val="00474820"/>
    <w:rsid w:val="004779FA"/>
    <w:rsid w:val="00483572"/>
    <w:rsid w:val="00487B6D"/>
    <w:rsid w:val="0049328C"/>
    <w:rsid w:val="004A01B4"/>
    <w:rsid w:val="004A641F"/>
    <w:rsid w:val="004B6285"/>
    <w:rsid w:val="004C31CC"/>
    <w:rsid w:val="004F2C35"/>
    <w:rsid w:val="004F60C3"/>
    <w:rsid w:val="005022D4"/>
    <w:rsid w:val="00504617"/>
    <w:rsid w:val="00524D01"/>
    <w:rsid w:val="005336CB"/>
    <w:rsid w:val="00540BE6"/>
    <w:rsid w:val="005439D9"/>
    <w:rsid w:val="00547C17"/>
    <w:rsid w:val="00556C5E"/>
    <w:rsid w:val="005713C6"/>
    <w:rsid w:val="00572746"/>
    <w:rsid w:val="005737E2"/>
    <w:rsid w:val="00590713"/>
    <w:rsid w:val="00593A40"/>
    <w:rsid w:val="0059798E"/>
    <w:rsid w:val="005A1ADE"/>
    <w:rsid w:val="005A325E"/>
    <w:rsid w:val="005A53C7"/>
    <w:rsid w:val="005B1AC0"/>
    <w:rsid w:val="005C2637"/>
    <w:rsid w:val="005C56FC"/>
    <w:rsid w:val="005D2C9E"/>
    <w:rsid w:val="005D4CCB"/>
    <w:rsid w:val="005E73AC"/>
    <w:rsid w:val="005E7C19"/>
    <w:rsid w:val="005F2F21"/>
    <w:rsid w:val="005F4C52"/>
    <w:rsid w:val="00607D78"/>
    <w:rsid w:val="0061199C"/>
    <w:rsid w:val="00617951"/>
    <w:rsid w:val="00633536"/>
    <w:rsid w:val="006373C3"/>
    <w:rsid w:val="00642BA8"/>
    <w:rsid w:val="00646AFF"/>
    <w:rsid w:val="006471A2"/>
    <w:rsid w:val="0067164C"/>
    <w:rsid w:val="00672D5C"/>
    <w:rsid w:val="006905D5"/>
    <w:rsid w:val="006A2E1D"/>
    <w:rsid w:val="006B2FC9"/>
    <w:rsid w:val="006D5C6B"/>
    <w:rsid w:val="006E036A"/>
    <w:rsid w:val="006E5DB4"/>
    <w:rsid w:val="006F34C7"/>
    <w:rsid w:val="00702F7F"/>
    <w:rsid w:val="00714D56"/>
    <w:rsid w:val="0071657A"/>
    <w:rsid w:val="00732708"/>
    <w:rsid w:val="007340A2"/>
    <w:rsid w:val="007476C9"/>
    <w:rsid w:val="00747BD1"/>
    <w:rsid w:val="00757C24"/>
    <w:rsid w:val="007742A3"/>
    <w:rsid w:val="00792D49"/>
    <w:rsid w:val="00794223"/>
    <w:rsid w:val="00795C9B"/>
    <w:rsid w:val="007A1DC9"/>
    <w:rsid w:val="007A25C8"/>
    <w:rsid w:val="007B295E"/>
    <w:rsid w:val="007B65D9"/>
    <w:rsid w:val="007C41D6"/>
    <w:rsid w:val="007D3A07"/>
    <w:rsid w:val="007D6811"/>
    <w:rsid w:val="007D6CE6"/>
    <w:rsid w:val="007E738E"/>
    <w:rsid w:val="007F3070"/>
    <w:rsid w:val="00800529"/>
    <w:rsid w:val="00804724"/>
    <w:rsid w:val="00806A65"/>
    <w:rsid w:val="00814137"/>
    <w:rsid w:val="00817B60"/>
    <w:rsid w:val="00843402"/>
    <w:rsid w:val="00846A0A"/>
    <w:rsid w:val="00846F4C"/>
    <w:rsid w:val="00857DA4"/>
    <w:rsid w:val="00866833"/>
    <w:rsid w:val="00867CFF"/>
    <w:rsid w:val="00871CFC"/>
    <w:rsid w:val="0087362F"/>
    <w:rsid w:val="00876D4B"/>
    <w:rsid w:val="008970A6"/>
    <w:rsid w:val="008A7006"/>
    <w:rsid w:val="008B1E66"/>
    <w:rsid w:val="008B5B26"/>
    <w:rsid w:val="008C330D"/>
    <w:rsid w:val="008C4340"/>
    <w:rsid w:val="008D6665"/>
    <w:rsid w:val="008E26A0"/>
    <w:rsid w:val="008E3880"/>
    <w:rsid w:val="008F7916"/>
    <w:rsid w:val="00900C66"/>
    <w:rsid w:val="00901CC7"/>
    <w:rsid w:val="00903996"/>
    <w:rsid w:val="00910A27"/>
    <w:rsid w:val="00914E9E"/>
    <w:rsid w:val="00916ECA"/>
    <w:rsid w:val="00934EAB"/>
    <w:rsid w:val="00935391"/>
    <w:rsid w:val="00944001"/>
    <w:rsid w:val="0096481F"/>
    <w:rsid w:val="0097292C"/>
    <w:rsid w:val="00974D83"/>
    <w:rsid w:val="009805EF"/>
    <w:rsid w:val="00980BAC"/>
    <w:rsid w:val="00982C2E"/>
    <w:rsid w:val="0098648C"/>
    <w:rsid w:val="009930E3"/>
    <w:rsid w:val="00995BFA"/>
    <w:rsid w:val="0099763C"/>
    <w:rsid w:val="009A2B2F"/>
    <w:rsid w:val="009A4E9D"/>
    <w:rsid w:val="009A5186"/>
    <w:rsid w:val="009A5953"/>
    <w:rsid w:val="009A5FBA"/>
    <w:rsid w:val="009B29D7"/>
    <w:rsid w:val="009B43D0"/>
    <w:rsid w:val="009B6D25"/>
    <w:rsid w:val="009F143C"/>
    <w:rsid w:val="009F3BE2"/>
    <w:rsid w:val="00A009A7"/>
    <w:rsid w:val="00A0218F"/>
    <w:rsid w:val="00A16065"/>
    <w:rsid w:val="00A20F3F"/>
    <w:rsid w:val="00A416C9"/>
    <w:rsid w:val="00A6065A"/>
    <w:rsid w:val="00A8477B"/>
    <w:rsid w:val="00AA7FD1"/>
    <w:rsid w:val="00AB6D6B"/>
    <w:rsid w:val="00AB7359"/>
    <w:rsid w:val="00AD4968"/>
    <w:rsid w:val="00AD5881"/>
    <w:rsid w:val="00AE4555"/>
    <w:rsid w:val="00AF19E5"/>
    <w:rsid w:val="00B100BE"/>
    <w:rsid w:val="00B15DAD"/>
    <w:rsid w:val="00B15F9B"/>
    <w:rsid w:val="00B20B2E"/>
    <w:rsid w:val="00B41688"/>
    <w:rsid w:val="00B5014E"/>
    <w:rsid w:val="00B54356"/>
    <w:rsid w:val="00B8235A"/>
    <w:rsid w:val="00BA7162"/>
    <w:rsid w:val="00BB550A"/>
    <w:rsid w:val="00BB5630"/>
    <w:rsid w:val="00BC3093"/>
    <w:rsid w:val="00BD00F0"/>
    <w:rsid w:val="00BE5AC4"/>
    <w:rsid w:val="00BE70A5"/>
    <w:rsid w:val="00BF609C"/>
    <w:rsid w:val="00C1130B"/>
    <w:rsid w:val="00C37151"/>
    <w:rsid w:val="00C517DD"/>
    <w:rsid w:val="00C52350"/>
    <w:rsid w:val="00C80086"/>
    <w:rsid w:val="00C80A4E"/>
    <w:rsid w:val="00C9047B"/>
    <w:rsid w:val="00C971B4"/>
    <w:rsid w:val="00CC054B"/>
    <w:rsid w:val="00CC08CB"/>
    <w:rsid w:val="00CC28CB"/>
    <w:rsid w:val="00CC53A7"/>
    <w:rsid w:val="00CC7991"/>
    <w:rsid w:val="00CE6D5B"/>
    <w:rsid w:val="00CF2AD1"/>
    <w:rsid w:val="00D02EA9"/>
    <w:rsid w:val="00D1250A"/>
    <w:rsid w:val="00D23075"/>
    <w:rsid w:val="00D339EB"/>
    <w:rsid w:val="00D5587A"/>
    <w:rsid w:val="00D6412F"/>
    <w:rsid w:val="00D67D10"/>
    <w:rsid w:val="00D76799"/>
    <w:rsid w:val="00D975CD"/>
    <w:rsid w:val="00DA6320"/>
    <w:rsid w:val="00DA6F66"/>
    <w:rsid w:val="00DB57BE"/>
    <w:rsid w:val="00DB69E6"/>
    <w:rsid w:val="00DC1EC2"/>
    <w:rsid w:val="00DC49AD"/>
    <w:rsid w:val="00DC7AF1"/>
    <w:rsid w:val="00DD25D0"/>
    <w:rsid w:val="00DD32B8"/>
    <w:rsid w:val="00DD6F05"/>
    <w:rsid w:val="00DF01BF"/>
    <w:rsid w:val="00E23610"/>
    <w:rsid w:val="00E255F5"/>
    <w:rsid w:val="00E454F5"/>
    <w:rsid w:val="00E5149A"/>
    <w:rsid w:val="00E56801"/>
    <w:rsid w:val="00E5738D"/>
    <w:rsid w:val="00E73A2C"/>
    <w:rsid w:val="00E75F93"/>
    <w:rsid w:val="00E82C79"/>
    <w:rsid w:val="00E8731B"/>
    <w:rsid w:val="00EA0504"/>
    <w:rsid w:val="00EA1339"/>
    <w:rsid w:val="00EB13E5"/>
    <w:rsid w:val="00EB7AD3"/>
    <w:rsid w:val="00EC1D5A"/>
    <w:rsid w:val="00EC2816"/>
    <w:rsid w:val="00EC58D1"/>
    <w:rsid w:val="00ED28D4"/>
    <w:rsid w:val="00ED2DD9"/>
    <w:rsid w:val="00EF5860"/>
    <w:rsid w:val="00F108A3"/>
    <w:rsid w:val="00F11464"/>
    <w:rsid w:val="00F21F4E"/>
    <w:rsid w:val="00F22012"/>
    <w:rsid w:val="00F25632"/>
    <w:rsid w:val="00F27DBF"/>
    <w:rsid w:val="00F36997"/>
    <w:rsid w:val="00F50D00"/>
    <w:rsid w:val="00F50E73"/>
    <w:rsid w:val="00F515F7"/>
    <w:rsid w:val="00F522CE"/>
    <w:rsid w:val="00F52B73"/>
    <w:rsid w:val="00F574AF"/>
    <w:rsid w:val="00F71D2C"/>
    <w:rsid w:val="00F914C0"/>
    <w:rsid w:val="00F9447F"/>
    <w:rsid w:val="00FA0525"/>
    <w:rsid w:val="00FB0002"/>
    <w:rsid w:val="00FB1782"/>
    <w:rsid w:val="00FB3A0C"/>
    <w:rsid w:val="00FB4F49"/>
    <w:rsid w:val="00FC686C"/>
    <w:rsid w:val="00FC70B3"/>
    <w:rsid w:val="00FD1536"/>
    <w:rsid w:val="00FD1879"/>
    <w:rsid w:val="00FD662D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C22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F7C22"/>
    <w:pPr>
      <w:keepNext/>
      <w:outlineLvl w:val="0"/>
    </w:pPr>
    <w:rPr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B4168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EE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F7C22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41688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EE1"/>
    <w:rPr>
      <w:rFonts w:ascii="Cambria" w:hAnsi="Cambria" w:cs="Times New Roman"/>
      <w:b/>
      <w:bCs/>
      <w:color w:val="4F81BD"/>
      <w:sz w:val="24"/>
      <w:szCs w:val="24"/>
      <w:lang w:eastAsia="pl-PL"/>
    </w:rPr>
  </w:style>
  <w:style w:type="paragraph" w:styleId="BodyText">
    <w:name w:val="Body Text"/>
    <w:basedOn w:val="Normal"/>
    <w:link w:val="BodyTextChar"/>
    <w:uiPriority w:val="99"/>
    <w:rsid w:val="00FF7C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FF7C22"/>
    <w:rPr>
      <w:rFonts w:ascii="Times New Roman" w:hAnsi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uiPriority w:val="99"/>
    <w:qFormat/>
    <w:rsid w:val="00FF7C22"/>
    <w:pPr>
      <w:ind w:left="720"/>
      <w:contextualSpacing/>
    </w:pPr>
  </w:style>
  <w:style w:type="character" w:customStyle="1" w:styleId="Teksttreci">
    <w:name w:val="Tekst treści_"/>
    <w:link w:val="Teksttreci0"/>
    <w:uiPriority w:val="99"/>
    <w:locked/>
    <w:rsid w:val="001E2EE1"/>
    <w:rPr>
      <w:rFonts w:ascii="Arial" w:hAnsi="Arial"/>
      <w:sz w:val="18"/>
      <w:shd w:val="clear" w:color="auto" w:fill="FFFFFF"/>
    </w:rPr>
  </w:style>
  <w:style w:type="paragraph" w:customStyle="1" w:styleId="Teksttreci0">
    <w:name w:val="Tekst treści"/>
    <w:basedOn w:val="Normal"/>
    <w:link w:val="Teksttreci"/>
    <w:uiPriority w:val="99"/>
    <w:rsid w:val="001E2EE1"/>
    <w:pPr>
      <w:widowControl w:val="0"/>
      <w:shd w:val="clear" w:color="auto" w:fill="FFFFFF"/>
      <w:spacing w:before="60" w:after="180" w:line="240" w:lineRule="atLeast"/>
      <w:ind w:hanging="280"/>
      <w:jc w:val="center"/>
    </w:pPr>
    <w:rPr>
      <w:rFonts w:ascii="Arial" w:eastAsia="Calibri" w:hAnsi="Arial"/>
      <w:sz w:val="18"/>
      <w:szCs w:val="20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rsid w:val="001E2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E2EE1"/>
    <w:rPr>
      <w:rFonts w:ascii="Tahoma" w:hAnsi="Tahoma" w:cs="Tahoma"/>
      <w:sz w:val="16"/>
      <w:szCs w:val="16"/>
      <w:lang w:eastAsia="pl-PL"/>
    </w:rPr>
  </w:style>
  <w:style w:type="table" w:styleId="TableGrid">
    <w:name w:val="Table Grid"/>
    <w:basedOn w:val="TableNormal"/>
    <w:uiPriority w:val="99"/>
    <w:rsid w:val="001E2EE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">
    <w:name w:val="Nagłówek #2_"/>
    <w:basedOn w:val="DefaultParagraphFont"/>
    <w:link w:val="Nagwek20"/>
    <w:uiPriority w:val="99"/>
    <w:locked/>
    <w:rsid w:val="00A009A7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Nagwek20">
    <w:name w:val="Nagłówek #2"/>
    <w:basedOn w:val="Normal"/>
    <w:link w:val="Nagwek2"/>
    <w:uiPriority w:val="99"/>
    <w:rsid w:val="00A009A7"/>
    <w:pPr>
      <w:shd w:val="clear" w:color="auto" w:fill="FFFFFF"/>
      <w:spacing w:before="360" w:line="322" w:lineRule="exact"/>
      <w:outlineLvl w:val="1"/>
    </w:pPr>
    <w:rPr>
      <w:rFonts w:ascii="Calibri" w:eastAsia="Calibri" w:hAnsi="Calibri"/>
      <w:b/>
      <w:bCs/>
      <w:sz w:val="27"/>
      <w:szCs w:val="27"/>
      <w:lang w:eastAsia="en-US"/>
    </w:rPr>
  </w:style>
  <w:style w:type="character" w:customStyle="1" w:styleId="oznaczenie">
    <w:name w:val="oznaczenie"/>
    <w:uiPriority w:val="99"/>
    <w:rsid w:val="005D4CCB"/>
  </w:style>
  <w:style w:type="character" w:customStyle="1" w:styleId="lmenustartend">
    <w:name w:val="lmenustartend"/>
    <w:uiPriority w:val="99"/>
    <w:rsid w:val="005D4CCB"/>
  </w:style>
  <w:style w:type="paragraph" w:customStyle="1" w:styleId="Bezodstpw1">
    <w:name w:val="Bez odstępów1"/>
    <w:uiPriority w:val="99"/>
    <w:rsid w:val="00910A27"/>
    <w:rPr>
      <w:rFonts w:eastAsia="Times New Roman"/>
      <w:lang w:val="en-US" w:eastAsia="en-US"/>
    </w:rPr>
  </w:style>
  <w:style w:type="character" w:styleId="Hyperlink">
    <w:name w:val="Hyperlink"/>
    <w:basedOn w:val="DefaultParagraphFont"/>
    <w:uiPriority w:val="99"/>
    <w:rsid w:val="00910A27"/>
    <w:rPr>
      <w:rFonts w:cs="Times New Roman"/>
      <w:color w:val="404080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7B65D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7B295E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7B65D9"/>
    <w:rPr>
      <w:rFonts w:cs="Times New Roman"/>
      <w:vertAlign w:val="superscript"/>
    </w:rPr>
  </w:style>
  <w:style w:type="character" w:styleId="Emphasis">
    <w:name w:val="Emphasis"/>
    <w:basedOn w:val="DefaultParagraphFont"/>
    <w:uiPriority w:val="99"/>
    <w:qFormat/>
    <w:locked/>
    <w:rsid w:val="006D5C6B"/>
    <w:rPr>
      <w:rFonts w:cs="Times New Roman"/>
      <w:i/>
    </w:rPr>
  </w:style>
  <w:style w:type="character" w:customStyle="1" w:styleId="alb">
    <w:name w:val="a_lb"/>
    <w:uiPriority w:val="99"/>
    <w:rsid w:val="006D5C6B"/>
  </w:style>
  <w:style w:type="character" w:customStyle="1" w:styleId="TeksttreciPogrubienie1">
    <w:name w:val="Tekst treści + Pogrubienie1"/>
    <w:uiPriority w:val="99"/>
    <w:rsid w:val="00466ECF"/>
    <w:rPr>
      <w:rFonts w:ascii="Times New Roman" w:hAnsi="Times New Roman"/>
      <w:b/>
      <w:spacing w:val="0"/>
      <w:sz w:val="21"/>
    </w:rPr>
  </w:style>
  <w:style w:type="paragraph" w:styleId="NormalWeb">
    <w:name w:val="Normal (Web)"/>
    <w:basedOn w:val="Normal"/>
    <w:uiPriority w:val="99"/>
    <w:rsid w:val="00317FBF"/>
    <w:pPr>
      <w:spacing w:before="100" w:beforeAutospacing="1" w:after="100" w:afterAutospacing="1"/>
    </w:pPr>
    <w:rPr>
      <w:rFonts w:eastAsia="Calibri"/>
      <w:color w:val="000000"/>
    </w:rPr>
  </w:style>
  <w:style w:type="paragraph" w:styleId="NoSpacing">
    <w:name w:val="No Spacing"/>
    <w:uiPriority w:val="99"/>
    <w:qFormat/>
    <w:rsid w:val="00317FBF"/>
    <w:rPr>
      <w:lang w:eastAsia="en-US"/>
    </w:rPr>
  </w:style>
  <w:style w:type="paragraph" w:customStyle="1" w:styleId="Default">
    <w:name w:val="Default"/>
    <w:uiPriority w:val="99"/>
    <w:rsid w:val="0094400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Wyrnieniedelikatne1">
    <w:name w:val="Wyróżnienie delikatne1"/>
    <w:uiPriority w:val="99"/>
    <w:rsid w:val="00944001"/>
    <w:rPr>
      <w:i/>
      <w:color w:val="404040"/>
    </w:rPr>
  </w:style>
  <w:style w:type="paragraph" w:customStyle="1" w:styleId="redniasiatka1akcent21">
    <w:name w:val="Średnia siatka 1 — akcent 21"/>
    <w:basedOn w:val="Normal"/>
    <w:uiPriority w:val="99"/>
    <w:rsid w:val="008970A6"/>
    <w:pPr>
      <w:ind w:left="720"/>
      <w:contextualSpacing/>
    </w:pPr>
    <w:rPr>
      <w:rFonts w:ascii="Cambria" w:eastAsia="MS Mincho" w:hAnsi="Cambria"/>
    </w:rPr>
  </w:style>
  <w:style w:type="paragraph" w:styleId="Footer">
    <w:name w:val="footer"/>
    <w:basedOn w:val="Normal"/>
    <w:link w:val="FooterChar"/>
    <w:uiPriority w:val="99"/>
    <w:rsid w:val="008970A6"/>
    <w:pPr>
      <w:tabs>
        <w:tab w:val="center" w:pos="4536"/>
        <w:tab w:val="right" w:pos="9072"/>
      </w:tabs>
    </w:pPr>
    <w:rPr>
      <w:rFonts w:ascii="Cambria" w:eastAsia="MS Mincho" w:hAnsi="Cambria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970A6"/>
    <w:rPr>
      <w:rFonts w:ascii="Cambria" w:eastAsia="MS Mincho" w:hAnsi="Cambria" w:cs="Times New Roman"/>
      <w:sz w:val="20"/>
      <w:szCs w:val="20"/>
    </w:rPr>
  </w:style>
  <w:style w:type="character" w:styleId="PageNumber">
    <w:name w:val="page number"/>
    <w:basedOn w:val="DefaultParagraphFont"/>
    <w:uiPriority w:val="99"/>
    <w:semiHidden/>
    <w:rsid w:val="008970A6"/>
    <w:rPr>
      <w:rFonts w:cs="Times New Roman"/>
    </w:rPr>
  </w:style>
  <w:style w:type="character" w:customStyle="1" w:styleId="apple-converted-space">
    <w:name w:val="apple-converted-space"/>
    <w:uiPriority w:val="99"/>
    <w:rsid w:val="008970A6"/>
  </w:style>
  <w:style w:type="paragraph" w:styleId="Header">
    <w:name w:val="header"/>
    <w:basedOn w:val="Normal"/>
    <w:link w:val="HeaderChar"/>
    <w:uiPriority w:val="99"/>
    <w:rsid w:val="008970A6"/>
    <w:pPr>
      <w:tabs>
        <w:tab w:val="center" w:pos="4536"/>
        <w:tab w:val="right" w:pos="9072"/>
      </w:tabs>
    </w:pPr>
    <w:rPr>
      <w:rFonts w:ascii="Cambria" w:eastAsia="MS Mincho" w:hAnsi="Cambri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970A6"/>
    <w:rPr>
      <w:rFonts w:ascii="Cambria" w:eastAsia="MS Mincho" w:hAnsi="Cambria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99"/>
    <w:locked/>
    <w:rsid w:val="008970A6"/>
    <w:rPr>
      <w:rFonts w:ascii="Cambria" w:eastAsia="MS Mincho" w:hAnsi="Cambria"/>
    </w:rPr>
  </w:style>
  <w:style w:type="paragraph" w:styleId="TOC2">
    <w:name w:val="toc 2"/>
    <w:basedOn w:val="Normal"/>
    <w:next w:val="Normal"/>
    <w:autoRedefine/>
    <w:uiPriority w:val="99"/>
    <w:locked/>
    <w:rsid w:val="008970A6"/>
    <w:pPr>
      <w:ind w:left="240"/>
    </w:pPr>
    <w:rPr>
      <w:rFonts w:ascii="Cambria" w:eastAsia="MS Mincho" w:hAnsi="Cambria"/>
    </w:rPr>
  </w:style>
  <w:style w:type="paragraph" w:styleId="TOC3">
    <w:name w:val="toc 3"/>
    <w:basedOn w:val="Normal"/>
    <w:next w:val="Normal"/>
    <w:autoRedefine/>
    <w:uiPriority w:val="99"/>
    <w:locked/>
    <w:rsid w:val="008970A6"/>
    <w:pPr>
      <w:ind w:left="480"/>
    </w:pPr>
    <w:rPr>
      <w:rFonts w:ascii="Cambria" w:eastAsia="MS Mincho" w:hAnsi="Cambria"/>
    </w:rPr>
  </w:style>
  <w:style w:type="paragraph" w:styleId="TOC4">
    <w:name w:val="toc 4"/>
    <w:basedOn w:val="Normal"/>
    <w:next w:val="Normal"/>
    <w:autoRedefine/>
    <w:uiPriority w:val="99"/>
    <w:locked/>
    <w:rsid w:val="008970A6"/>
    <w:pPr>
      <w:ind w:left="720"/>
    </w:pPr>
    <w:rPr>
      <w:rFonts w:ascii="Cambria" w:eastAsia="MS Mincho" w:hAnsi="Cambria"/>
    </w:rPr>
  </w:style>
  <w:style w:type="paragraph" w:styleId="TOC5">
    <w:name w:val="toc 5"/>
    <w:basedOn w:val="Normal"/>
    <w:next w:val="Normal"/>
    <w:autoRedefine/>
    <w:uiPriority w:val="99"/>
    <w:locked/>
    <w:rsid w:val="008970A6"/>
    <w:pPr>
      <w:ind w:left="960"/>
    </w:pPr>
    <w:rPr>
      <w:rFonts w:ascii="Cambria" w:eastAsia="MS Mincho" w:hAnsi="Cambria"/>
    </w:rPr>
  </w:style>
  <w:style w:type="paragraph" w:styleId="TOC6">
    <w:name w:val="toc 6"/>
    <w:basedOn w:val="Normal"/>
    <w:next w:val="Normal"/>
    <w:autoRedefine/>
    <w:uiPriority w:val="99"/>
    <w:locked/>
    <w:rsid w:val="008970A6"/>
    <w:pPr>
      <w:ind w:left="1200"/>
    </w:pPr>
    <w:rPr>
      <w:rFonts w:ascii="Cambria" w:eastAsia="MS Mincho" w:hAnsi="Cambria"/>
    </w:rPr>
  </w:style>
  <w:style w:type="paragraph" w:styleId="TOC7">
    <w:name w:val="toc 7"/>
    <w:basedOn w:val="Normal"/>
    <w:next w:val="Normal"/>
    <w:autoRedefine/>
    <w:uiPriority w:val="99"/>
    <w:locked/>
    <w:rsid w:val="008970A6"/>
    <w:pPr>
      <w:ind w:left="1440"/>
    </w:pPr>
    <w:rPr>
      <w:rFonts w:ascii="Cambria" w:eastAsia="MS Mincho" w:hAnsi="Cambria"/>
    </w:rPr>
  </w:style>
  <w:style w:type="paragraph" w:styleId="TOC8">
    <w:name w:val="toc 8"/>
    <w:basedOn w:val="Normal"/>
    <w:next w:val="Normal"/>
    <w:autoRedefine/>
    <w:uiPriority w:val="99"/>
    <w:locked/>
    <w:rsid w:val="008970A6"/>
    <w:pPr>
      <w:ind w:left="1680"/>
    </w:pPr>
    <w:rPr>
      <w:rFonts w:ascii="Cambria" w:eastAsia="MS Mincho" w:hAnsi="Cambria"/>
    </w:rPr>
  </w:style>
  <w:style w:type="paragraph" w:styleId="TOC9">
    <w:name w:val="toc 9"/>
    <w:basedOn w:val="Normal"/>
    <w:next w:val="Normal"/>
    <w:autoRedefine/>
    <w:uiPriority w:val="99"/>
    <w:locked/>
    <w:rsid w:val="008970A6"/>
    <w:pPr>
      <w:ind w:left="1920"/>
    </w:pPr>
    <w:rPr>
      <w:rFonts w:ascii="Cambria" w:eastAsia="MS Mincho" w:hAnsi="Cambria"/>
    </w:rPr>
  </w:style>
  <w:style w:type="paragraph" w:customStyle="1" w:styleId="Kolorowalistaakcent11">
    <w:name w:val="Kolorowa lista — akcent 11"/>
    <w:basedOn w:val="Normal"/>
    <w:uiPriority w:val="99"/>
    <w:rsid w:val="008970A6"/>
    <w:pPr>
      <w:ind w:left="720"/>
      <w:contextualSpacing/>
    </w:pPr>
    <w:rPr>
      <w:rFonts w:ascii="Cambria" w:eastAsia="MS Mincho" w:hAnsi="Cambria"/>
    </w:rPr>
  </w:style>
  <w:style w:type="paragraph" w:styleId="Caption">
    <w:name w:val="caption"/>
    <w:basedOn w:val="Normal"/>
    <w:next w:val="Normal"/>
    <w:uiPriority w:val="99"/>
    <w:qFormat/>
    <w:locked/>
    <w:rsid w:val="008970A6"/>
    <w:pPr>
      <w:spacing w:after="200"/>
    </w:pPr>
    <w:rPr>
      <w:rFonts w:ascii="Cambria" w:eastAsia="MS Mincho" w:hAnsi="Cambria"/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99"/>
    <w:qFormat/>
    <w:locked/>
    <w:rsid w:val="00B41688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12</Pages>
  <Words>2258</Words>
  <Characters>13550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106/2018</dc:title>
  <dc:subject/>
  <dc:creator>Marta Hercuń</dc:creator>
  <cp:keywords/>
  <dc:description/>
  <cp:lastModifiedBy>ldudzic</cp:lastModifiedBy>
  <cp:revision>2</cp:revision>
  <cp:lastPrinted>2019-02-28T14:05:00Z</cp:lastPrinted>
  <dcterms:created xsi:type="dcterms:W3CDTF">2019-03-04T08:47:00Z</dcterms:created>
  <dcterms:modified xsi:type="dcterms:W3CDTF">2019-03-04T08:47:00Z</dcterms:modified>
</cp:coreProperties>
</file>