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Default="00FE2C8C" w:rsidP="00DC391B">
      <w:pPr>
        <w:jc w:val="center"/>
      </w:pPr>
      <w:r>
        <w:t>UCHWAŁA NR LVI/359/2018</w:t>
      </w:r>
    </w:p>
    <w:p w:rsidR="00DC391B" w:rsidRDefault="00DC391B" w:rsidP="00DC391B">
      <w:pPr>
        <w:jc w:val="center"/>
      </w:pPr>
      <w:r>
        <w:t>RADY GMINY KAMIENIEC ZĄBKOWICKI</w:t>
      </w:r>
    </w:p>
    <w:p w:rsidR="00DC391B" w:rsidRDefault="00FE2C8C" w:rsidP="00DC391B">
      <w:pPr>
        <w:jc w:val="center"/>
      </w:pPr>
      <w:r>
        <w:t xml:space="preserve">z dnia  27 lipca 2018 roku </w:t>
      </w:r>
    </w:p>
    <w:p w:rsidR="00DC391B" w:rsidRDefault="00DC391B" w:rsidP="00DC391B">
      <w:pPr>
        <w:jc w:val="center"/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Default="00DC391B" w:rsidP="003C67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3C6763" w:rsidRPr="003C6763" w:rsidRDefault="003C6763" w:rsidP="003C67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pkt 3 i art. 239 § 1 ustawy z dnia 14 czerwca 1960 r. Kodeks postępowania administracyjnego ( tekst jednolity – Dz. U. z 2017 r., poz. 1257 ze zm.) Rada Gminy Kamieniec Ząbkowicki uchwala, co następuje: 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§ 1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ponowieniem skargi przez mieszkańca Kamieńca Zą</w:t>
      </w:r>
      <w:r w:rsidR="003C6763">
        <w:rPr>
          <w:rFonts w:ascii="Times New Roman" w:hAnsi="Times New Roman" w:cs="Times New Roman"/>
          <w:sz w:val="24"/>
          <w:szCs w:val="24"/>
        </w:rPr>
        <w:t xml:space="preserve">bkowickiego </w:t>
      </w:r>
      <w:r w:rsidRPr="003C6763">
        <w:rPr>
          <w:rFonts w:ascii="Times New Roman" w:hAnsi="Times New Roman" w:cs="Times New Roman"/>
          <w:sz w:val="24"/>
          <w:szCs w:val="24"/>
        </w:rPr>
        <w:t>nr OR.1510.5.</w:t>
      </w:r>
      <w:r w:rsidR="002C57DC">
        <w:rPr>
          <w:rFonts w:ascii="Times New Roman" w:hAnsi="Times New Roman" w:cs="Times New Roman"/>
          <w:sz w:val="24"/>
          <w:szCs w:val="24"/>
        </w:rPr>
        <w:t xml:space="preserve">1. </w:t>
      </w:r>
      <w:r w:rsidRPr="003C6763">
        <w:rPr>
          <w:rFonts w:ascii="Times New Roman" w:hAnsi="Times New Roman" w:cs="Times New Roman"/>
          <w:sz w:val="24"/>
          <w:szCs w:val="24"/>
        </w:rPr>
        <w:t>18  na działalność Wójta Gminy Kamieniec Ząbkowicki bez wskazania nowych okoliczności i dowodów, podtrzymuje się rozstrzygnięc</w:t>
      </w:r>
      <w:r w:rsidR="002C57DC">
        <w:rPr>
          <w:rFonts w:ascii="Times New Roman" w:hAnsi="Times New Roman" w:cs="Times New Roman"/>
          <w:sz w:val="24"/>
          <w:szCs w:val="24"/>
        </w:rPr>
        <w:t>ie wyrażone w Uchwale nr LII</w:t>
      </w:r>
      <w:r w:rsidR="00874CEC">
        <w:rPr>
          <w:rFonts w:ascii="Times New Roman" w:hAnsi="Times New Roman" w:cs="Times New Roman"/>
          <w:sz w:val="24"/>
          <w:szCs w:val="24"/>
        </w:rPr>
        <w:t>I</w:t>
      </w:r>
      <w:r w:rsidR="002C57DC">
        <w:rPr>
          <w:rFonts w:ascii="Times New Roman" w:hAnsi="Times New Roman" w:cs="Times New Roman"/>
          <w:sz w:val="24"/>
          <w:szCs w:val="24"/>
        </w:rPr>
        <w:t>/334</w:t>
      </w:r>
      <w:r w:rsidRPr="003C6763">
        <w:rPr>
          <w:rFonts w:ascii="Times New Roman" w:hAnsi="Times New Roman" w:cs="Times New Roman"/>
          <w:sz w:val="24"/>
          <w:szCs w:val="24"/>
        </w:rPr>
        <w:t xml:space="preserve">/2018  z dnia 28 maja 2018 r. w sprawie rozpatrzenia skargi na Wójta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2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3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DC391B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2456C5" w:rsidP="002456C5"/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249D7" w:rsidRDefault="002249D7" w:rsidP="002249D7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Przewodniczący Rady Gminy </w:t>
      </w:r>
    </w:p>
    <w:p w:rsidR="002249D7" w:rsidRDefault="002249D7" w:rsidP="002249D7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Dominik </w:t>
      </w:r>
      <w:proofErr w:type="spellStart"/>
      <w:r>
        <w:rPr>
          <w:color w:val="000000"/>
        </w:rPr>
        <w:t>Krekora</w:t>
      </w:r>
      <w:proofErr w:type="spellEnd"/>
      <w:r>
        <w:rPr>
          <w:color w:val="000000"/>
        </w:rPr>
        <w:t xml:space="preserve"> </w:t>
      </w:r>
    </w:p>
    <w:p w:rsidR="002249D7" w:rsidRDefault="002249D7" w:rsidP="002249D7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Pr="003C6763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EE1450"/>
    <w:p w:rsidR="00EE1450" w:rsidRDefault="00EE1450" w:rsidP="00DC391B">
      <w:pPr>
        <w:jc w:val="center"/>
      </w:pPr>
      <w:r>
        <w:t xml:space="preserve">UZASADNIENIE </w:t>
      </w:r>
    </w:p>
    <w:p w:rsidR="00EE1450" w:rsidRDefault="00EE1450" w:rsidP="00DC391B">
      <w:pPr>
        <w:jc w:val="center"/>
      </w:pPr>
    </w:p>
    <w:p w:rsidR="00EE1450" w:rsidRPr="003C6763" w:rsidRDefault="002C57DC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Uchwałą Nr LII</w:t>
      </w:r>
      <w:r w:rsidR="00BF48E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/334</w:t>
      </w:r>
      <w:r w:rsidR="00EE1450" w:rsidRPr="003C6763">
        <w:rPr>
          <w:rFonts w:ascii="Times New Roman" w:hAnsi="Times New Roman" w:cs="Times New Roman"/>
          <w:sz w:val="24"/>
          <w:szCs w:val="24"/>
        </w:rPr>
        <w:t>/2018  z dnia 28 maja 2018 r. w sprawie rozpatrzenia skargi OR.1510.5.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EE1450" w:rsidRPr="003C6763">
        <w:rPr>
          <w:rFonts w:ascii="Times New Roman" w:hAnsi="Times New Roman" w:cs="Times New Roman"/>
          <w:sz w:val="24"/>
          <w:szCs w:val="24"/>
        </w:rPr>
        <w:t xml:space="preserve">18  na Wójta Gminy Kamieniec Ząbkowicki uznano skargę mieszkańca Gminy Kamieniec Ząbkowicki za bezzasadną. W dniu 19.06.2018 roku skarżący ponowił skargę pismem datowanym na dzień 16 czerwca 2018 r. Ponowna skarga nie wniosła nowych okoliczności do poprzedniej skargi na Wójta Gminy Kamieniec ząbkowicki.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powyższym Rada Gminy Kamieniec Ząbkowicki podtrzymuje swoje poprzednie stanowis</w:t>
      </w:r>
      <w:r w:rsidR="002C57DC">
        <w:rPr>
          <w:rFonts w:ascii="Times New Roman" w:hAnsi="Times New Roman" w:cs="Times New Roman"/>
          <w:sz w:val="24"/>
          <w:szCs w:val="24"/>
        </w:rPr>
        <w:t>ko wyrażone w Uchwale Nr LI</w:t>
      </w:r>
      <w:r w:rsidR="00BF48E1">
        <w:rPr>
          <w:rFonts w:ascii="Times New Roman" w:hAnsi="Times New Roman" w:cs="Times New Roman"/>
          <w:sz w:val="24"/>
          <w:szCs w:val="24"/>
        </w:rPr>
        <w:t>I</w:t>
      </w:r>
      <w:r w:rsidR="002C57DC">
        <w:rPr>
          <w:rFonts w:ascii="Times New Roman" w:hAnsi="Times New Roman" w:cs="Times New Roman"/>
          <w:sz w:val="24"/>
          <w:szCs w:val="24"/>
        </w:rPr>
        <w:t>I/334</w:t>
      </w:r>
      <w:r w:rsidRPr="003C6763">
        <w:rPr>
          <w:rFonts w:ascii="Times New Roman" w:hAnsi="Times New Roman" w:cs="Times New Roman"/>
          <w:sz w:val="24"/>
          <w:szCs w:val="24"/>
        </w:rPr>
        <w:t xml:space="preserve">/2018  z dnia 28 maja 2018 r. w sprawie rozpatrzenia skargi </w:t>
      </w:r>
      <w:r w:rsidR="003C6763" w:rsidRPr="003C6763">
        <w:rPr>
          <w:rFonts w:ascii="Times New Roman" w:hAnsi="Times New Roman" w:cs="Times New Roman"/>
          <w:sz w:val="24"/>
          <w:szCs w:val="24"/>
        </w:rPr>
        <w:t xml:space="preserve">na Wójta Gminy Kamieniec Ząbkowicki. </w:t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sectPr w:rsidR="00EE1450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391B"/>
    <w:rsid w:val="002249D7"/>
    <w:rsid w:val="002456C5"/>
    <w:rsid w:val="002C57DC"/>
    <w:rsid w:val="0031692D"/>
    <w:rsid w:val="003C46CA"/>
    <w:rsid w:val="003C6763"/>
    <w:rsid w:val="00401302"/>
    <w:rsid w:val="00431077"/>
    <w:rsid w:val="00787826"/>
    <w:rsid w:val="00865DDE"/>
    <w:rsid w:val="00874CEC"/>
    <w:rsid w:val="00BF48E1"/>
    <w:rsid w:val="00C24325"/>
    <w:rsid w:val="00C302F3"/>
    <w:rsid w:val="00DC391B"/>
    <w:rsid w:val="00E24651"/>
    <w:rsid w:val="00EE1450"/>
    <w:rsid w:val="00F25C12"/>
    <w:rsid w:val="00FE2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9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5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7</cp:revision>
  <cp:lastPrinted>2018-07-23T09:05:00Z</cp:lastPrinted>
  <dcterms:created xsi:type="dcterms:W3CDTF">2018-07-18T06:26:00Z</dcterms:created>
  <dcterms:modified xsi:type="dcterms:W3CDTF">2018-08-01T12:03:00Z</dcterms:modified>
</cp:coreProperties>
</file>