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87A" w:rsidRPr="00FB4F49" w:rsidRDefault="00D5587A" w:rsidP="00FF7C22">
      <w:pPr>
        <w:jc w:val="center"/>
        <w:rPr>
          <w:b/>
        </w:rPr>
      </w:pPr>
      <w:r w:rsidRPr="00FB4F49">
        <w:rPr>
          <w:b/>
        </w:rPr>
        <w:t xml:space="preserve">ZARZĄDZENIE NR </w:t>
      </w:r>
      <w:r>
        <w:rPr>
          <w:b/>
        </w:rPr>
        <w:t>133/2018</w:t>
      </w:r>
    </w:p>
    <w:p w:rsidR="00D5587A" w:rsidRPr="00FB4F49" w:rsidRDefault="00D5587A" w:rsidP="00FF7C22">
      <w:pPr>
        <w:jc w:val="center"/>
        <w:rPr>
          <w:b/>
        </w:rPr>
      </w:pPr>
      <w:r w:rsidRPr="00FB4F49">
        <w:rPr>
          <w:b/>
        </w:rPr>
        <w:t>Wójta Gminy Kamieniec Ząbkowicki</w:t>
      </w:r>
    </w:p>
    <w:p w:rsidR="00D5587A" w:rsidRDefault="00D5587A" w:rsidP="00FF7C22">
      <w:pPr>
        <w:jc w:val="center"/>
        <w:rPr>
          <w:b/>
        </w:rPr>
      </w:pPr>
      <w:r>
        <w:rPr>
          <w:b/>
        </w:rPr>
        <w:t>dnia 11 czerwca 2018</w:t>
      </w:r>
      <w:r w:rsidRPr="00FB4F49">
        <w:rPr>
          <w:b/>
        </w:rPr>
        <w:t xml:space="preserve"> r.</w:t>
      </w:r>
    </w:p>
    <w:p w:rsidR="00D5587A" w:rsidRDefault="00D5587A" w:rsidP="00FF7C22">
      <w:pPr>
        <w:jc w:val="center"/>
        <w:rPr>
          <w:b/>
        </w:rPr>
      </w:pPr>
    </w:p>
    <w:p w:rsidR="00D5587A" w:rsidRPr="00FB4F49" w:rsidRDefault="00D5587A" w:rsidP="00FF7C22">
      <w:pPr>
        <w:rPr>
          <w:b/>
        </w:rPr>
      </w:pPr>
    </w:p>
    <w:p w:rsidR="00D5587A" w:rsidRPr="00FB4F49" w:rsidRDefault="00D5587A" w:rsidP="00FF7C22">
      <w:pPr>
        <w:jc w:val="both"/>
        <w:rPr>
          <w:b/>
        </w:rPr>
      </w:pPr>
      <w:r w:rsidRPr="00FB4F49">
        <w:rPr>
          <w:b/>
        </w:rPr>
        <w:t xml:space="preserve">w sprawie: przygotowania projektów uchwał Rady Gminy Kamieniec Ząbkowicki </w:t>
      </w:r>
    </w:p>
    <w:p w:rsidR="00D5587A" w:rsidRPr="00FB4F49" w:rsidRDefault="00D5587A" w:rsidP="00FF7C22">
      <w:pPr>
        <w:jc w:val="both"/>
      </w:pPr>
    </w:p>
    <w:p w:rsidR="00D5587A" w:rsidRPr="00FB4F49" w:rsidRDefault="00D5587A" w:rsidP="00FF7C22">
      <w:pPr>
        <w:jc w:val="both"/>
      </w:pPr>
      <w:r w:rsidRPr="00FB4F49">
        <w:t xml:space="preserve">Na podstawie art. 30, ust. 2, pkt. 1 ustawy z dnia 8 marca 1990 roku o samorządzie gminnym ( Dz. U. </w:t>
      </w:r>
      <w:r>
        <w:t>2018 r. poz. 994</w:t>
      </w:r>
      <w:r w:rsidRPr="00FB4F49">
        <w:t xml:space="preserve">) </w:t>
      </w:r>
    </w:p>
    <w:p w:rsidR="00D5587A" w:rsidRPr="00FB4F49" w:rsidRDefault="00D5587A" w:rsidP="00FF7C22">
      <w:pPr>
        <w:jc w:val="both"/>
      </w:pPr>
      <w:r w:rsidRPr="00FB4F49">
        <w:t xml:space="preserve">                                                   </w:t>
      </w:r>
      <w:r w:rsidRPr="00FB4F49">
        <w:rPr>
          <w:b/>
        </w:rPr>
        <w:t>zarządzam co następuje:</w:t>
      </w:r>
      <w:r w:rsidRPr="00FB4F49">
        <w:t xml:space="preserve"> </w:t>
      </w:r>
    </w:p>
    <w:p w:rsidR="00D5587A" w:rsidRPr="00FB4F49" w:rsidRDefault="00D5587A" w:rsidP="00FF7C22">
      <w:pPr>
        <w:jc w:val="both"/>
      </w:pPr>
    </w:p>
    <w:p w:rsidR="00D5587A" w:rsidRPr="00FB4F49" w:rsidRDefault="00D5587A" w:rsidP="00FF7C22">
      <w:pPr>
        <w:jc w:val="center"/>
        <w:rPr>
          <w:b/>
        </w:rPr>
      </w:pPr>
      <w:r w:rsidRPr="00FB4F49">
        <w:rPr>
          <w:b/>
        </w:rPr>
        <w:t>§ 1</w:t>
      </w:r>
    </w:p>
    <w:p w:rsidR="00D5587A" w:rsidRDefault="00D5587A" w:rsidP="00F9447F">
      <w:pPr>
        <w:numPr>
          <w:ilvl w:val="0"/>
          <w:numId w:val="1"/>
        </w:numPr>
        <w:ind w:left="284" w:hanging="284"/>
        <w:jc w:val="both"/>
      </w:pPr>
      <w:r w:rsidRPr="00FB4F49">
        <w:t>Ustal</w:t>
      </w:r>
      <w:r>
        <w:t>a się ostateczną treść projektów</w:t>
      </w:r>
      <w:r w:rsidRPr="00FB4F49">
        <w:t xml:space="preserve"> uchwał, któ</w:t>
      </w:r>
      <w:r>
        <w:t>re wniesione będą</w:t>
      </w:r>
      <w:r w:rsidRPr="00FB4F49">
        <w:t xml:space="preserve"> pod obrady </w:t>
      </w:r>
      <w:r>
        <w:t>LIV</w:t>
      </w:r>
      <w:r w:rsidRPr="00FB4F49">
        <w:t xml:space="preserve"> Sesji Rady Gminy: </w:t>
      </w:r>
    </w:p>
    <w:p w:rsidR="00D5587A" w:rsidRDefault="00D5587A" w:rsidP="00F9447F">
      <w:pPr>
        <w:jc w:val="both"/>
      </w:pPr>
      <w:r>
        <w:t>1) w sprawie zatwierdzenia sprawozdania finansowego wraz ze sprawozdaniem budżet Gminy Kamieniec Ząbkowicki za rok 2017</w:t>
      </w:r>
    </w:p>
    <w:p w:rsidR="00D5587A" w:rsidRDefault="00D5587A" w:rsidP="00F9447F">
      <w:pPr>
        <w:jc w:val="both"/>
      </w:pPr>
      <w:r>
        <w:t xml:space="preserve">2) w sprawie udzielenia absolutorium z tytułu wykonania budżetu Gminy Kamieniec Ząbkowicki </w:t>
      </w:r>
    </w:p>
    <w:p w:rsidR="00D5587A" w:rsidRDefault="00D5587A" w:rsidP="00F9447F">
      <w:pPr>
        <w:pStyle w:val="ListParagraph"/>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left="0" w:right="170"/>
        <w:jc w:val="both"/>
        <w:rPr>
          <w:color w:val="000000"/>
        </w:rPr>
      </w:pPr>
      <w:r>
        <w:rPr>
          <w:bCs/>
          <w:color w:val="000000"/>
        </w:rPr>
        <w:t xml:space="preserve">3) w </w:t>
      </w:r>
      <w:r w:rsidRPr="005737E2">
        <w:rPr>
          <w:bCs/>
          <w:color w:val="000000"/>
        </w:rPr>
        <w:t xml:space="preserve">sprawie </w:t>
      </w:r>
      <w:r w:rsidRPr="005737E2">
        <w:rPr>
          <w:color w:val="000000"/>
        </w:rPr>
        <w:t>wprowadzenia zmian w wieloletniej prognozie finansowej Gminy Kamieniec Ząbkowicki</w:t>
      </w:r>
    </w:p>
    <w:p w:rsidR="00D5587A" w:rsidRDefault="00D5587A" w:rsidP="00935391">
      <w:pPr>
        <w:pStyle w:val="ListParagraph"/>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left="0" w:right="170"/>
        <w:jc w:val="both"/>
      </w:pPr>
      <w:r>
        <w:rPr>
          <w:color w:val="000000"/>
        </w:rPr>
        <w:t xml:space="preserve">4) </w:t>
      </w:r>
      <w:r w:rsidRPr="005737E2">
        <w:t>w sprawie wprowadzenia zmian w budżecie gminy na rok 2018.</w:t>
      </w:r>
    </w:p>
    <w:p w:rsidR="00D5587A" w:rsidRDefault="00D5587A" w:rsidP="00935391">
      <w:pPr>
        <w:pStyle w:val="ListParagraph"/>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left="0" w:right="170"/>
        <w:jc w:val="both"/>
      </w:pPr>
      <w:r>
        <w:t xml:space="preserve">5) </w:t>
      </w:r>
      <w:r w:rsidRPr="005737E2">
        <w:t xml:space="preserve">w sprawie rozpatrzenia skargi na Wójta Gminy Kamieniec Ząbkowicki </w:t>
      </w:r>
    </w:p>
    <w:p w:rsidR="00D5587A" w:rsidRDefault="00D5587A" w:rsidP="00935391">
      <w:pPr>
        <w:pStyle w:val="ListParagraph"/>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left="0" w:right="170"/>
        <w:jc w:val="both"/>
      </w:pPr>
      <w:r>
        <w:t xml:space="preserve">6) </w:t>
      </w:r>
      <w:r w:rsidRPr="005737E2">
        <w:t xml:space="preserve">w sprawie rozpatrzenia skargi na Wójta Gminy Kamieniec Ząbkowicki </w:t>
      </w:r>
    </w:p>
    <w:p w:rsidR="00D5587A" w:rsidRDefault="00D5587A" w:rsidP="00935391">
      <w:pPr>
        <w:pStyle w:val="ListParagraph"/>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left="0" w:right="170"/>
        <w:jc w:val="both"/>
      </w:pPr>
      <w:r>
        <w:t>7) w sprawie wniesienia skargi na rozstrzygnięcie nadzorcze Wojewody Dolnośląskiego z dnia 6 czerwca 2018 r. znak: NK-N.4131.45.6.2018.RB</w:t>
      </w:r>
    </w:p>
    <w:p w:rsidR="00D5587A" w:rsidRPr="00FB4F49" w:rsidRDefault="00D5587A" w:rsidP="00FF7C22">
      <w:pPr>
        <w:pStyle w:val="BodyText"/>
        <w:spacing w:after="0"/>
        <w:jc w:val="both"/>
      </w:pPr>
    </w:p>
    <w:p w:rsidR="00D5587A" w:rsidRDefault="00D5587A" w:rsidP="005D4CCB">
      <w:pPr>
        <w:pStyle w:val="ListParagraph"/>
        <w:numPr>
          <w:ilvl w:val="0"/>
          <w:numId w:val="1"/>
        </w:numPr>
        <w:ind w:left="284" w:hanging="284"/>
        <w:jc w:val="both"/>
      </w:pPr>
      <w:r w:rsidRPr="00FB4F49">
        <w:t>Projekty uchwał stanowią załączniki nr 1</w:t>
      </w:r>
      <w:r>
        <w:t xml:space="preserve">- 7 </w:t>
      </w:r>
      <w:r w:rsidRPr="00FB4F49">
        <w:t xml:space="preserve">do niniejszego zarządzenia. </w:t>
      </w:r>
    </w:p>
    <w:p w:rsidR="00D5587A" w:rsidRDefault="00D5587A" w:rsidP="00FF7C22">
      <w:pPr>
        <w:rPr>
          <w:b/>
        </w:rPr>
      </w:pPr>
    </w:p>
    <w:p w:rsidR="00D5587A" w:rsidRDefault="00D5587A" w:rsidP="00FF7C22">
      <w:pPr>
        <w:jc w:val="center"/>
        <w:rPr>
          <w:b/>
        </w:rPr>
      </w:pPr>
    </w:p>
    <w:p w:rsidR="00D5587A" w:rsidRPr="00FB4F49" w:rsidRDefault="00D5587A" w:rsidP="00FF7C22">
      <w:pPr>
        <w:jc w:val="center"/>
        <w:rPr>
          <w:b/>
        </w:rPr>
      </w:pPr>
      <w:r w:rsidRPr="00FB4F49">
        <w:rPr>
          <w:b/>
        </w:rPr>
        <w:t>§ 2</w:t>
      </w:r>
    </w:p>
    <w:p w:rsidR="00D5587A" w:rsidRPr="00DD25D0" w:rsidRDefault="00D5587A" w:rsidP="00FF7C22">
      <w:pPr>
        <w:tabs>
          <w:tab w:val="left" w:pos="360"/>
        </w:tabs>
        <w:jc w:val="both"/>
      </w:pPr>
      <w:r w:rsidRPr="00FB4F49">
        <w:t xml:space="preserve">Upoważnia się </w:t>
      </w:r>
      <w:r>
        <w:t>Martę Hercuń Inspektora</w:t>
      </w:r>
      <w:r w:rsidRPr="00FB4F49">
        <w:t xml:space="preserve"> ds. obsługi Rady Gminy do przedstawienia w czasie obrad Sesji projektów uchwał wymienionych w § 1 wraz z uzasadnieniem potrzeby jej przyjęcia. </w:t>
      </w:r>
    </w:p>
    <w:p w:rsidR="00D5587A" w:rsidRDefault="00D5587A" w:rsidP="00FF7C22">
      <w:pPr>
        <w:jc w:val="center"/>
        <w:rPr>
          <w:b/>
        </w:rPr>
      </w:pPr>
    </w:p>
    <w:p w:rsidR="00D5587A" w:rsidRPr="00FB4F49" w:rsidRDefault="00D5587A" w:rsidP="00FF7C22">
      <w:pPr>
        <w:jc w:val="center"/>
        <w:rPr>
          <w:b/>
        </w:rPr>
      </w:pPr>
      <w:r w:rsidRPr="00FB4F49">
        <w:rPr>
          <w:b/>
        </w:rPr>
        <w:t>§ 3</w:t>
      </w:r>
    </w:p>
    <w:p w:rsidR="00D5587A" w:rsidRPr="00FB4F49" w:rsidRDefault="00D5587A" w:rsidP="00FF7C22">
      <w:pPr>
        <w:jc w:val="both"/>
      </w:pPr>
      <w:r w:rsidRPr="00FB4F49">
        <w:t>Wykonanie zarządzenia powierzam osobie wymienionej w § 2.</w:t>
      </w:r>
    </w:p>
    <w:p w:rsidR="00D5587A" w:rsidRPr="00FB4F49" w:rsidRDefault="00D5587A" w:rsidP="00FF7C22">
      <w:pPr>
        <w:jc w:val="both"/>
      </w:pPr>
    </w:p>
    <w:p w:rsidR="00D5587A" w:rsidRPr="00FB4F49" w:rsidRDefault="00D5587A" w:rsidP="00FF7C22">
      <w:pPr>
        <w:jc w:val="center"/>
        <w:rPr>
          <w:b/>
        </w:rPr>
      </w:pPr>
      <w:r w:rsidRPr="00FB4F49">
        <w:rPr>
          <w:b/>
        </w:rPr>
        <w:t>§ 4</w:t>
      </w:r>
    </w:p>
    <w:p w:rsidR="00D5587A" w:rsidRPr="00FB4F49" w:rsidRDefault="00D5587A" w:rsidP="00FF7C22">
      <w:pPr>
        <w:jc w:val="both"/>
      </w:pPr>
      <w:r w:rsidRPr="00FB4F49">
        <w:t xml:space="preserve">Zarządzenie wchodzi w życie z dniem podjęcia. </w:t>
      </w:r>
    </w:p>
    <w:p w:rsidR="00D5587A" w:rsidRDefault="00D5587A" w:rsidP="00FF7C22">
      <w:r w:rsidRPr="00FB4F49">
        <w:t xml:space="preserve">                                                                                     </w:t>
      </w:r>
    </w:p>
    <w:p w:rsidR="00D5587A" w:rsidRDefault="00D5587A" w:rsidP="00FF7C22"/>
    <w:p w:rsidR="00D5587A" w:rsidRDefault="00D5587A" w:rsidP="00FF7C22"/>
    <w:p w:rsidR="00D5587A" w:rsidRPr="00FB4F49" w:rsidRDefault="00D5587A" w:rsidP="00FF7C22"/>
    <w:p w:rsidR="00D5587A" w:rsidRDefault="00D5587A" w:rsidP="00FF7C22">
      <w:r w:rsidRPr="00FB4F49">
        <w:t xml:space="preserve">                                                                                        </w:t>
      </w:r>
    </w:p>
    <w:p w:rsidR="00D5587A" w:rsidRDefault="00D5587A" w:rsidP="00FF7C22"/>
    <w:p w:rsidR="00D5587A" w:rsidRDefault="00D5587A" w:rsidP="00FF7C22"/>
    <w:p w:rsidR="00D5587A" w:rsidRDefault="00D5587A" w:rsidP="00FF7C22"/>
    <w:p w:rsidR="00D5587A" w:rsidRDefault="00D5587A" w:rsidP="00FF7C22"/>
    <w:p w:rsidR="00D5587A" w:rsidRDefault="00D5587A" w:rsidP="00FF7C22"/>
    <w:p w:rsidR="00D5587A" w:rsidRDefault="00D5587A" w:rsidP="00FF7C22"/>
    <w:p w:rsidR="00D5587A" w:rsidRPr="002274D4" w:rsidRDefault="00D5587A" w:rsidP="00FF7C22">
      <w:pPr>
        <w:rPr>
          <w:sz w:val="18"/>
          <w:szCs w:val="18"/>
        </w:rPr>
      </w:pPr>
      <w:r>
        <w:t xml:space="preserve">                                                                                             </w:t>
      </w:r>
      <w:r>
        <w:rPr>
          <w:sz w:val="18"/>
          <w:szCs w:val="18"/>
        </w:rPr>
        <w:t>Załącznik Nr 1</w:t>
      </w:r>
      <w:r w:rsidRPr="002274D4">
        <w:rPr>
          <w:sz w:val="18"/>
          <w:szCs w:val="18"/>
        </w:rPr>
        <w:t xml:space="preserve"> do Zarządzenia N</w:t>
      </w:r>
      <w:r>
        <w:rPr>
          <w:sz w:val="18"/>
          <w:szCs w:val="18"/>
        </w:rPr>
        <w:t>r 133/2018</w:t>
      </w:r>
      <w:r w:rsidRPr="002274D4">
        <w:rPr>
          <w:sz w:val="18"/>
          <w:szCs w:val="18"/>
        </w:rPr>
        <w:t xml:space="preserve"> </w:t>
      </w:r>
    </w:p>
    <w:p w:rsidR="00D5587A" w:rsidRPr="002274D4" w:rsidRDefault="00D5587A" w:rsidP="00FF7C22">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D5587A" w:rsidRDefault="00D5587A" w:rsidP="00FF7C22">
      <w:pPr>
        <w:rPr>
          <w:sz w:val="18"/>
          <w:szCs w:val="18"/>
        </w:rPr>
      </w:pPr>
      <w:r w:rsidRPr="002274D4">
        <w:rPr>
          <w:sz w:val="18"/>
          <w:szCs w:val="18"/>
        </w:rPr>
        <w:t xml:space="preserve">                                                                                                                         </w:t>
      </w:r>
      <w:r>
        <w:rPr>
          <w:sz w:val="18"/>
          <w:szCs w:val="18"/>
        </w:rPr>
        <w:t xml:space="preserve">   z dnia 11 czerwca 2018 r.</w:t>
      </w:r>
    </w:p>
    <w:p w:rsidR="00D5587A" w:rsidRDefault="00D5587A" w:rsidP="00FF7C22">
      <w:pPr>
        <w:rPr>
          <w:sz w:val="18"/>
          <w:szCs w:val="18"/>
        </w:rPr>
      </w:pPr>
    </w:p>
    <w:p w:rsidR="00D5587A" w:rsidRDefault="00D5587A" w:rsidP="00FF7C22">
      <w:pPr>
        <w:rPr>
          <w:sz w:val="18"/>
          <w:szCs w:val="18"/>
        </w:rPr>
      </w:pPr>
    </w:p>
    <w:p w:rsidR="00D5587A" w:rsidRPr="002377AA" w:rsidRDefault="00D5587A" w:rsidP="00CC28CB">
      <w:pPr>
        <w:jc w:val="center"/>
        <w:rPr>
          <w:b/>
        </w:rPr>
      </w:pPr>
      <w:r w:rsidRPr="002377AA">
        <w:rPr>
          <w:b/>
        </w:rPr>
        <w:t>U C H W A Ł A  nr</w:t>
      </w:r>
    </w:p>
    <w:p w:rsidR="00D5587A" w:rsidRPr="002377AA" w:rsidRDefault="00D5587A" w:rsidP="00CC28CB">
      <w:pPr>
        <w:jc w:val="center"/>
        <w:rPr>
          <w:b/>
        </w:rPr>
      </w:pPr>
      <w:r w:rsidRPr="002377AA">
        <w:rPr>
          <w:b/>
        </w:rPr>
        <w:t>Rady  Gminy  Kamieniec  Ząbkowicki</w:t>
      </w:r>
    </w:p>
    <w:p w:rsidR="00D5587A" w:rsidRPr="002377AA" w:rsidRDefault="00D5587A" w:rsidP="00CC28CB">
      <w:pPr>
        <w:jc w:val="center"/>
        <w:rPr>
          <w:b/>
        </w:rPr>
      </w:pPr>
      <w:r>
        <w:rPr>
          <w:b/>
        </w:rPr>
        <w:t>z dnia</w:t>
      </w:r>
    </w:p>
    <w:p w:rsidR="00D5587A" w:rsidRPr="009B6D25" w:rsidRDefault="00D5587A" w:rsidP="00CC28CB">
      <w:pPr>
        <w:jc w:val="center"/>
        <w:rPr>
          <w:b/>
        </w:rPr>
      </w:pPr>
    </w:p>
    <w:p w:rsidR="00D5587A" w:rsidRPr="00547C17" w:rsidRDefault="00D5587A" w:rsidP="00935391">
      <w:pPr>
        <w:jc w:val="both"/>
      </w:pPr>
      <w:r w:rsidRPr="00547C17">
        <w:rPr>
          <w:b/>
        </w:rPr>
        <w:t xml:space="preserve">w sprawie </w:t>
      </w:r>
      <w:r w:rsidRPr="00547C17">
        <w:t xml:space="preserve">zatwierdzenia sprawozdania finansowego wraz ze sprawozdaniem z wykonania budżetu Gminy Kamieniec Ząbkowicki za </w:t>
      </w:r>
      <w:r>
        <w:t>rok 2017</w:t>
      </w:r>
      <w:r w:rsidRPr="00547C17">
        <w:t>.</w:t>
      </w:r>
    </w:p>
    <w:p w:rsidR="00D5587A" w:rsidRPr="007A25C8" w:rsidRDefault="00D5587A" w:rsidP="00935391">
      <w:pPr>
        <w:rPr>
          <w:color w:val="FF0000"/>
        </w:rPr>
      </w:pPr>
    </w:p>
    <w:p w:rsidR="00D5587A" w:rsidRPr="007A25C8" w:rsidRDefault="00D5587A" w:rsidP="00935391">
      <w:pPr>
        <w:rPr>
          <w:color w:val="FF0000"/>
        </w:rPr>
      </w:pPr>
    </w:p>
    <w:p w:rsidR="00D5587A" w:rsidRPr="00935391" w:rsidRDefault="00D5587A" w:rsidP="00935391">
      <w:pPr>
        <w:ind w:firstLine="709"/>
        <w:jc w:val="both"/>
      </w:pPr>
      <w:r w:rsidRPr="00E82C79">
        <w:t xml:space="preserve">Na podstawie art. </w:t>
      </w:r>
      <w:r>
        <w:t>270 ust.4</w:t>
      </w:r>
      <w:r w:rsidRPr="00E82C79">
        <w:t xml:space="preserve"> ustawy z dnia 27 sierpnia 2009 r. o finan</w:t>
      </w:r>
      <w:r w:rsidRPr="00186FD9">
        <w:t xml:space="preserve">sach publicznych </w:t>
      </w:r>
      <w:r>
        <w:t>/tekst jedn. Dz.U. z 2017 r. poz. 2077 /</w:t>
      </w:r>
      <w:r w:rsidRPr="00186FD9">
        <w:t xml:space="preserve"> oraz art. 18 ust.2 pkt 4 ustawy z dnia 8 mar</w:t>
      </w:r>
      <w:r>
        <w:t>ca 1990 r.</w:t>
      </w:r>
      <w:r w:rsidRPr="00186FD9">
        <w:t xml:space="preserve"> o samorządzie gminnym /</w:t>
      </w:r>
      <w:r w:rsidRPr="00794223">
        <w:t xml:space="preserve">tekst jedn. </w:t>
      </w:r>
      <w:r>
        <w:t>Dz.U. z 2018 r. poz. 994 ze zm</w:t>
      </w:r>
      <w:r w:rsidRPr="00186FD9">
        <w:t>./</w:t>
      </w:r>
      <w:r>
        <w:t xml:space="preserve">, </w:t>
      </w:r>
      <w:r w:rsidRPr="00617951">
        <w:t xml:space="preserve">Rada Gminy </w:t>
      </w:r>
      <w:r>
        <w:t>Kamieniec Ząbkowicki</w:t>
      </w:r>
      <w:r w:rsidRPr="00E82C79">
        <w:t xml:space="preserve"> uchwala co następuje:</w:t>
      </w:r>
    </w:p>
    <w:p w:rsidR="00D5587A" w:rsidRDefault="00D5587A" w:rsidP="00935391">
      <w:pPr>
        <w:spacing w:before="240" w:after="240"/>
        <w:jc w:val="center"/>
        <w:rPr>
          <w:b/>
        </w:rPr>
      </w:pPr>
      <w:r w:rsidRPr="004A641F">
        <w:rPr>
          <w:b/>
        </w:rPr>
        <w:t>§ 1</w:t>
      </w:r>
    </w:p>
    <w:p w:rsidR="00D5587A" w:rsidRPr="002F1925" w:rsidRDefault="00D5587A" w:rsidP="00935391">
      <w:pPr>
        <w:jc w:val="both"/>
      </w:pPr>
      <w:r>
        <w:t xml:space="preserve">Zatwierdza się rozpatrzone sprawozdanie finansowe </w:t>
      </w:r>
      <w:r w:rsidRPr="002F1925">
        <w:t xml:space="preserve">Gminy </w:t>
      </w:r>
      <w:r>
        <w:t>Kamieniec Ząbkowicki za rok 2017</w:t>
      </w:r>
      <w:r w:rsidRPr="002F1925">
        <w:t xml:space="preserve"> wraz ze sprawozdaniem z wykonania budżetu Gminy </w:t>
      </w:r>
      <w:r>
        <w:t>Kamieniec Ząbkowicki za rok 2017.</w:t>
      </w:r>
    </w:p>
    <w:p w:rsidR="00D5587A" w:rsidRDefault="00D5587A" w:rsidP="00935391">
      <w:pPr>
        <w:spacing w:before="240"/>
        <w:jc w:val="center"/>
        <w:rPr>
          <w:b/>
        </w:rPr>
      </w:pPr>
    </w:p>
    <w:p w:rsidR="00D5587A" w:rsidRPr="002F4EFF" w:rsidRDefault="00D5587A" w:rsidP="00935391">
      <w:pPr>
        <w:spacing w:before="240" w:after="240"/>
        <w:jc w:val="center"/>
        <w:rPr>
          <w:b/>
        </w:rPr>
      </w:pPr>
      <w:r>
        <w:rPr>
          <w:b/>
        </w:rPr>
        <w:t>§ 2</w:t>
      </w:r>
    </w:p>
    <w:p w:rsidR="00D5587A" w:rsidRPr="002F4EFF" w:rsidRDefault="00D5587A" w:rsidP="00935391">
      <w:pPr>
        <w:jc w:val="both"/>
      </w:pPr>
      <w:r w:rsidRPr="002F4EFF">
        <w:t>Uchwała wchodzi w życie z dniem podjęcia.</w:t>
      </w:r>
    </w:p>
    <w:p w:rsidR="00D5587A" w:rsidRDefault="00D5587A" w:rsidP="00935391">
      <w:pPr>
        <w:tabs>
          <w:tab w:val="decimal" w:pos="8280"/>
        </w:tabs>
        <w:jc w:val="center"/>
        <w:rPr>
          <w:b/>
        </w:rPr>
      </w:pPr>
    </w:p>
    <w:p w:rsidR="00D5587A" w:rsidRDefault="00D5587A" w:rsidP="00935391">
      <w:pPr>
        <w:tabs>
          <w:tab w:val="decimal" w:pos="8280"/>
        </w:tabs>
        <w:jc w:val="center"/>
        <w:rPr>
          <w:b/>
        </w:rPr>
      </w:pPr>
    </w:p>
    <w:p w:rsidR="00D5587A" w:rsidRDefault="00D5587A" w:rsidP="00935391">
      <w:pPr>
        <w:tabs>
          <w:tab w:val="decimal" w:pos="8280"/>
        </w:tabs>
        <w:jc w:val="center"/>
        <w:rPr>
          <w:b/>
        </w:rPr>
      </w:pPr>
    </w:p>
    <w:p w:rsidR="00D5587A" w:rsidRDefault="00D5587A" w:rsidP="00935391">
      <w:pPr>
        <w:tabs>
          <w:tab w:val="decimal" w:pos="8280"/>
        </w:tabs>
        <w:jc w:val="center"/>
        <w:rPr>
          <w:b/>
        </w:rPr>
      </w:pPr>
    </w:p>
    <w:p w:rsidR="00D5587A" w:rsidRDefault="00D5587A" w:rsidP="00935391">
      <w:pPr>
        <w:tabs>
          <w:tab w:val="decimal" w:pos="8280"/>
        </w:tabs>
        <w:jc w:val="center"/>
        <w:rPr>
          <w:b/>
        </w:rPr>
      </w:pPr>
      <w:r>
        <w:rPr>
          <w:b/>
        </w:rPr>
        <w:t xml:space="preserve">                                                             </w:t>
      </w:r>
    </w:p>
    <w:p w:rsidR="00D5587A" w:rsidRDefault="00D5587A" w:rsidP="00935391">
      <w:pPr>
        <w:tabs>
          <w:tab w:val="decimal" w:pos="8280"/>
        </w:tabs>
        <w:jc w:val="center"/>
        <w:rPr>
          <w:b/>
        </w:rPr>
      </w:pPr>
    </w:p>
    <w:p w:rsidR="00D5587A" w:rsidRDefault="00D5587A" w:rsidP="00935391">
      <w:pPr>
        <w:tabs>
          <w:tab w:val="decimal" w:pos="8280"/>
        </w:tabs>
        <w:jc w:val="center"/>
        <w:rPr>
          <w:b/>
        </w:rPr>
      </w:pPr>
    </w:p>
    <w:p w:rsidR="00D5587A" w:rsidRDefault="00D5587A" w:rsidP="00935391">
      <w:pPr>
        <w:tabs>
          <w:tab w:val="decimal" w:pos="8280"/>
        </w:tabs>
        <w:jc w:val="center"/>
        <w:rPr>
          <w:b/>
        </w:rPr>
      </w:pPr>
    </w:p>
    <w:p w:rsidR="00D5587A" w:rsidRDefault="00D5587A" w:rsidP="00935391">
      <w:pPr>
        <w:tabs>
          <w:tab w:val="decimal" w:pos="8280"/>
        </w:tabs>
        <w:jc w:val="center"/>
        <w:rPr>
          <w:b/>
        </w:rPr>
      </w:pPr>
    </w:p>
    <w:p w:rsidR="00D5587A" w:rsidRDefault="00D5587A" w:rsidP="00935391">
      <w:pPr>
        <w:tabs>
          <w:tab w:val="decimal" w:pos="8280"/>
        </w:tabs>
        <w:jc w:val="center"/>
        <w:rPr>
          <w:b/>
        </w:rPr>
      </w:pPr>
    </w:p>
    <w:p w:rsidR="00D5587A" w:rsidRDefault="00D5587A" w:rsidP="00935391">
      <w:pPr>
        <w:tabs>
          <w:tab w:val="decimal" w:pos="8280"/>
        </w:tabs>
        <w:jc w:val="center"/>
        <w:rPr>
          <w:b/>
        </w:rPr>
      </w:pPr>
    </w:p>
    <w:p w:rsidR="00D5587A" w:rsidRDefault="00D5587A" w:rsidP="00935391">
      <w:pPr>
        <w:tabs>
          <w:tab w:val="decimal" w:pos="8280"/>
        </w:tabs>
        <w:jc w:val="center"/>
        <w:rPr>
          <w:b/>
        </w:rPr>
      </w:pPr>
    </w:p>
    <w:p w:rsidR="00D5587A" w:rsidRDefault="00D5587A" w:rsidP="00935391">
      <w:pPr>
        <w:tabs>
          <w:tab w:val="decimal" w:pos="8280"/>
        </w:tabs>
        <w:jc w:val="center"/>
        <w:rPr>
          <w:b/>
        </w:rPr>
      </w:pPr>
    </w:p>
    <w:p w:rsidR="00D5587A" w:rsidRDefault="00D5587A" w:rsidP="00935391">
      <w:pPr>
        <w:tabs>
          <w:tab w:val="decimal" w:pos="8280"/>
        </w:tabs>
        <w:jc w:val="center"/>
        <w:rPr>
          <w:b/>
        </w:rPr>
      </w:pPr>
    </w:p>
    <w:p w:rsidR="00D5587A" w:rsidRDefault="00D5587A" w:rsidP="00935391">
      <w:pPr>
        <w:tabs>
          <w:tab w:val="decimal" w:pos="8280"/>
        </w:tabs>
        <w:jc w:val="center"/>
        <w:rPr>
          <w:b/>
        </w:rPr>
      </w:pPr>
    </w:p>
    <w:p w:rsidR="00D5587A" w:rsidRDefault="00D5587A" w:rsidP="00935391">
      <w:pPr>
        <w:tabs>
          <w:tab w:val="decimal" w:pos="8280"/>
        </w:tabs>
        <w:jc w:val="center"/>
        <w:rPr>
          <w:b/>
        </w:rPr>
      </w:pPr>
    </w:p>
    <w:p w:rsidR="00D5587A" w:rsidRDefault="00D5587A" w:rsidP="00935391">
      <w:pPr>
        <w:tabs>
          <w:tab w:val="decimal" w:pos="8280"/>
        </w:tabs>
        <w:jc w:val="center"/>
        <w:rPr>
          <w:b/>
        </w:rPr>
      </w:pPr>
    </w:p>
    <w:p w:rsidR="00D5587A" w:rsidRDefault="00D5587A" w:rsidP="00935391">
      <w:pPr>
        <w:tabs>
          <w:tab w:val="decimal" w:pos="8280"/>
        </w:tabs>
        <w:jc w:val="center"/>
        <w:rPr>
          <w:b/>
        </w:rPr>
      </w:pPr>
    </w:p>
    <w:p w:rsidR="00D5587A" w:rsidRDefault="00D5587A" w:rsidP="00935391">
      <w:pPr>
        <w:tabs>
          <w:tab w:val="decimal" w:pos="8280"/>
        </w:tabs>
        <w:jc w:val="center"/>
        <w:rPr>
          <w:b/>
        </w:rPr>
      </w:pPr>
    </w:p>
    <w:p w:rsidR="00D5587A" w:rsidRDefault="00D5587A" w:rsidP="00935391">
      <w:pPr>
        <w:tabs>
          <w:tab w:val="decimal" w:pos="8280"/>
        </w:tabs>
        <w:jc w:val="center"/>
        <w:rPr>
          <w:b/>
        </w:rPr>
      </w:pPr>
    </w:p>
    <w:p w:rsidR="00D5587A" w:rsidRDefault="00D5587A" w:rsidP="00935391">
      <w:pPr>
        <w:tabs>
          <w:tab w:val="decimal" w:pos="8280"/>
        </w:tabs>
        <w:jc w:val="center"/>
        <w:rPr>
          <w:b/>
        </w:rPr>
      </w:pPr>
    </w:p>
    <w:p w:rsidR="00D5587A" w:rsidRDefault="00D5587A" w:rsidP="00935391">
      <w:pPr>
        <w:tabs>
          <w:tab w:val="decimal" w:pos="8280"/>
        </w:tabs>
        <w:jc w:val="center"/>
        <w:rPr>
          <w:b/>
        </w:rPr>
      </w:pPr>
    </w:p>
    <w:p w:rsidR="00D5587A" w:rsidRDefault="00D5587A" w:rsidP="00935391">
      <w:pPr>
        <w:tabs>
          <w:tab w:val="decimal" w:pos="8280"/>
        </w:tabs>
        <w:jc w:val="center"/>
        <w:rPr>
          <w:b/>
        </w:rPr>
      </w:pPr>
    </w:p>
    <w:p w:rsidR="00D5587A" w:rsidRPr="00757C24" w:rsidRDefault="00D5587A" w:rsidP="00935391">
      <w:pPr>
        <w:tabs>
          <w:tab w:val="decimal" w:pos="8280"/>
        </w:tabs>
        <w:jc w:val="center"/>
        <w:rPr>
          <w:b/>
        </w:rPr>
      </w:pPr>
      <w:r w:rsidRPr="00757C24">
        <w:rPr>
          <w:b/>
        </w:rPr>
        <w:t>Uzasadnienie</w:t>
      </w:r>
    </w:p>
    <w:p w:rsidR="00D5587A" w:rsidRPr="008A7006" w:rsidRDefault="00D5587A" w:rsidP="00935391">
      <w:pPr>
        <w:tabs>
          <w:tab w:val="decimal" w:pos="8280"/>
        </w:tabs>
        <w:jc w:val="both"/>
      </w:pPr>
    </w:p>
    <w:p w:rsidR="00D5587A" w:rsidRPr="00BA7162" w:rsidRDefault="00D5587A" w:rsidP="00935391">
      <w:pPr>
        <w:tabs>
          <w:tab w:val="left" w:pos="5580"/>
        </w:tabs>
        <w:jc w:val="both"/>
      </w:pPr>
      <w:r w:rsidRPr="008A7006">
        <w:t xml:space="preserve">Stosownie do art.  270 ust.4 ustawy z dnia 27 sierpnia 2009 r. o finansach publicznych /tekst jedn. </w:t>
      </w:r>
      <w:r>
        <w:t>Dz.U. z 2017 r. poz. 2077</w:t>
      </w:r>
      <w:r w:rsidRPr="008A7006">
        <w:t xml:space="preserve">/, organ stanowiący jednostki samorządu terytorialnego rozpatruje i zatwierdza sprawozdanie finansowe jednostki samorządu terytorialnego wraz ze sprawozdaniem z wykonania budżetu, w terminie do dnia 30 czerwca roku następującego po roku budżetowym. Sprawozdanie z wykonania budżetu Gminy Kamieniec Ząbkowicki </w:t>
      </w:r>
      <w:r>
        <w:t xml:space="preserve">oraz sprawozdanie finansowe </w:t>
      </w:r>
      <w:r w:rsidRPr="008A7006">
        <w:t>za ro</w:t>
      </w:r>
      <w:r>
        <w:t>k 2017 zostały</w:t>
      </w:r>
      <w:r w:rsidRPr="008A7006">
        <w:t xml:space="preserve"> przekazane Radzie Gminy Kamieniec Ząbkowicki</w:t>
      </w:r>
      <w:r>
        <w:t xml:space="preserve"> </w:t>
      </w:r>
      <w:r w:rsidRPr="00BA7162">
        <w:t>Zarządzeniem Nr 56/2018 Wójta Gminy Kamieniec Ząbkowicki z dnia 23 marca 2018 roku w sprawie</w:t>
      </w:r>
      <w:r w:rsidRPr="00BA7162">
        <w:rPr>
          <w:b/>
        </w:rPr>
        <w:t xml:space="preserve"> </w:t>
      </w:r>
      <w:r w:rsidRPr="00BA7162">
        <w:t>przedstawienia s</w:t>
      </w:r>
      <w:r>
        <w:t>prawozdań rocznych za rok 2017,</w:t>
      </w:r>
      <w:r w:rsidRPr="00BA7162">
        <w:t xml:space="preserve"> Zarządzeniem Nr 58/2018 Wójta Gminy Kamieniec Ząbkowicki z dnia 27 marca 2018 roku w sprawie przedstawienia informacj</w:t>
      </w:r>
      <w:r>
        <w:t xml:space="preserve">i o stanie mienia za rok 2017 oraz Zarządzeniem Nr 83/2018 Wójta Gminy Kamieniec Ząbkowicki z dnia 4 maja 2018 roku w sprawie przekazania sprawozdania finansowego Gminy Kamieniec Ząbkowicki. </w:t>
      </w:r>
    </w:p>
    <w:p w:rsidR="00D5587A" w:rsidRPr="00376B2E" w:rsidRDefault="00D5587A" w:rsidP="00935391">
      <w:pPr>
        <w:tabs>
          <w:tab w:val="left" w:pos="5580"/>
        </w:tabs>
        <w:jc w:val="both"/>
      </w:pPr>
      <w:r w:rsidRPr="00376B2E">
        <w:t>Po</w:t>
      </w:r>
      <w:r w:rsidRPr="00AF19E5">
        <w:rPr>
          <w:color w:val="FF0000"/>
        </w:rPr>
        <w:t xml:space="preserve"> </w:t>
      </w:r>
      <w:r w:rsidRPr="00376B2E">
        <w:t xml:space="preserve">rozpatrzeniu wskazanych sprawozdań wnioskuje się zatwierdzić sprawozdanie finansowe Gminy Kamieniec Ząbkowicki za rok </w:t>
      </w:r>
      <w:r>
        <w:t>2017</w:t>
      </w:r>
      <w:r w:rsidRPr="00376B2E">
        <w:t xml:space="preserve"> wraz ze sprawozdaniem z wykonania budżetu Gminy Kamieniec Ząbkowic</w:t>
      </w:r>
      <w:r>
        <w:t>ki za rok 2017</w:t>
      </w:r>
      <w:r w:rsidRPr="00376B2E">
        <w:t>.</w:t>
      </w:r>
    </w:p>
    <w:p w:rsidR="00D5587A" w:rsidRDefault="00D5587A" w:rsidP="00935391">
      <w:pPr>
        <w:tabs>
          <w:tab w:val="left" w:pos="5580"/>
        </w:tabs>
        <w:jc w:val="both"/>
        <w:rPr>
          <w:color w:val="FF0000"/>
        </w:rPr>
      </w:pPr>
    </w:p>
    <w:p w:rsidR="00D5587A" w:rsidRDefault="00D5587A" w:rsidP="00935391">
      <w:pPr>
        <w:tabs>
          <w:tab w:val="left" w:pos="5580"/>
        </w:tabs>
        <w:jc w:val="both"/>
        <w:rPr>
          <w:color w:val="FF0000"/>
        </w:rPr>
      </w:pPr>
    </w:p>
    <w:p w:rsidR="00D5587A" w:rsidRDefault="00D5587A" w:rsidP="00935391">
      <w:pPr>
        <w:tabs>
          <w:tab w:val="left" w:pos="5580"/>
        </w:tabs>
        <w:jc w:val="both"/>
        <w:rPr>
          <w:color w:val="FF0000"/>
        </w:rPr>
      </w:pPr>
    </w:p>
    <w:p w:rsidR="00D5587A" w:rsidRDefault="00D5587A" w:rsidP="00935391">
      <w:pPr>
        <w:tabs>
          <w:tab w:val="left" w:pos="5580"/>
        </w:tabs>
        <w:jc w:val="both"/>
        <w:rPr>
          <w:color w:val="FF0000"/>
        </w:rPr>
      </w:pPr>
    </w:p>
    <w:p w:rsidR="00D5587A" w:rsidRDefault="00D5587A" w:rsidP="00935391">
      <w:pPr>
        <w:tabs>
          <w:tab w:val="left" w:pos="5580"/>
        </w:tabs>
        <w:jc w:val="both"/>
        <w:rPr>
          <w:color w:val="FF0000"/>
        </w:rPr>
      </w:pPr>
    </w:p>
    <w:p w:rsidR="00D5587A" w:rsidRDefault="00D5587A" w:rsidP="00935391">
      <w:pPr>
        <w:tabs>
          <w:tab w:val="left" w:pos="5580"/>
        </w:tabs>
        <w:jc w:val="both"/>
        <w:rPr>
          <w:color w:val="FF0000"/>
        </w:rPr>
      </w:pPr>
    </w:p>
    <w:p w:rsidR="00D5587A" w:rsidRDefault="00D5587A" w:rsidP="00935391">
      <w:pPr>
        <w:tabs>
          <w:tab w:val="left" w:pos="5580"/>
        </w:tabs>
        <w:jc w:val="both"/>
        <w:rPr>
          <w:color w:val="FF0000"/>
        </w:rPr>
      </w:pPr>
    </w:p>
    <w:p w:rsidR="00D5587A" w:rsidRPr="005C2637" w:rsidRDefault="00D5587A" w:rsidP="00935391">
      <w:pPr>
        <w:tabs>
          <w:tab w:val="left" w:pos="5580"/>
        </w:tabs>
        <w:jc w:val="both"/>
        <w:rPr>
          <w:color w:val="FF0000"/>
        </w:rPr>
      </w:pPr>
    </w:p>
    <w:p w:rsidR="00D5587A" w:rsidRDefault="00D5587A" w:rsidP="00935391"/>
    <w:p w:rsidR="00D5587A" w:rsidRPr="000B2C25" w:rsidRDefault="00D5587A" w:rsidP="00935391">
      <w:pPr>
        <w:rPr>
          <w:color w:val="FF0000"/>
        </w:rPr>
      </w:pPr>
    </w:p>
    <w:p w:rsidR="00D5587A" w:rsidRDefault="00D5587A" w:rsidP="00FF7C22">
      <w:pPr>
        <w:rPr>
          <w:sz w:val="18"/>
          <w:szCs w:val="18"/>
        </w:rPr>
      </w:pPr>
    </w:p>
    <w:p w:rsidR="00D5587A" w:rsidRDefault="00D5587A" w:rsidP="00FF7C22">
      <w:pPr>
        <w:rPr>
          <w:sz w:val="18"/>
          <w:szCs w:val="18"/>
        </w:rPr>
      </w:pPr>
    </w:p>
    <w:p w:rsidR="00D5587A" w:rsidRDefault="00D5587A" w:rsidP="00FF7C22">
      <w:pPr>
        <w:rPr>
          <w:sz w:val="18"/>
          <w:szCs w:val="18"/>
        </w:rPr>
      </w:pPr>
    </w:p>
    <w:p w:rsidR="00D5587A" w:rsidRDefault="00D5587A" w:rsidP="00FF7C22">
      <w:pPr>
        <w:rPr>
          <w:sz w:val="18"/>
          <w:szCs w:val="18"/>
        </w:rPr>
      </w:pPr>
    </w:p>
    <w:p w:rsidR="00D5587A" w:rsidRDefault="00D5587A" w:rsidP="005D4CCB">
      <w:pPr>
        <w:rPr>
          <w:b/>
          <w:bCs/>
        </w:rPr>
      </w:pPr>
    </w:p>
    <w:p w:rsidR="00D5587A" w:rsidRDefault="00D5587A" w:rsidP="005D4CCB">
      <w:pPr>
        <w:rPr>
          <w:b/>
          <w:bCs/>
        </w:rPr>
      </w:pPr>
    </w:p>
    <w:p w:rsidR="00D5587A" w:rsidRDefault="00D5587A" w:rsidP="005D4CCB">
      <w:pPr>
        <w:rPr>
          <w:b/>
          <w:bCs/>
        </w:rPr>
      </w:pPr>
    </w:p>
    <w:p w:rsidR="00D5587A" w:rsidRDefault="00D5587A" w:rsidP="005D4CCB">
      <w:pPr>
        <w:rPr>
          <w:b/>
          <w:bCs/>
        </w:rPr>
      </w:pPr>
    </w:p>
    <w:p w:rsidR="00D5587A" w:rsidRDefault="00D5587A" w:rsidP="005D4CCB">
      <w:pPr>
        <w:rPr>
          <w:b/>
          <w:bCs/>
        </w:rPr>
      </w:pPr>
    </w:p>
    <w:p w:rsidR="00D5587A" w:rsidRDefault="00D5587A" w:rsidP="005D4CCB">
      <w:pPr>
        <w:rPr>
          <w:b/>
          <w:bCs/>
        </w:rPr>
      </w:pPr>
    </w:p>
    <w:p w:rsidR="00D5587A" w:rsidRDefault="00D5587A" w:rsidP="005D4CCB">
      <w:pPr>
        <w:rPr>
          <w:b/>
          <w:bCs/>
        </w:rPr>
      </w:pPr>
    </w:p>
    <w:p w:rsidR="00D5587A" w:rsidRDefault="00D5587A" w:rsidP="005D4CCB">
      <w:pPr>
        <w:rPr>
          <w:b/>
          <w:bCs/>
        </w:rPr>
      </w:pPr>
    </w:p>
    <w:p w:rsidR="00D5587A" w:rsidRDefault="00D5587A" w:rsidP="005D4CCB">
      <w:pPr>
        <w:rPr>
          <w:b/>
          <w:bCs/>
        </w:rPr>
      </w:pPr>
    </w:p>
    <w:p w:rsidR="00D5587A" w:rsidRDefault="00D5587A" w:rsidP="005D4CCB">
      <w:pPr>
        <w:rPr>
          <w:b/>
          <w:bCs/>
        </w:rPr>
      </w:pPr>
    </w:p>
    <w:p w:rsidR="00D5587A" w:rsidRDefault="00D5587A" w:rsidP="005D4CCB">
      <w:pPr>
        <w:rPr>
          <w:b/>
          <w:bCs/>
        </w:rPr>
      </w:pPr>
    </w:p>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Pr="002274D4" w:rsidRDefault="00D5587A" w:rsidP="00CC28CB">
      <w:pPr>
        <w:ind w:left="4956"/>
        <w:rPr>
          <w:sz w:val="18"/>
          <w:szCs w:val="18"/>
        </w:rPr>
      </w:pPr>
      <w:r>
        <w:rPr>
          <w:sz w:val="18"/>
          <w:szCs w:val="18"/>
        </w:rPr>
        <w:t xml:space="preserve">                    Załącznik Nr 2</w:t>
      </w:r>
      <w:r w:rsidRPr="002274D4">
        <w:rPr>
          <w:sz w:val="18"/>
          <w:szCs w:val="18"/>
        </w:rPr>
        <w:t xml:space="preserve"> do Zarządzenia N</w:t>
      </w:r>
      <w:r>
        <w:rPr>
          <w:sz w:val="18"/>
          <w:szCs w:val="18"/>
        </w:rPr>
        <w:t>r 133/2018</w:t>
      </w:r>
      <w:r w:rsidRPr="002274D4">
        <w:rPr>
          <w:sz w:val="18"/>
          <w:szCs w:val="18"/>
        </w:rPr>
        <w:t xml:space="preserve"> </w:t>
      </w:r>
    </w:p>
    <w:p w:rsidR="00D5587A" w:rsidRPr="002274D4" w:rsidRDefault="00D5587A" w:rsidP="00CC28CB">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D5587A" w:rsidRDefault="00D5587A" w:rsidP="00CC28CB">
      <w:pPr>
        <w:rPr>
          <w:sz w:val="18"/>
          <w:szCs w:val="18"/>
        </w:rPr>
      </w:pPr>
      <w:r w:rsidRPr="002274D4">
        <w:rPr>
          <w:sz w:val="18"/>
          <w:szCs w:val="18"/>
        </w:rPr>
        <w:t xml:space="preserve">                                                                                                                         </w:t>
      </w:r>
      <w:r>
        <w:rPr>
          <w:sz w:val="18"/>
          <w:szCs w:val="18"/>
        </w:rPr>
        <w:t xml:space="preserve">         z dnia 11 czerwca 2018 r.</w:t>
      </w:r>
    </w:p>
    <w:p w:rsidR="00D5587A" w:rsidRDefault="00D5587A" w:rsidP="00CC28CB">
      <w:pPr>
        <w:jc w:val="center"/>
      </w:pPr>
    </w:p>
    <w:p w:rsidR="00D5587A" w:rsidRDefault="00D5587A" w:rsidP="00CC28CB">
      <w:pPr>
        <w:jc w:val="center"/>
      </w:pPr>
    </w:p>
    <w:p w:rsidR="00D5587A" w:rsidRDefault="00D5587A" w:rsidP="00CC28CB">
      <w:pPr>
        <w:jc w:val="center"/>
        <w:rPr>
          <w:b/>
        </w:rPr>
      </w:pPr>
      <w:r>
        <w:rPr>
          <w:b/>
        </w:rPr>
        <w:t>U C H W A Ł A  nr</w:t>
      </w:r>
    </w:p>
    <w:p w:rsidR="00D5587A" w:rsidRDefault="00D5587A" w:rsidP="00CC28CB">
      <w:pPr>
        <w:jc w:val="center"/>
        <w:rPr>
          <w:b/>
        </w:rPr>
      </w:pPr>
      <w:r>
        <w:rPr>
          <w:b/>
        </w:rPr>
        <w:t>Rady  Gminy  Kamieniec  Ząbkowicki</w:t>
      </w:r>
    </w:p>
    <w:p w:rsidR="00D5587A" w:rsidRDefault="00D5587A" w:rsidP="00CC28CB">
      <w:pPr>
        <w:jc w:val="center"/>
        <w:rPr>
          <w:b/>
        </w:rPr>
      </w:pPr>
      <w:r>
        <w:rPr>
          <w:b/>
        </w:rPr>
        <w:t>z dnia</w:t>
      </w:r>
    </w:p>
    <w:p w:rsidR="00D5587A" w:rsidRDefault="00D5587A" w:rsidP="00CC28CB">
      <w:pPr>
        <w:jc w:val="center"/>
        <w:rPr>
          <w:b/>
        </w:rPr>
      </w:pPr>
    </w:p>
    <w:p w:rsidR="00D5587A" w:rsidRDefault="00D5587A" w:rsidP="00CC28CB">
      <w:pPr>
        <w:jc w:val="both"/>
      </w:pPr>
      <w:r>
        <w:rPr>
          <w:b/>
        </w:rPr>
        <w:t xml:space="preserve">w sprawie </w:t>
      </w:r>
      <w:r>
        <w:t>udzielenia absolutorium z tytułu wykonania budżetu Gminy Kamieniec Ząbkowicki za rok 2017.</w:t>
      </w:r>
    </w:p>
    <w:p w:rsidR="00D5587A" w:rsidRDefault="00D5587A" w:rsidP="00CC28CB">
      <w:pPr>
        <w:rPr>
          <w:color w:val="FF0000"/>
        </w:rPr>
      </w:pPr>
    </w:p>
    <w:p w:rsidR="00D5587A" w:rsidRDefault="00D5587A" w:rsidP="00CC28CB">
      <w:pPr>
        <w:rPr>
          <w:color w:val="FF0000"/>
        </w:rPr>
      </w:pPr>
    </w:p>
    <w:p w:rsidR="00D5587A" w:rsidRPr="00CC28CB" w:rsidRDefault="00D5587A" w:rsidP="00CC28CB">
      <w:pPr>
        <w:ind w:firstLine="709"/>
        <w:jc w:val="both"/>
      </w:pPr>
      <w:r>
        <w:t>Na podstawie art. 18 ust.2 pkt 4 ustawy z dnia 8 marca 1990 r. o samorządzie gminnym /tekst jedn. Dz.U. z 2018 r. poz. 994 ze zm./ oraz  art. 271 ust.1 ustawy z dnia 27 sierpnia 2009 r. o finansach publicznych /tekst jedn. Dz.U. z 2017 r. poz. 2077/, po zapoznaniu się ze sprawozdaniem z wykonania budżetu Gminy Kamieniec Ząbkowicki za rok 2017, sprawozdaniem finansowym Gminy Kamieniec Ząbkowicki za rok 2017, opinią Regionalnej Izby Obrachunkowej we Wrocławiu o sprawozdaniu z wykonania budżetu Gminy Kamieniec Ząbkowicki za rok 2017, informacją o stanie mienia Gminy Kamieniec Ząbkowicki, stanowiskiem Komisji Rewizyjnej Rady Gminy Kamieniec Ząbkowicki,</w:t>
      </w:r>
      <w:r>
        <w:rPr>
          <w:color w:val="FF0000"/>
        </w:rPr>
        <w:t xml:space="preserve"> </w:t>
      </w:r>
      <w:r>
        <w:t>Rada Gminy Kamieniec Ząbkowicki uchwala co następuje:</w:t>
      </w:r>
    </w:p>
    <w:p w:rsidR="00D5587A" w:rsidRDefault="00D5587A" w:rsidP="00CC28CB">
      <w:pPr>
        <w:spacing w:before="240" w:after="240"/>
        <w:jc w:val="center"/>
        <w:rPr>
          <w:b/>
        </w:rPr>
      </w:pPr>
      <w:r>
        <w:rPr>
          <w:b/>
        </w:rPr>
        <w:t>§ 1</w:t>
      </w:r>
    </w:p>
    <w:p w:rsidR="00D5587A" w:rsidRDefault="00D5587A" w:rsidP="00CC28CB">
      <w:pPr>
        <w:jc w:val="both"/>
      </w:pPr>
      <w:r>
        <w:t>Udziela się Wójtowi Gminy Kamieniec Ząbkowicki absolutorium z tytułu wykonania budżetu Gminy Kamieniec Ząbkowicki za rok 2017.</w:t>
      </w:r>
    </w:p>
    <w:p w:rsidR="00D5587A" w:rsidRDefault="00D5587A" w:rsidP="00CC28CB">
      <w:pPr>
        <w:spacing w:before="240" w:after="240"/>
        <w:jc w:val="center"/>
        <w:rPr>
          <w:b/>
        </w:rPr>
      </w:pPr>
      <w:r>
        <w:rPr>
          <w:b/>
        </w:rPr>
        <w:t>§ 2</w:t>
      </w:r>
    </w:p>
    <w:p w:rsidR="00D5587A" w:rsidRDefault="00D5587A" w:rsidP="00CC28CB">
      <w:pPr>
        <w:jc w:val="both"/>
      </w:pPr>
      <w:r>
        <w:t>Uchwała wchodzi w życie z dniem podjęcia.</w:t>
      </w:r>
    </w:p>
    <w:p w:rsidR="00D5587A" w:rsidRDefault="00D5587A" w:rsidP="00CC28CB">
      <w:pPr>
        <w:tabs>
          <w:tab w:val="decimal" w:pos="8280"/>
        </w:tabs>
        <w:jc w:val="center"/>
        <w:rPr>
          <w:b/>
        </w:rPr>
      </w:pPr>
    </w:p>
    <w:p w:rsidR="00D5587A" w:rsidRDefault="00D5587A" w:rsidP="00CC28CB">
      <w:pPr>
        <w:tabs>
          <w:tab w:val="decimal" w:pos="8280"/>
        </w:tabs>
        <w:jc w:val="center"/>
        <w:rPr>
          <w:b/>
        </w:rPr>
      </w:pPr>
    </w:p>
    <w:p w:rsidR="00D5587A" w:rsidRDefault="00D5587A" w:rsidP="00CC28CB">
      <w:pPr>
        <w:tabs>
          <w:tab w:val="decimal" w:pos="8280"/>
        </w:tabs>
        <w:jc w:val="center"/>
        <w:rPr>
          <w:b/>
        </w:rPr>
      </w:pPr>
      <w:r>
        <w:rPr>
          <w:b/>
        </w:rPr>
        <w:t xml:space="preserve">                                                       </w:t>
      </w:r>
    </w:p>
    <w:p w:rsidR="00D5587A" w:rsidRDefault="00D5587A" w:rsidP="00CC28CB">
      <w:pPr>
        <w:tabs>
          <w:tab w:val="decimal" w:pos="8280"/>
        </w:tabs>
        <w:jc w:val="center"/>
        <w:rPr>
          <w:b/>
        </w:rPr>
      </w:pPr>
    </w:p>
    <w:p w:rsidR="00D5587A" w:rsidRDefault="00D5587A" w:rsidP="00CC28CB">
      <w:pPr>
        <w:tabs>
          <w:tab w:val="decimal" w:pos="8280"/>
        </w:tabs>
        <w:jc w:val="center"/>
        <w:rPr>
          <w:b/>
        </w:rPr>
      </w:pPr>
    </w:p>
    <w:p w:rsidR="00D5587A" w:rsidRDefault="00D5587A" w:rsidP="00CC28CB">
      <w:pPr>
        <w:tabs>
          <w:tab w:val="decimal" w:pos="8280"/>
        </w:tabs>
        <w:jc w:val="center"/>
        <w:rPr>
          <w:b/>
        </w:rPr>
      </w:pPr>
    </w:p>
    <w:p w:rsidR="00D5587A" w:rsidRDefault="00D5587A" w:rsidP="00CC28CB">
      <w:pPr>
        <w:tabs>
          <w:tab w:val="decimal" w:pos="8280"/>
        </w:tabs>
        <w:jc w:val="center"/>
        <w:rPr>
          <w:b/>
        </w:rPr>
      </w:pPr>
      <w:r>
        <w:rPr>
          <w:b/>
        </w:rPr>
        <w:t xml:space="preserve">                                                                          </w:t>
      </w:r>
    </w:p>
    <w:p w:rsidR="00D5587A" w:rsidRDefault="00D5587A" w:rsidP="00CC28CB">
      <w:pPr>
        <w:tabs>
          <w:tab w:val="decimal" w:pos="8280"/>
        </w:tabs>
        <w:jc w:val="center"/>
        <w:rPr>
          <w:b/>
        </w:rPr>
      </w:pPr>
    </w:p>
    <w:p w:rsidR="00D5587A" w:rsidRDefault="00D5587A" w:rsidP="00CC28CB">
      <w:pPr>
        <w:tabs>
          <w:tab w:val="decimal" w:pos="8280"/>
        </w:tabs>
        <w:jc w:val="center"/>
        <w:rPr>
          <w:b/>
        </w:rPr>
      </w:pPr>
      <w:r>
        <w:t xml:space="preserve">                                                        </w:t>
      </w:r>
      <w:r>
        <w:rPr>
          <w:b/>
        </w:rPr>
        <w:br w:type="page"/>
        <w:t>Uzasadnienie</w:t>
      </w:r>
    </w:p>
    <w:p w:rsidR="00D5587A" w:rsidRDefault="00D5587A" w:rsidP="00CC28CB">
      <w:pPr>
        <w:tabs>
          <w:tab w:val="decimal" w:pos="8280"/>
        </w:tabs>
        <w:jc w:val="both"/>
      </w:pPr>
    </w:p>
    <w:p w:rsidR="00D5587A" w:rsidRPr="00FD662D" w:rsidRDefault="00D5587A" w:rsidP="00CC28CB">
      <w:pPr>
        <w:tabs>
          <w:tab w:val="left" w:pos="5580"/>
        </w:tabs>
        <w:jc w:val="both"/>
      </w:pPr>
      <w:r w:rsidRPr="00FD662D">
        <w:t xml:space="preserve">Stosownie do art. 271 ust.1 ustawy z dnia 27 sierpnia 2009 r. o finansach publicznych /tekst jedn. </w:t>
      </w:r>
      <w:r>
        <w:t>Dz.U. z 2017 r. poz. 2077</w:t>
      </w:r>
      <w:r w:rsidRPr="00FD662D">
        <w:t xml:space="preserve">/, nie później niż dnia 30 czerwca roku następującego po roku budżetowym, organ stanowiący jednostki samorządu terytorialnego podejmuje uchwałę w sprawie absolutorium dla </w:t>
      </w:r>
      <w:r w:rsidRPr="00450D1D">
        <w:t>zarządu</w:t>
      </w:r>
      <w:r w:rsidRPr="00FD662D">
        <w:t xml:space="preserve"> po zapoznaniu się ze sprawozdaniem z wykonania budżetu jednostki samorządu terytorialnego, sprawozdaniem finansowym, opinią regionalnej izby obrachunkowej, o której mowa w art. 270 ust. 2 ustawy, informacją o stanie mienia jednostki samorządu terytorialnego, stanowiskiem komisji rewizyjnej. Wskazane w cytowanym przepisie dokumenty zostały przedstawione Radzie Gminy Kamieniec Ząbkowicki do zapoznania się z nimi. Po zapoznaniu się ze wskazanymi dokumentami, w tym mając na względzie stanowisko</w:t>
      </w:r>
      <w:r>
        <w:t xml:space="preserve"> pozytywne</w:t>
      </w:r>
      <w:r w:rsidRPr="00FD662D">
        <w:t xml:space="preserve"> Komisji Rewizyjnej Rady Gminy Kamieniec Ząbkowicki, do</w:t>
      </w:r>
      <w:r>
        <w:t>tyczące absolutorium za rok 2017</w:t>
      </w:r>
      <w:r w:rsidRPr="00FD662D">
        <w:t>,</w:t>
      </w:r>
      <w:r>
        <w:t xml:space="preserve"> oraz pozytywną opinię</w:t>
      </w:r>
      <w:r w:rsidRPr="00FD662D">
        <w:t xml:space="preserve"> </w:t>
      </w:r>
      <w:r>
        <w:t>R</w:t>
      </w:r>
      <w:r w:rsidRPr="00FD662D">
        <w:t xml:space="preserve">egionalnej </w:t>
      </w:r>
      <w:r>
        <w:t>I</w:t>
      </w:r>
      <w:r w:rsidRPr="00FD662D">
        <w:t xml:space="preserve">zby </w:t>
      </w:r>
      <w:r>
        <w:t>O</w:t>
      </w:r>
      <w:r w:rsidRPr="00FD662D">
        <w:t>brachunkowej</w:t>
      </w:r>
      <w:r>
        <w:t xml:space="preserve"> we Wrocławiu</w:t>
      </w:r>
      <w:r w:rsidRPr="00FD662D">
        <w:t xml:space="preserve"> wnioskuje się o udzielenie Wójtowi Gminy Kamieniec Ząbkowicki absolutorium z tytułu wykonania budżetu Gminy Kamieniec Ząbkowicki za rok 201</w:t>
      </w:r>
      <w:r>
        <w:t>7</w:t>
      </w:r>
      <w:r w:rsidRPr="00FD662D">
        <w:t>.</w:t>
      </w:r>
    </w:p>
    <w:p w:rsidR="00D5587A" w:rsidRDefault="00D5587A" w:rsidP="00CC28CB">
      <w:pPr>
        <w:tabs>
          <w:tab w:val="left" w:pos="5580"/>
        </w:tabs>
        <w:jc w:val="both"/>
      </w:pPr>
    </w:p>
    <w:p w:rsidR="00D5587A" w:rsidRDefault="00D5587A" w:rsidP="00CC28CB">
      <w:pPr>
        <w:tabs>
          <w:tab w:val="left" w:pos="5580"/>
        </w:tabs>
        <w:jc w:val="both"/>
      </w:pPr>
    </w:p>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Pr="002274D4" w:rsidRDefault="00D5587A" w:rsidP="00CC28CB">
      <w:pPr>
        <w:ind w:left="4956"/>
        <w:rPr>
          <w:sz w:val="18"/>
          <w:szCs w:val="18"/>
        </w:rPr>
      </w:pPr>
      <w:r>
        <w:rPr>
          <w:sz w:val="18"/>
          <w:szCs w:val="18"/>
        </w:rPr>
        <w:t xml:space="preserve">                    Załącznik Nr 3</w:t>
      </w:r>
      <w:r w:rsidRPr="002274D4">
        <w:rPr>
          <w:sz w:val="18"/>
          <w:szCs w:val="18"/>
        </w:rPr>
        <w:t xml:space="preserve"> do Zarządzenia N</w:t>
      </w:r>
      <w:r>
        <w:rPr>
          <w:sz w:val="18"/>
          <w:szCs w:val="18"/>
        </w:rPr>
        <w:t>r 133/2018</w:t>
      </w:r>
      <w:r w:rsidRPr="002274D4">
        <w:rPr>
          <w:sz w:val="18"/>
          <w:szCs w:val="18"/>
        </w:rPr>
        <w:t xml:space="preserve"> </w:t>
      </w:r>
    </w:p>
    <w:p w:rsidR="00D5587A" w:rsidRPr="002274D4" w:rsidRDefault="00D5587A" w:rsidP="00CC28CB">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D5587A" w:rsidRDefault="00D5587A" w:rsidP="00CC28CB">
      <w:pPr>
        <w:rPr>
          <w:sz w:val="18"/>
          <w:szCs w:val="18"/>
        </w:rPr>
      </w:pPr>
      <w:r w:rsidRPr="002274D4">
        <w:rPr>
          <w:sz w:val="18"/>
          <w:szCs w:val="18"/>
        </w:rPr>
        <w:t xml:space="preserve">                                                                                                                         </w:t>
      </w:r>
      <w:r>
        <w:rPr>
          <w:sz w:val="18"/>
          <w:szCs w:val="18"/>
        </w:rPr>
        <w:t xml:space="preserve">         z dnia 11 czerwca 2018 r.</w:t>
      </w:r>
    </w:p>
    <w:p w:rsidR="00D5587A" w:rsidRDefault="00D5587A" w:rsidP="005D4CCB"/>
    <w:p w:rsidR="00D5587A" w:rsidRDefault="00D5587A" w:rsidP="005D4CCB"/>
    <w:p w:rsidR="00D5587A" w:rsidRPr="00487B6D" w:rsidRDefault="00D5587A" w:rsidP="00CC28C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Pr>
          <w:b/>
          <w:bCs/>
        </w:rPr>
        <w:t>U C H W A Ł A  nr</w:t>
      </w:r>
    </w:p>
    <w:p w:rsidR="00D5587A" w:rsidRPr="00487B6D" w:rsidRDefault="00D5587A" w:rsidP="00CC28C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sidRPr="00487B6D">
        <w:rPr>
          <w:b/>
          <w:bCs/>
        </w:rPr>
        <w:t>Rady  Gminy  Kamieniec  Ząbkowicki</w:t>
      </w:r>
    </w:p>
    <w:p w:rsidR="00D5587A" w:rsidRPr="00487B6D" w:rsidRDefault="00D5587A" w:rsidP="00CC28C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Pr>
          <w:b/>
          <w:bCs/>
        </w:rPr>
        <w:t>z dnia</w:t>
      </w:r>
    </w:p>
    <w:p w:rsidR="00D5587A" w:rsidRPr="00487B6D" w:rsidRDefault="00D5587A" w:rsidP="00CC28C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rPr>
          <w:color w:val="000000"/>
        </w:rPr>
      </w:pPr>
    </w:p>
    <w:p w:rsidR="00D5587A" w:rsidRDefault="00D5587A" w:rsidP="00CC28C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jc w:val="both"/>
        <w:rPr>
          <w:color w:val="000000"/>
        </w:rPr>
      </w:pPr>
      <w:r w:rsidRPr="00487B6D">
        <w:rPr>
          <w:b/>
          <w:bCs/>
          <w:color w:val="000000"/>
        </w:rPr>
        <w:t xml:space="preserve">w sprawie </w:t>
      </w:r>
      <w:r w:rsidRPr="00487B6D">
        <w:rPr>
          <w:color w:val="000000"/>
        </w:rPr>
        <w:t>wprowadzenia zmian w wieloletniej prognozie finansowej Gminy Kamieniec Ząbkowicki</w:t>
      </w:r>
    </w:p>
    <w:p w:rsidR="00D5587A" w:rsidRPr="00487B6D" w:rsidRDefault="00D5587A" w:rsidP="00CC28C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jc w:val="both"/>
        <w:rPr>
          <w:color w:val="000000"/>
        </w:rPr>
      </w:pPr>
    </w:p>
    <w:p w:rsidR="00D5587A" w:rsidRPr="00487B6D" w:rsidRDefault="00D5587A" w:rsidP="00CC28C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firstLine="709"/>
        <w:jc w:val="both"/>
        <w:rPr>
          <w:color w:val="000000"/>
        </w:rPr>
      </w:pPr>
      <w:r w:rsidRPr="00487B6D">
        <w:rPr>
          <w:color w:val="000000"/>
        </w:rPr>
        <w:t>Na podstawie art. 18 ust. 2 pkt 15 ustawy z dnia 8 marca 1990 r. o samorządzie gminnym (t.j. Dz.U. z 2018 r. poz. 994 ze zm.), art. 226 - 228, art. 230 ust. 6, art. 231 ust. 1 i art. 232 ustawy z dnia 27 sierpnia 2009 r. o finansach publicznych (t.j. Dz.U. z 2017 r. poz. 2077 ze zm.), Rada Gminy w Kamieńcu Ząbkowickim uchwala, co następuje:</w:t>
      </w:r>
    </w:p>
    <w:p w:rsidR="00D5587A" w:rsidRPr="00487B6D" w:rsidRDefault="00D5587A" w:rsidP="00CC28C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color w:val="000000"/>
        </w:rPr>
      </w:pPr>
      <w:r w:rsidRPr="00487B6D">
        <w:rPr>
          <w:b/>
          <w:bCs/>
          <w:color w:val="000000"/>
        </w:rPr>
        <w:t>§ 1</w:t>
      </w:r>
    </w:p>
    <w:p w:rsidR="00D5587A" w:rsidRPr="00487B6D" w:rsidRDefault="00D5587A" w:rsidP="00CC28C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r w:rsidRPr="00487B6D">
        <w:rPr>
          <w:color w:val="000000"/>
        </w:rPr>
        <w:t>W uchwale nr XLVI/282/2017 Rady Gminy Kamieniec Ząbkowicki z dnia 28 grudnia 2017 r. w sprawie przyjęcia wieloletniej prognozy finansowej Gminy Kamieniec Ząbkowicki wprowadza się następujące zmiany:</w:t>
      </w:r>
    </w:p>
    <w:p w:rsidR="00D5587A" w:rsidRPr="00487B6D" w:rsidRDefault="00D5587A" w:rsidP="00CC28CB">
      <w:pPr>
        <w:widowControl w:val="0"/>
        <w:numPr>
          <w:ilvl w:val="0"/>
          <w:numId w:val="3"/>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before="120"/>
        <w:jc w:val="both"/>
        <w:rPr>
          <w:color w:val="000000"/>
        </w:rPr>
      </w:pPr>
      <w:r w:rsidRPr="00487B6D">
        <w:rPr>
          <w:color w:val="000000"/>
        </w:rPr>
        <w:t>załącznik nr 1 do uchwały, stanowiący wieloletnią prognozę finansową, otrzymuje brzmienie określone w załączniku nr 1 do niniejszej uchwały,</w:t>
      </w:r>
    </w:p>
    <w:p w:rsidR="00D5587A" w:rsidRPr="00487B6D" w:rsidRDefault="00D5587A" w:rsidP="00CC28CB">
      <w:pPr>
        <w:widowControl w:val="0"/>
        <w:numPr>
          <w:ilvl w:val="0"/>
          <w:numId w:val="3"/>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before="120"/>
        <w:jc w:val="both"/>
        <w:rPr>
          <w:color w:val="000000"/>
        </w:rPr>
      </w:pPr>
      <w:r w:rsidRPr="00487B6D">
        <w:rPr>
          <w:color w:val="000000"/>
        </w:rPr>
        <w:t>załącznik nr 2 do uchwały, stanowiący wykaz przedsięwzięć, otrzymuje brzmienie określone w załączniku nr 2 do niniejszej uchwały,</w:t>
      </w:r>
    </w:p>
    <w:p w:rsidR="00D5587A" w:rsidRPr="00487B6D" w:rsidRDefault="00D5587A" w:rsidP="00CC28CB">
      <w:pPr>
        <w:widowControl w:val="0"/>
        <w:numPr>
          <w:ilvl w:val="0"/>
          <w:numId w:val="3"/>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before="120"/>
        <w:jc w:val="both"/>
        <w:rPr>
          <w:color w:val="000000"/>
        </w:rPr>
      </w:pPr>
      <w:r w:rsidRPr="00487B6D">
        <w:rPr>
          <w:color w:val="000000"/>
        </w:rPr>
        <w:t>załącznik nr 3 do uchwały, stanowiący objaśnienia wartości przyjętych w wieloletniej prognozie finansowej, otrzymuje brzmienie określone w załączniku nr 3 do niniejszej uchwały.</w:t>
      </w:r>
    </w:p>
    <w:p w:rsidR="00D5587A" w:rsidRPr="00487B6D" w:rsidRDefault="00D5587A" w:rsidP="00CC28C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color w:val="000000"/>
        </w:rPr>
      </w:pPr>
      <w:r w:rsidRPr="00487B6D">
        <w:rPr>
          <w:b/>
          <w:bCs/>
          <w:color w:val="000000"/>
        </w:rPr>
        <w:t>§ 2</w:t>
      </w:r>
    </w:p>
    <w:p w:rsidR="00D5587A" w:rsidRPr="00487B6D" w:rsidRDefault="00D5587A" w:rsidP="00CC28C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r w:rsidRPr="00487B6D">
        <w:rPr>
          <w:color w:val="000000"/>
        </w:rPr>
        <w:t>Wykonanie uchwały powierza się Wójtowi Gminy Kamieniec Ząbkowicki.</w:t>
      </w:r>
    </w:p>
    <w:p w:rsidR="00D5587A" w:rsidRPr="00487B6D" w:rsidRDefault="00D5587A" w:rsidP="00CC28C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color w:val="000000"/>
        </w:rPr>
      </w:pPr>
      <w:r w:rsidRPr="00487B6D">
        <w:rPr>
          <w:b/>
          <w:bCs/>
          <w:color w:val="000000"/>
        </w:rPr>
        <w:t>§ 3</w:t>
      </w:r>
    </w:p>
    <w:p w:rsidR="00D5587A" w:rsidRPr="00487B6D" w:rsidRDefault="00D5587A" w:rsidP="00CC28C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r w:rsidRPr="00487B6D">
        <w:rPr>
          <w:color w:val="000000"/>
        </w:rPr>
        <w:t>Uchwała wchodzi w życie z dniem podjęcia.</w:t>
      </w:r>
    </w:p>
    <w:p w:rsidR="00D5587A" w:rsidRPr="00487B6D" w:rsidRDefault="00D5587A" w:rsidP="00CC28C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D5587A" w:rsidRPr="00487B6D" w:rsidRDefault="00D5587A" w:rsidP="00CC28C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D5587A" w:rsidRPr="00487B6D" w:rsidRDefault="00D5587A" w:rsidP="00CC28C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D5587A" w:rsidRPr="00487B6D" w:rsidRDefault="00D5587A" w:rsidP="00CC28C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D5587A" w:rsidRPr="00487B6D" w:rsidRDefault="00D5587A" w:rsidP="00CC28C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D5587A" w:rsidRPr="00487B6D" w:rsidRDefault="00D5587A" w:rsidP="00CC28C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D5587A" w:rsidRDefault="00D5587A" w:rsidP="00CC28C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D5587A" w:rsidRDefault="00D5587A" w:rsidP="00CC28C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D5587A" w:rsidRDefault="00D5587A" w:rsidP="00CC28C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D5587A" w:rsidRDefault="00D5587A" w:rsidP="00CC28C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D5587A" w:rsidRPr="00487B6D" w:rsidRDefault="00D5587A" w:rsidP="00CC28C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D5587A" w:rsidRPr="00487B6D" w:rsidRDefault="00D5587A" w:rsidP="00CC28C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color w:val="000000"/>
        </w:rPr>
      </w:pPr>
      <w:r w:rsidRPr="00487B6D">
        <w:rPr>
          <w:b/>
          <w:bCs/>
          <w:color w:val="000000"/>
        </w:rPr>
        <w:t>Uzasadnienie</w:t>
      </w:r>
    </w:p>
    <w:p w:rsidR="00D5587A" w:rsidRPr="00487B6D" w:rsidRDefault="00D5587A" w:rsidP="00CC28C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D5587A" w:rsidRPr="00487B6D" w:rsidRDefault="00D5587A" w:rsidP="00CC28CB">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jc w:val="both"/>
        <w:rPr>
          <w:color w:val="000000"/>
        </w:rPr>
      </w:pPr>
      <w:r w:rsidRPr="00487B6D">
        <w:rPr>
          <w:color w:val="000000"/>
        </w:rPr>
        <w:t>Zmiany wprowadzone niniejszą uchwałą aktualizują pierwotne założenia prognozy wynikające z podjętej w dniu 28 grudnia 2017 r. uchwały Rady Gminy Kamieniec Ząbkowicki nr XLVI/282/2017. Dane dla roku 2018 w zakresie dochodów, wydatków, wyniku budżetu, przychodów, ulegają zmianie i są tożsame z ustaleniami planistycznymi budżetu Gminy. Dane dotyczące lat następnych ulegają zmianie w zakresie roku 2019, w związku z planowaną realizacją przedsięwzięcia związanego z</w:t>
      </w:r>
      <w:r>
        <w:t xml:space="preserve"> b</w:t>
      </w:r>
      <w:r w:rsidRPr="00487B6D">
        <w:rPr>
          <w:color w:val="000000"/>
        </w:rPr>
        <w:t>udową sieci wodociągowej w Ożarach oraz przewidywanymi płatnościami w zakresie budżetu środków europejskich z tego tytułu.</w:t>
      </w:r>
    </w:p>
    <w:p w:rsidR="00D5587A" w:rsidRPr="00487B6D" w:rsidRDefault="00D5587A" w:rsidP="00CC28CB">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jc w:val="both"/>
        <w:rPr>
          <w:color w:val="000000"/>
        </w:rPr>
      </w:pPr>
      <w:r w:rsidRPr="00487B6D">
        <w:rPr>
          <w:color w:val="000000"/>
        </w:rPr>
        <w:t>W załączniku nr 2 do niniejszej uchwały:</w:t>
      </w:r>
    </w:p>
    <w:p w:rsidR="00D5587A" w:rsidRPr="00487B6D" w:rsidRDefault="00D5587A" w:rsidP="00CC28CB">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jc w:val="both"/>
        <w:rPr>
          <w:color w:val="000000"/>
        </w:rPr>
      </w:pPr>
      <w:r w:rsidRPr="00487B6D">
        <w:rPr>
          <w:color w:val="000000"/>
        </w:rPr>
        <w:t>- dokonano zmiany limitu zobowiązań i kwoty wydatków w poszczególnych latach na przedsięwzięciu związanym z odbudową obiektu pałacowo-parkowego w Kamieńcu Ząbkowickim,</w:t>
      </w:r>
    </w:p>
    <w:p w:rsidR="00D5587A" w:rsidRPr="00487B6D" w:rsidRDefault="00D5587A" w:rsidP="00CC28CB">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jc w:val="both"/>
        <w:rPr>
          <w:color w:val="000000"/>
        </w:rPr>
      </w:pPr>
      <w:r w:rsidRPr="00487B6D">
        <w:rPr>
          <w:color w:val="000000"/>
        </w:rPr>
        <w:t xml:space="preserve">- dokonano zmiany nazwy dotychczasowego przedsięwzięcia związanego z </w:t>
      </w:r>
      <w:r>
        <w:t>b</w:t>
      </w:r>
      <w:r w:rsidRPr="00487B6D">
        <w:rPr>
          <w:color w:val="000000"/>
        </w:rPr>
        <w:t>udową sieci wodociągowej w Ożarach oraz zmiany limitu zobowiązań i kwoty wydatków w poszczególnych latach na tym przedsięwzięciu,</w:t>
      </w:r>
    </w:p>
    <w:p w:rsidR="00D5587A" w:rsidRPr="00487B6D" w:rsidRDefault="00D5587A" w:rsidP="00CC28CB">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jc w:val="both"/>
        <w:rPr>
          <w:color w:val="000000"/>
        </w:rPr>
      </w:pPr>
      <w:r w:rsidRPr="00487B6D">
        <w:rPr>
          <w:color w:val="000000"/>
        </w:rPr>
        <w:t>- wprowadzono nowe przedsięwzięcia związane z termomodernizacją budynku wielofunkcyjnego hali sportowej w Kamieńcu Ząbkowickim przy ul. Zamkowej 4a oraz rozbudową infrastruktury cmentarza komunalnego w Kamieńcu Ząbkowickim wraz z przebudową zlokalizowanego na terenie cmentarza budynku.</w:t>
      </w:r>
    </w:p>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Pr="009B29D7" w:rsidRDefault="00D5587A" w:rsidP="004F60C3">
      <w:pPr>
        <w:tabs>
          <w:tab w:val="left" w:pos="5400"/>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autoSpaceDE w:val="0"/>
        <w:autoSpaceDN w:val="0"/>
        <w:adjustRightInd w:val="0"/>
        <w:ind w:firstLine="5102"/>
        <w:rPr>
          <w:sz w:val="20"/>
          <w:szCs w:val="20"/>
        </w:rPr>
      </w:pPr>
      <w:r>
        <w:rPr>
          <w:sz w:val="20"/>
          <w:szCs w:val="20"/>
        </w:rPr>
        <w:t xml:space="preserve">                    </w:t>
      </w:r>
      <w:r w:rsidRPr="009B29D7">
        <w:rPr>
          <w:sz w:val="20"/>
          <w:szCs w:val="20"/>
        </w:rPr>
        <w:t>Załącznik</w:t>
      </w:r>
      <w:r>
        <w:rPr>
          <w:sz w:val="20"/>
          <w:szCs w:val="20"/>
        </w:rPr>
        <w:t xml:space="preserve"> nr 3 do uchwały nr </w:t>
      </w:r>
    </w:p>
    <w:p w:rsidR="00D5587A" w:rsidRPr="009B29D7" w:rsidRDefault="00D5587A" w:rsidP="004F60C3">
      <w:pPr>
        <w:tabs>
          <w:tab w:val="left" w:pos="5400"/>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autoSpaceDE w:val="0"/>
        <w:autoSpaceDN w:val="0"/>
        <w:adjustRightInd w:val="0"/>
        <w:ind w:firstLine="5102"/>
        <w:rPr>
          <w:sz w:val="20"/>
          <w:szCs w:val="20"/>
        </w:rPr>
      </w:pPr>
      <w:r>
        <w:rPr>
          <w:sz w:val="20"/>
          <w:szCs w:val="20"/>
        </w:rPr>
        <w:t xml:space="preserve">                    </w:t>
      </w:r>
      <w:r w:rsidRPr="009B29D7">
        <w:rPr>
          <w:sz w:val="20"/>
          <w:szCs w:val="20"/>
        </w:rPr>
        <w:t>Rady Gminy Kamieniec Ząbkowicki</w:t>
      </w:r>
    </w:p>
    <w:p w:rsidR="00D5587A" w:rsidRPr="009B29D7" w:rsidRDefault="00D5587A" w:rsidP="004F60C3">
      <w:pPr>
        <w:tabs>
          <w:tab w:val="left" w:pos="5400"/>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autoSpaceDE w:val="0"/>
        <w:autoSpaceDN w:val="0"/>
        <w:adjustRightInd w:val="0"/>
        <w:ind w:firstLine="5102"/>
        <w:rPr>
          <w:sz w:val="20"/>
          <w:szCs w:val="20"/>
        </w:rPr>
      </w:pPr>
      <w:r>
        <w:rPr>
          <w:sz w:val="20"/>
          <w:szCs w:val="20"/>
        </w:rPr>
        <w:t xml:space="preserve">                    z dnia </w:t>
      </w:r>
    </w:p>
    <w:p w:rsidR="00D5587A" w:rsidRPr="009B29D7" w:rsidRDefault="00D5587A" w:rsidP="004F60C3">
      <w:pPr>
        <w:tabs>
          <w:tab w:val="left" w:pos="5400"/>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s>
        <w:autoSpaceDE w:val="0"/>
        <w:autoSpaceDN w:val="0"/>
        <w:adjustRightInd w:val="0"/>
        <w:ind w:firstLine="5102"/>
        <w:rPr>
          <w:b/>
          <w:bCs/>
          <w:sz w:val="20"/>
          <w:szCs w:val="20"/>
        </w:rPr>
      </w:pP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b/>
          <w:bCs/>
          <w:sz w:val="20"/>
          <w:szCs w:val="20"/>
        </w:rPr>
      </w:pP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sz w:val="20"/>
          <w:szCs w:val="20"/>
        </w:rPr>
      </w:pPr>
      <w:r w:rsidRPr="009B29D7">
        <w:rPr>
          <w:b/>
          <w:bCs/>
          <w:sz w:val="20"/>
          <w:szCs w:val="20"/>
        </w:rPr>
        <w:t xml:space="preserve">Objaśnienia wartości przyjętych w wieloletniej prognozie finansowej </w:t>
      </w: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sz w:val="20"/>
          <w:szCs w:val="20"/>
        </w:rPr>
      </w:pPr>
      <w:r w:rsidRPr="009B29D7">
        <w:rPr>
          <w:b/>
          <w:bCs/>
          <w:sz w:val="20"/>
          <w:szCs w:val="20"/>
        </w:rPr>
        <w:t>Gminy Kamieniec Ząbkowicki</w:t>
      </w: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sz w:val="20"/>
          <w:szCs w:val="20"/>
        </w:rPr>
      </w:pP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sz w:val="20"/>
          <w:szCs w:val="20"/>
        </w:rPr>
      </w:pP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b/>
          <w:bCs/>
          <w:sz w:val="20"/>
          <w:szCs w:val="20"/>
        </w:rPr>
      </w:pPr>
      <w:r w:rsidRPr="009B29D7">
        <w:rPr>
          <w:b/>
          <w:bCs/>
          <w:sz w:val="20"/>
          <w:szCs w:val="20"/>
        </w:rPr>
        <w:t>Uwagi ogólne:</w:t>
      </w: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sz w:val="20"/>
          <w:szCs w:val="20"/>
        </w:rPr>
      </w:pP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9B29D7">
        <w:rPr>
          <w:sz w:val="20"/>
          <w:szCs w:val="20"/>
        </w:rPr>
        <w:t>Wieloletnią prognozę finansową Gminy Kamieniec Ząbkowicki na lata 2018 – 2037 opracowano z wykorzystaniem systemu BeSTi@, programu przeznaczonego do zarządzania budżetami jednostek samorządu terytorialnego. Dane prognostyczne przedstawiono według układu budżetu, zgodnie z systematyką prezentacji danych przyjętą przez system BeSTi@.</w:t>
      </w: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9B29D7">
        <w:rPr>
          <w:sz w:val="20"/>
          <w:szCs w:val="20"/>
        </w:rPr>
        <w:t>W wieloletniej prognozie finansowej Gminy w latach 2018 - 2037 przyjęto wzrost ogólnych kwot dochodów i wydatków. Dane dla roku 2018 w zakresie dochodów, wydatków, wyniku budżetu, przychodów, ulegają zmianie wobec pierwotnych założeń wyznaczonych uchwałą nr XLVI/282/2017 Rady Gminy Kamieniec Ząbkowicki z dnia 28 grudnia 2017 roku w sprawie przyjęcia wieloletniej prognozy finansowej Gminy Kamieniec Ząbkowicki i mają być w założeniu tożsame z ustaleniami planistycznymi budżetu Gminy. Pozostałe dane dotyczące lat następnych (za wyjątkiem roku 2019) pozostają na dotychczasowym poziomie, wyznaczonym powołaną uchwałą.</w:t>
      </w: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r w:rsidRPr="009B29D7">
        <w:rPr>
          <w:b/>
          <w:bCs/>
          <w:sz w:val="20"/>
          <w:szCs w:val="20"/>
        </w:rPr>
        <w:t>Dochody:</w:t>
      </w: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9B29D7">
        <w:rPr>
          <w:sz w:val="20"/>
          <w:szCs w:val="20"/>
        </w:rPr>
        <w:t>Prognoza dochodów bieżących dla roku 2018, o czym wspomniano wyżej, jest tożsama z ustaleniami planistycznymi budżetu Gminy. Dla projekcji dochodów bieżących w latach następnych (2019 – 2037) przyjęto wartości określone w uchwale nr XLVI/282/2017. Bazą przyjętej prognozy dochodów bieżących jest scenariusz wzrostu gospodarczego wynikający z „Wytycznych dotyczących stosowania jednolitych wskaźników makroekonomicznych będących podstawą oszacowania skutków finansowych projektowanych ustaw”, zaktualizowanych w maju 2018 r. przez Ministerstwo Finansów. Powyższa baza pozwala przewidywać w okresie prognozy wzrost dochodów bieżących, mających znaczący udział w dochodach ogółem Gminy Kamieniec Ząbkowicki. Średni trend wzrostu dochodów ogółem, liczony rok do roku dla lat 2013/2012, 2014/2013, 2015/2014, 2016/2015 na bazie wykonania grup źródeł dochodów będących podstawą konstruowania budżetu Gminy na rok 2018 (z uwzględnieniem jedynie dotacji z budżetu państwa na zadania bieżące, za wyjątkiem dotacji na realizację świadczenia wychowawczego, która znacząco zaburza trend), wyniósł 103,76 %. Wyłączając z tak przedstawionego sposobu obliczeń dotacje, które mogą znacząco zaburzać trend oraz dochody z majątku Gminy, średni trend wzrostu dochodów bieżących za wskazany okres wyniósł 104,18 %, z czego w zakresie wpływów z podatków (liczonych włącznie z udziałami we wpływach z podatków stanowiących dochód budżetu państwa) 104,09 %. Wartość wyliczonych wskaźników kształtuje się znacząco powyżej średniej dynamiki PKB, liczonej za okresy czterech kwartałów dla lat 2013 – 2016 na podstawie opublikowanych przez Główny Urząd Statystyczny „Rachunków kwartalnych produktu krajowego brutto w latach 2012 – 2016” (wyliczona średnia dynamika PKB wynosi 102,80 %). Mając na względzie scenariusz wzrostu gospodarczego (dynamika realna PKB w latach 2019 – 103,8 %, 2020 – 103,7 %, 2021 – 103,6 %, 2022 – 103,5 %, 2023 – 103,1 %, 2024 – 103,0 %, 2025 – 103,0 %, 2026 – 102,9 %, 2027 – 102,8 %, 2028 – 102,8 %, 2029 – 102,7 %, 2030 – 102,7 %, 2031 – 102,6 %, 2032 – 102,5 %, 2033 – 102,4 %, 2034 – 102,3 %, 2035 – 102,2 %, 2036 – 102,1 %, 2037 – 102,1 %) można przyjąć dla okresu projekcji – zakładając ostrożny szacunek – wskaźnik oszacowania dochodów bieżących rok do roku 2019/2018 – 103,0 %, 2020/2019 – 103,0 %, 2021/2020 – 102,7 %, 2022/2021 – 102,5 %, 2023/2022 – 102,4 %, dla lat 2024/2023, 2025/2024, 2026/2025, 2027/2026 i  2028/2027 – 102,1 %, 2029/2028 – 102,0 %, 2030/2029 – 101,9 %, a dla pozostałych lat prognozy, tj. 2031/2030, 2032/2031, 2033/2032, 2034/2033, 2035/2034, 2036/2035, 2037/2036 – 101,8 %. Do tak ustalonych dochodów bieżących roku 2019 dodano płatności w zakresie budżetu środków europejskich w kwocie 50 575 zł za przewidziane do realizacji w roku 2018, w ramach Regionalnego Programu Operacyjnego Województwa Dolnośląskiego 2014-2020, zadanie „Ścieżki w Parku Kulturowym w Kamieńcu Ząbkowickim”.</w:t>
      </w: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9B29D7">
        <w:rPr>
          <w:sz w:val="20"/>
          <w:szCs w:val="20"/>
        </w:rPr>
        <w:t>W zakresie dochodów majątkowych, w okresie prognozy, wykazano dochody ze sprzedaży majątku. Ze względu na utrzymujące się zainteresowanie nabywaniem gruntów, można założyć, iż dochody z tego tytułu będą kształtowały się na poziomie 970 000 zł w roku 2018, 600 000 zł w roku 2019, 400 000 zł w roku 2020, natomiast w latach następujących po roku 2020 na poziomie 200 000 zł. W roku 2018 przewiduje się również inne dochody majątkowe niż ze sprzedaży majątku, tj. związane z przekształceniem prawa użytkowania wieczystego w prawo własności oraz płatności w zakresie budżetu środków europejskich w kwocie 4 911 619 zł za realizowane w roku 2017 i 2018, w ramach Regionalnego Programu Operacyjnego Województwa Dolnośląskiego 2014-2020, zadanie „Rewitalizacja zespołu pałacowo-parkowego Marianny Orańskiej – nowe oferty kulturalne i  edukacyjne” (4 440 618 zł) oraz za realizowane w roku 2018, w ramach Programu Rozwoju Obszarów Wiejskich 2014-2020, zadanie „Przebudowa targowiska stałego w Kamieńcu Ząbkowickim przy ul. Kolejowej” (471 001 zł). W zakresie dochodów majątkowych roku 2018 r. uwzględniono także przewidywane dotacje z budżetu państwa na zadania realizowane w ramach usuwania skutków klęsk żywiołowych oraz na rewitalizację obiektu pałacowo-parkowego. Ponadto w roku 2019 uwzględniono płatności w zakresie budżetu środków europejskich w kwocie 1 069 267 zł za przewidziane do realizacji w roku 2018, w ramach Regionalnego Programu Operacyjnego Województwa Dolnośląskiego 2014-2020, zadanie „Ścieżki w Parku Kulturowym w Kamieńcu Ząbkowickim”, w kwocie 1 239 524 zł za zadanie „Kontynuacja operacji pn. Budowa sieci wodociągowej we wsi Ożary Gmina Kamieniec Ząbkowicki”, przewidziane do realizacji w ramach Programu Rozwoju Obszarów Wiejskich na lata 2014-2020, oraz w kwocie 1 158 000 zł za zadanie „Termomodernizacja budynku wielofunkcyjnego hali sportowej w Kamieńcu Ząbkowickim przy ul. Zamkowej 4a”, przewidziane do realizacji w roku 2018 i 2019 w ramach Regionalnego Programu Operacyjnego Województwa Dolnośląskiego 2014-2020. Na dzień sporządzenia prognozy nie planuje się otrzymywania innych dochodów majątkowych w latach 2018 - 2037.</w:t>
      </w: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r w:rsidRPr="009B29D7">
        <w:rPr>
          <w:b/>
          <w:bCs/>
          <w:sz w:val="20"/>
          <w:szCs w:val="20"/>
        </w:rPr>
        <w:t>Wydatki:</w:t>
      </w: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9B29D7">
        <w:rPr>
          <w:sz w:val="20"/>
          <w:szCs w:val="20"/>
        </w:rPr>
        <w:t>Przy szacowaniu wydatków bieżących uwzględniono dotychczasowy niezbędny poziom zabezpieczenia funkcjonowania Gminy. Biorąc pod uwagę przewidywaną dynamikę średnioroczną CPI, wynoszącą dla okresu prognozy odpowiednio rok 2019 – 102,3 %, a od 2020 do 2037 – 102,5 % założono wzrost wydatków bieżących (bez uwzględniania wydatków związanych z obsługą długu) w stosunku do każdego z następnych lat prognozy o 2,5 % (lata 2019 – 2037). Do tak ustalonych wydatków bieżących doliczono wydatki na obsługę długu w każdym roku prognozy.</w:t>
      </w: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9B29D7">
        <w:rPr>
          <w:sz w:val="20"/>
          <w:szCs w:val="20"/>
        </w:rPr>
        <w:t>W ramach wydatków bieżących poziom wydatków na wynagrodzenia i składki od nich naliczane szacowano uwzględniając wskaźnik wzrostu 101,7 % w każdym z lat.</w:t>
      </w: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9B29D7">
        <w:rPr>
          <w:sz w:val="20"/>
          <w:szCs w:val="20"/>
        </w:rPr>
        <w:t>W kolumnie nr 11.2 prognozy wykazano wydatki związane z funkcjonowaniem organów JST, które obejmują planowane wydatki w rozdziałach klasyfikacji budżetowej 75022 i 75023. Na przestrzeni do 2037 r. zakłada się, jak wyżej, wzrost wydatków w stosunku do każdego następnego roku prognozy o 2,5 %.</w:t>
      </w: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9B29D7">
        <w:rPr>
          <w:sz w:val="20"/>
          <w:szCs w:val="20"/>
        </w:rPr>
        <w:t>Wydatki na obsługę długu w 2018 roku zabezpieczają spłatę odsetek od zaciągniętych w roku 2015 i 2016 kredytów na finansowanie planowanych deficytów budżetu Gminy, zaciąganego w 2017 r. kredytu na finansowanie planowanego deficytu budżetu Gminy oraz ewentualne odsetki związane ze sfinansowaniem przejściowego deficytu budżetu roku 2018. W pozostałych latach prognozy wydatki te będą obsługiwać kredyty na finansowanie planowanego deficytu budżetu Gminy 2015, 2016 i 2017 r.</w:t>
      </w: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9B29D7">
        <w:rPr>
          <w:sz w:val="20"/>
          <w:szCs w:val="20"/>
        </w:rPr>
        <w:t>Wysokość założonych wydatków majątkowych stanowi różnicę pomiędzy dochodami a koniecznymi do poniesienia wydatkami bieżącymi i rozchodami, związanymi ze spłatą kredytów na finansowanie planowanego deficytu budżetu Gminy 2015, 2016 i 2017 r. W roku 2018 założone wydatki majątkowe wynoszą 14 087 948 zł. W latach następnych ich poziom jest niższy.</w:t>
      </w: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9B29D7">
        <w:rPr>
          <w:sz w:val="20"/>
          <w:szCs w:val="20"/>
        </w:rPr>
        <w:t>W wydatkach bieżących i majątkowych uwzględniono wydatki na przedsięwzięcia (kolumny nr 11.3.1 i 11.3.2 prognozy), które zostały szczegółowo wyspecyfikowane w załączniku nr 2 do uchwały. W pozostałym zakresie przewiduje się realizację inwestycji rocznych.</w:t>
      </w: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r w:rsidRPr="009B29D7">
        <w:rPr>
          <w:b/>
          <w:bCs/>
          <w:sz w:val="20"/>
          <w:szCs w:val="20"/>
        </w:rPr>
        <w:t>Wynik budżetu, przeznaczenie nadwyżki i finansowanie deficytu:</w:t>
      </w: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9B29D7">
        <w:rPr>
          <w:sz w:val="20"/>
          <w:szCs w:val="20"/>
        </w:rPr>
        <w:t>Kolumna prognozy nr 3 prezentuje wynik budżetu w rozumieniu art. 217 ust. 1 ustawy z dnia 27 sierpnia 2009 r. o finansach publicznych (t.j. Dz.U. z 2017 r. poz. 2077), tj. różnicę między dochodami a wydatkami. W roku 2018 prognozuje się deficyt budżetu – kwota 5 895 584 zł (mający pokrycie w wolnych środkach, o których mowa w art. 217 ust. 2 pkt 6 przywołanej ustawy). W latach następnych 2019 - 2037 zakłada się nadwyżki budżetowe, które przeznacza się w całości na rozchody, stanowiące spłatę rat kredytów na finansowanie planowanego deficytu budżetu Gminy 2015, 2016 i 2017 r.</w:t>
      </w: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r w:rsidRPr="009B29D7">
        <w:rPr>
          <w:b/>
          <w:bCs/>
          <w:sz w:val="20"/>
          <w:szCs w:val="20"/>
        </w:rPr>
        <w:t>Przychody:</w:t>
      </w: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9B29D7">
        <w:rPr>
          <w:sz w:val="20"/>
          <w:szCs w:val="20"/>
        </w:rPr>
        <w:t>W roku 2018 zakłada się przychody na poziomie 6 435 584 zł stanowiące wolne środki, o których mowa w art. 217 ust. 2 pkt 6 ustawy o finansach publicznych. Wolne środki przeznacza się na pokrycie planowanego deficytu roku 2018 w kwocie 5 895 584 zł, o czym była mowa wyżej, oraz na spłatę w roku 2018 kwot rat (540 000 zł) długoterminowych kredytów zaciągniętych w 2015, 2016 i 2017 r. na finansowanie planowanego deficytu. Dla pozostałych lat, na dzień przyjęcia prognozy, nie planuje się przychodów.</w:t>
      </w: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r w:rsidRPr="009B29D7">
        <w:rPr>
          <w:b/>
          <w:bCs/>
          <w:sz w:val="20"/>
          <w:szCs w:val="20"/>
        </w:rPr>
        <w:t>Rozchody:</w:t>
      </w: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9B29D7">
        <w:rPr>
          <w:sz w:val="20"/>
          <w:szCs w:val="20"/>
        </w:rPr>
        <w:t>Wykazane w latach 2018 – 2024 rozchody w kwocie 540 000 zł i 2025 r. w kwocie 540 736,18 zł stanowią spłatę rat kredytów na finansowanie planowanego deficytu budżetu Gminy 2015, 2016 i 2017 r. Rozchody roku 2026 w kwocie 540 548,76 zł stanowią spłatę rat kredytów na finansowanie planowanego deficytu budżetu Gminy 2016 i 2017 r., natomiast rozchody w latach następnych (po 544 873 zł oraz 544 876,02 zł w roku 2037) stanowią spłatę rat kredytu na finansowanie planowanego deficytu budżetu 2017 r. Na dzień przyjęcia prognozy nie planuje się innych rozchodów.</w:t>
      </w: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r w:rsidRPr="009B29D7">
        <w:rPr>
          <w:b/>
          <w:bCs/>
          <w:sz w:val="20"/>
          <w:szCs w:val="20"/>
        </w:rPr>
        <w:t>Kwota długu, sposób jego sfinansowania i relacja o której mowa w art. 243 ustawy o finansach publicznych:</w:t>
      </w: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9B29D7">
        <w:rPr>
          <w:sz w:val="20"/>
          <w:szCs w:val="20"/>
        </w:rPr>
        <w:t>Kolumna nr 6. prognozy prezentuje kwotę długu. Prognozowany dług Gminy na koniec 2018 r. wyniesie 10 314 890,96 zł. Jest to kwota zobowiązań wynikających z kredytów na finansowanie planowanego deficytu budżetu Gminy 2015, 2016 i 2017 r., przypadających do spłaty w ramach rozchodów w latach 2018 – 2037. W 2037 r. nastąpi całkowita spłata długu. W okresie prognozy dług zostanie sfinansowany nadwyżkami budżetu (za wyjątkiem roku 2018, w którym na spłatę przeznacza się wolne środki). Sposób sfinansowania spłaty długu został przedstawiony w kolumnie nr 10 i 10.1.</w:t>
      </w:r>
    </w:p>
    <w:p w:rsidR="00D5587A" w:rsidRPr="009B29D7" w:rsidRDefault="00D5587A" w:rsidP="004F60C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9B29D7">
        <w:rPr>
          <w:sz w:val="20"/>
          <w:szCs w:val="20"/>
        </w:rPr>
        <w:t>Limit obciążenia budżetu spłatą długu, tj. relacja o której mowa w art. 243 ustawy z dnia 27 sierpnia 2009 r. o finansach publicznych, wraz z danymi pomocniczymi służącymi ustaleniu relacji, wykazane zostały w kolumnach 9.1 – 9.7.1 prognozy. W kolumnach 9.6 i 9.6.1 obliczono prawą część wzoru, stanowiącą średnią arytmetyczną z trzech poprzednich lat, która wyznacza maksymalny dopuszczalny wskaźnik zadłużenia Gminy. W kolumnach 9.1, 9.2, 9.4 wyliczono dla danego roku wskaźnik obciążeń budżetu spłatami [(spłata rat kredytów i pożyczek oraz wykup papierów wartościowych /tylko długoterminowych/ + odsetki (w tym od długu krótkoterminowego) + potencjalna spłata kwot wynikających z udzielonych poręczeń i gwarancji) / dochody ogółem], czyli lewą część wzoru z art. 243 ust. 1 ustawy o finansach publicznych. Spełnienie warunku określonego przepisem art. 243 wskazano w kolumnach 9.7, 9.7.1. Wyznaczony art. 243 limit w całym okresie prognozy jest zachowany przez Gminę Kamieniec Ząbkowicki.</w:t>
      </w: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r w:rsidRPr="009B29D7">
        <w:rPr>
          <w:sz w:val="20"/>
          <w:szCs w:val="20"/>
        </w:rPr>
        <w:t>Na dzień sporządzenia prognozy nie przewiduje się zobowiązań, o których mowa w art. 244 ustawy (zobowiązania związku współtworzonego przez jednostkę samorządu terytorialnego), jak również zobowiązań przejętych od sp zoz-ów.</w:t>
      </w: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b/>
          <w:bCs/>
          <w:sz w:val="20"/>
          <w:szCs w:val="20"/>
        </w:rPr>
      </w:pPr>
      <w:r w:rsidRPr="009B29D7">
        <w:rPr>
          <w:b/>
          <w:bCs/>
          <w:sz w:val="20"/>
          <w:szCs w:val="20"/>
        </w:rPr>
        <w:t>Wielkości kontrolne:</w:t>
      </w: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p>
    <w:p w:rsidR="00D5587A" w:rsidRPr="009B29D7"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sz w:val="20"/>
          <w:szCs w:val="20"/>
        </w:rPr>
      </w:pPr>
      <w:r w:rsidRPr="009B29D7">
        <w:rPr>
          <w:sz w:val="20"/>
          <w:szCs w:val="20"/>
        </w:rPr>
        <w:t>Kolumny nr 8.1 i 8.2. prognozy umożliwiają kontrolę źródeł finansowania wydatków istotną w szczególności z punktu widzenia równoważenia budżetu w części bieżącej. W całym okresie prognozy dochody bieżące Gminy Kamieniec Ząbkowicki są wyższe aniżeli wydatki bieżące, co wskazuje na zachowanie relacji określonej przepisem art. 242 ustawy z dnia 27 sierpnia 2009 r. o finansach publicznych.</w:t>
      </w:r>
    </w:p>
    <w:p w:rsidR="00D5587A" w:rsidRPr="009B29D7" w:rsidRDefault="00D5587A" w:rsidP="004F60C3">
      <w:pPr>
        <w:widowControl w:val="0"/>
        <w:autoSpaceDE w:val="0"/>
        <w:autoSpaceDN w:val="0"/>
        <w:adjustRightInd w:val="0"/>
        <w:rPr>
          <w:sz w:val="20"/>
          <w:szCs w:val="20"/>
        </w:rPr>
      </w:pPr>
    </w:p>
    <w:p w:rsidR="00D5587A" w:rsidRDefault="00D5587A" w:rsidP="004F60C3"/>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Pr="002274D4" w:rsidRDefault="00D5587A" w:rsidP="004F60C3">
      <w:pPr>
        <w:ind w:left="4956"/>
        <w:rPr>
          <w:sz w:val="18"/>
          <w:szCs w:val="18"/>
        </w:rPr>
      </w:pPr>
      <w:r>
        <w:rPr>
          <w:sz w:val="18"/>
          <w:szCs w:val="18"/>
        </w:rPr>
        <w:t xml:space="preserve">                    Załącznik Nr 4</w:t>
      </w:r>
      <w:r w:rsidRPr="002274D4">
        <w:rPr>
          <w:sz w:val="18"/>
          <w:szCs w:val="18"/>
        </w:rPr>
        <w:t xml:space="preserve"> do Zarządzenia N</w:t>
      </w:r>
      <w:r>
        <w:rPr>
          <w:sz w:val="18"/>
          <w:szCs w:val="18"/>
        </w:rPr>
        <w:t>r 133/2018</w:t>
      </w:r>
      <w:r w:rsidRPr="002274D4">
        <w:rPr>
          <w:sz w:val="18"/>
          <w:szCs w:val="18"/>
        </w:rPr>
        <w:t xml:space="preserve"> </w:t>
      </w:r>
    </w:p>
    <w:p w:rsidR="00D5587A" w:rsidRPr="002274D4" w:rsidRDefault="00D5587A" w:rsidP="004F60C3">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D5587A" w:rsidRDefault="00D5587A" w:rsidP="004F60C3">
      <w:pPr>
        <w:rPr>
          <w:sz w:val="18"/>
          <w:szCs w:val="18"/>
        </w:rPr>
      </w:pPr>
      <w:r w:rsidRPr="002274D4">
        <w:rPr>
          <w:sz w:val="18"/>
          <w:szCs w:val="18"/>
        </w:rPr>
        <w:t xml:space="preserve">                                                                                                                         </w:t>
      </w:r>
      <w:r>
        <w:rPr>
          <w:sz w:val="18"/>
          <w:szCs w:val="18"/>
        </w:rPr>
        <w:t xml:space="preserve">         z dnia 11 czerwca 2018 r.</w:t>
      </w:r>
    </w:p>
    <w:p w:rsidR="00D5587A" w:rsidRDefault="00D5587A" w:rsidP="004F60C3">
      <w:pPr>
        <w:rPr>
          <w:sz w:val="18"/>
          <w:szCs w:val="18"/>
        </w:rPr>
      </w:pPr>
    </w:p>
    <w:p w:rsidR="00D5587A" w:rsidRPr="00556C5E" w:rsidRDefault="00D5587A" w:rsidP="004F60C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Pr>
          <w:b/>
          <w:bCs/>
        </w:rPr>
        <w:t xml:space="preserve">U C H W A Ł A  nr  </w:t>
      </w:r>
    </w:p>
    <w:p w:rsidR="00D5587A" w:rsidRDefault="00D5587A" w:rsidP="004F60C3">
      <w:pPr>
        <w:jc w:val="center"/>
        <w:rPr>
          <w:b/>
        </w:rPr>
      </w:pPr>
      <w:r>
        <w:rPr>
          <w:b/>
        </w:rPr>
        <w:t>Rady  Gminy  Kamieniec  Ząbkowicki</w:t>
      </w:r>
    </w:p>
    <w:p w:rsidR="00D5587A" w:rsidRPr="00556C5E" w:rsidRDefault="00D5587A" w:rsidP="004F60C3">
      <w:pPr>
        <w:jc w:val="center"/>
        <w:rPr>
          <w:b/>
          <w:bCs/>
        </w:rPr>
      </w:pPr>
      <w:r>
        <w:rPr>
          <w:b/>
        </w:rPr>
        <w:t xml:space="preserve">z dnia </w:t>
      </w:r>
    </w:p>
    <w:p w:rsidR="00D5587A" w:rsidRDefault="00D5587A" w:rsidP="004F60C3">
      <w:pPr>
        <w:rPr>
          <w:b/>
        </w:rPr>
      </w:pPr>
    </w:p>
    <w:p w:rsidR="00D5587A" w:rsidRPr="00EC2816" w:rsidRDefault="00D5587A" w:rsidP="004F60C3">
      <w:r w:rsidRPr="00EC2816">
        <w:rPr>
          <w:b/>
        </w:rPr>
        <w:t xml:space="preserve">w sprawie </w:t>
      </w:r>
      <w:r w:rsidRPr="00EC2816">
        <w:t>wprowadzenia zmi</w:t>
      </w:r>
      <w:r>
        <w:t>an w budżecie gminy na rok 2018</w:t>
      </w:r>
      <w:r w:rsidRPr="00EC2816">
        <w:t>.</w:t>
      </w:r>
    </w:p>
    <w:p w:rsidR="00D5587A" w:rsidRDefault="00D5587A" w:rsidP="004F60C3"/>
    <w:p w:rsidR="00D5587A" w:rsidRPr="0059798E" w:rsidRDefault="00D5587A" w:rsidP="004F60C3"/>
    <w:p w:rsidR="00D5587A" w:rsidRPr="0059798E" w:rsidRDefault="00D5587A" w:rsidP="004F60C3">
      <w:pPr>
        <w:ind w:firstLine="709"/>
        <w:jc w:val="both"/>
      </w:pPr>
      <w:r w:rsidRPr="0059798E">
        <w:t>Na podstawie art.18 ust.2 pkt 4 ustawy z dnia 8 marca 1990 r. o samorządzie gminnym (</w:t>
      </w:r>
      <w:r w:rsidRPr="005A325E">
        <w:t>t.j. Dz.</w:t>
      </w:r>
      <w:r>
        <w:t>U. z 2018</w:t>
      </w:r>
      <w:r w:rsidRPr="005A325E">
        <w:t xml:space="preserve"> r. poz. </w:t>
      </w:r>
      <w:r>
        <w:t>994</w:t>
      </w:r>
      <w:r w:rsidRPr="005A325E">
        <w:t xml:space="preserve"> ze zm.</w:t>
      </w:r>
      <w:r w:rsidRPr="0059798E">
        <w:t>) oraz art.212 ust.1 ustawy z dnia 27 sierpnia 2009 r. o finansach publicznych (</w:t>
      </w:r>
      <w:r>
        <w:t>t</w:t>
      </w:r>
      <w:r w:rsidRPr="002066DF">
        <w:t>.j. Dz.U. z 2017 r. poz. 2077 ze zm.</w:t>
      </w:r>
      <w:r w:rsidRPr="0059798E">
        <w:t>) Rada Gminy w Kamieńcu Ząbkowickim uchwala co następuje:</w:t>
      </w:r>
    </w:p>
    <w:p w:rsidR="00D5587A" w:rsidRPr="00D975CD" w:rsidRDefault="00D5587A" w:rsidP="004F60C3">
      <w:pPr>
        <w:spacing w:before="240" w:after="240"/>
        <w:jc w:val="center"/>
        <w:rPr>
          <w:b/>
        </w:rPr>
      </w:pPr>
      <w:r w:rsidRPr="00D975CD">
        <w:rPr>
          <w:b/>
        </w:rPr>
        <w:t>§ 1</w:t>
      </w:r>
    </w:p>
    <w:p w:rsidR="00D5587A" w:rsidRPr="00D975CD" w:rsidRDefault="00D5587A" w:rsidP="004F60C3">
      <w:pPr>
        <w:tabs>
          <w:tab w:val="decimal" w:pos="8280"/>
        </w:tabs>
        <w:jc w:val="both"/>
      </w:pPr>
      <w:r w:rsidRPr="00D975CD">
        <w:t>Zmienia się plan dochodów budżetu gminy zgodnie z załącznikiem nr 1 do uchwały.</w:t>
      </w:r>
    </w:p>
    <w:p w:rsidR="00D5587A" w:rsidRPr="00D975CD" w:rsidRDefault="00D5587A" w:rsidP="004F60C3">
      <w:pPr>
        <w:spacing w:before="240" w:after="240"/>
        <w:jc w:val="center"/>
        <w:rPr>
          <w:b/>
        </w:rPr>
      </w:pPr>
      <w:r w:rsidRPr="00D975CD">
        <w:rPr>
          <w:b/>
        </w:rPr>
        <w:t>§ 2</w:t>
      </w:r>
    </w:p>
    <w:p w:rsidR="00D5587A" w:rsidRPr="00D975CD" w:rsidRDefault="00D5587A" w:rsidP="004F60C3">
      <w:pPr>
        <w:tabs>
          <w:tab w:val="decimal" w:pos="8280"/>
        </w:tabs>
        <w:jc w:val="both"/>
      </w:pPr>
      <w:r w:rsidRPr="00D975CD">
        <w:t>Zmienia się plan wydatków budżetu gminy zgodnie z załącznikiem nr 2 do uchwały.</w:t>
      </w:r>
    </w:p>
    <w:p w:rsidR="00D5587A" w:rsidRPr="009F143C" w:rsidRDefault="00D5587A" w:rsidP="004F60C3">
      <w:pPr>
        <w:spacing w:before="240" w:after="240"/>
        <w:jc w:val="center"/>
        <w:rPr>
          <w:b/>
        </w:rPr>
      </w:pPr>
      <w:r w:rsidRPr="009F143C">
        <w:rPr>
          <w:b/>
        </w:rPr>
        <w:t>§ 3</w:t>
      </w:r>
    </w:p>
    <w:p w:rsidR="00D5587A" w:rsidRPr="009F143C" w:rsidRDefault="00D5587A" w:rsidP="004F60C3">
      <w:pPr>
        <w:ind w:right="-180"/>
      </w:pPr>
      <w:r w:rsidRPr="009F143C">
        <w:t>1. Ustala się :</w:t>
      </w:r>
    </w:p>
    <w:p w:rsidR="00D5587A" w:rsidRPr="009F143C" w:rsidRDefault="00D5587A" w:rsidP="004F60C3">
      <w:pPr>
        <w:ind w:right="-180"/>
      </w:pPr>
      <w:r w:rsidRPr="009F143C">
        <w:t xml:space="preserve">- łączne planowane dochody budżetu gminy w kwocie     </w:t>
      </w:r>
      <w:r w:rsidRPr="009F143C">
        <w:tab/>
        <w:t>-</w:t>
      </w:r>
      <w:r w:rsidRPr="009F143C">
        <w:tab/>
        <w:t>37 865 498,92 zł</w:t>
      </w:r>
    </w:p>
    <w:p w:rsidR="00D5587A" w:rsidRPr="009F143C" w:rsidRDefault="00D5587A" w:rsidP="004F60C3">
      <w:pPr>
        <w:ind w:right="-180"/>
      </w:pPr>
      <w:r w:rsidRPr="009F143C">
        <w:t xml:space="preserve">- łączne planowane wydatki budżetu gminy w kwocie      </w:t>
      </w:r>
      <w:r w:rsidRPr="009F143C">
        <w:tab/>
        <w:t>-</w:t>
      </w:r>
      <w:r w:rsidRPr="009F143C">
        <w:tab/>
        <w:t>43 761 082,92 zł</w:t>
      </w:r>
    </w:p>
    <w:p w:rsidR="00D5587A" w:rsidRPr="009F143C" w:rsidRDefault="00D5587A" w:rsidP="004F60C3">
      <w:pPr>
        <w:ind w:right="-180"/>
        <w:jc w:val="both"/>
      </w:pPr>
      <w:r w:rsidRPr="009F143C">
        <w:t>- deficyt budżetu gminy w wysokości       -       5 895 584 zł.</w:t>
      </w:r>
    </w:p>
    <w:p w:rsidR="00D5587A" w:rsidRPr="009F143C" w:rsidRDefault="00D5587A" w:rsidP="004F60C3">
      <w:pPr>
        <w:ind w:right="-180"/>
        <w:jc w:val="both"/>
      </w:pPr>
      <w:r w:rsidRPr="009F143C">
        <w:t>2. Deficyt budżetu w kwocie 5 895 584 zł sfinansowany zostanie z wolnych środków.</w:t>
      </w:r>
    </w:p>
    <w:p w:rsidR="00D5587A" w:rsidRPr="000934FA" w:rsidRDefault="00D5587A" w:rsidP="004F60C3">
      <w:pPr>
        <w:spacing w:before="240" w:after="240"/>
        <w:jc w:val="center"/>
        <w:rPr>
          <w:b/>
        </w:rPr>
      </w:pPr>
      <w:r w:rsidRPr="000934FA">
        <w:rPr>
          <w:b/>
        </w:rPr>
        <w:t>§ 4</w:t>
      </w:r>
    </w:p>
    <w:p w:rsidR="00D5587A" w:rsidRPr="000934FA" w:rsidRDefault="00D5587A" w:rsidP="004F60C3">
      <w:pPr>
        <w:tabs>
          <w:tab w:val="decimal" w:pos="8280"/>
        </w:tabs>
        <w:jc w:val="both"/>
      </w:pPr>
      <w:r w:rsidRPr="000934FA">
        <w:t>Ustala się łączne przychody budżetu gminy w wysokości 6 435 584 zł i łączne rozchody budżetu gminy w wysokości 540 000 zł, zgodnie z załącznikiem nr 3 do uchwały.</w:t>
      </w:r>
    </w:p>
    <w:p w:rsidR="00D5587A" w:rsidRPr="00400C62" w:rsidRDefault="00D5587A" w:rsidP="004F60C3">
      <w:pPr>
        <w:spacing w:before="240" w:after="240"/>
        <w:jc w:val="center"/>
        <w:rPr>
          <w:b/>
        </w:rPr>
      </w:pPr>
      <w:r w:rsidRPr="00400C62">
        <w:rPr>
          <w:b/>
        </w:rPr>
        <w:t>§ 5</w:t>
      </w:r>
    </w:p>
    <w:p w:rsidR="00D5587A" w:rsidRPr="00E5738D" w:rsidRDefault="00D5587A" w:rsidP="004F60C3">
      <w:pPr>
        <w:jc w:val="both"/>
      </w:pPr>
      <w:r w:rsidRPr="00DA6320">
        <w:t>Załącznik nr 4 do uchwały nr LII</w:t>
      </w:r>
      <w:r>
        <w:t>I/333</w:t>
      </w:r>
      <w:r w:rsidRPr="00DA6320">
        <w:t>/2018 Rady Gminy Kamieniec Ząbkowicki z dnia 2</w:t>
      </w:r>
      <w:r>
        <w:t>8</w:t>
      </w:r>
      <w:r w:rsidRPr="00DA6320">
        <w:t xml:space="preserve"> </w:t>
      </w:r>
      <w:r>
        <w:t xml:space="preserve">maja </w:t>
      </w:r>
      <w:r w:rsidRPr="00DA6320">
        <w:t>2018 r. w sprawie wprowadzenia zmian w budżecie gminy na rok 2018, określający wydatki majątkowe w podziale na poszczególne zadania inwestycyjne planowane do realiza</w:t>
      </w:r>
      <w:r w:rsidRPr="00E5738D">
        <w:t>cji przez Gminę Kamieniec Ząbkowicki w roku 2018, zastępuje się załącznikiem nr 4 do niniejszej uchwały.</w:t>
      </w:r>
    </w:p>
    <w:p w:rsidR="00D5587A" w:rsidRPr="00400C62" w:rsidRDefault="00D5587A" w:rsidP="004F60C3">
      <w:pPr>
        <w:spacing w:before="240" w:after="240"/>
        <w:jc w:val="center"/>
        <w:rPr>
          <w:b/>
        </w:rPr>
      </w:pPr>
      <w:r w:rsidRPr="00400C62">
        <w:rPr>
          <w:b/>
        </w:rPr>
        <w:t>§ 6</w:t>
      </w:r>
    </w:p>
    <w:p w:rsidR="00D5587A" w:rsidRPr="00D339EB" w:rsidRDefault="00D5587A" w:rsidP="004F60C3">
      <w:pPr>
        <w:jc w:val="both"/>
      </w:pPr>
      <w:r w:rsidRPr="00D339EB">
        <w:t>Wykonanie uchwały powierza się Wójtowi Gminy Kamieniec Ząbkowicki.</w:t>
      </w:r>
    </w:p>
    <w:p w:rsidR="00D5587A" w:rsidRPr="00400C62" w:rsidRDefault="00D5587A" w:rsidP="004F60C3">
      <w:pPr>
        <w:spacing w:before="240" w:after="240"/>
        <w:jc w:val="center"/>
        <w:rPr>
          <w:b/>
        </w:rPr>
      </w:pPr>
      <w:r w:rsidRPr="00400C62">
        <w:rPr>
          <w:b/>
        </w:rPr>
        <w:t>§ 7</w:t>
      </w:r>
    </w:p>
    <w:p w:rsidR="00D5587A" w:rsidRDefault="00D5587A" w:rsidP="004F60C3">
      <w:pPr>
        <w:jc w:val="both"/>
      </w:pPr>
      <w:r w:rsidRPr="00D339EB">
        <w:t>Uchwała wchodzi w życie z dniem podjęcia.</w:t>
      </w:r>
    </w:p>
    <w:p w:rsidR="00D5587A" w:rsidRPr="00204B8F" w:rsidRDefault="00D5587A" w:rsidP="004F60C3">
      <w:pPr>
        <w:jc w:val="center"/>
        <w:rPr>
          <w:b/>
        </w:rPr>
      </w:pPr>
      <w:r>
        <w:br w:type="page"/>
      </w:r>
      <w:r w:rsidRPr="00204B8F">
        <w:rPr>
          <w:b/>
        </w:rPr>
        <w:t>Uzasadnienie</w:t>
      </w:r>
    </w:p>
    <w:p w:rsidR="00D5587A" w:rsidRPr="00204B8F" w:rsidRDefault="00D5587A" w:rsidP="004F60C3">
      <w:pPr>
        <w:tabs>
          <w:tab w:val="decimal" w:pos="8280"/>
        </w:tabs>
        <w:rPr>
          <w:b/>
        </w:rPr>
      </w:pPr>
    </w:p>
    <w:p w:rsidR="00D5587A" w:rsidRPr="00204B8F" w:rsidRDefault="00D5587A" w:rsidP="004F60C3">
      <w:pPr>
        <w:tabs>
          <w:tab w:val="num" w:pos="360"/>
          <w:tab w:val="decimal" w:pos="8280"/>
        </w:tabs>
        <w:jc w:val="both"/>
      </w:pPr>
      <w:r w:rsidRPr="00204B8F">
        <w:t>Zmiany wprowadzone niniejszą uchwałą dotyczą w głównej mierze:</w:t>
      </w:r>
    </w:p>
    <w:p w:rsidR="00D5587A" w:rsidRPr="00C80086" w:rsidRDefault="00D5587A" w:rsidP="004F60C3">
      <w:pPr>
        <w:numPr>
          <w:ilvl w:val="0"/>
          <w:numId w:val="4"/>
        </w:numPr>
        <w:tabs>
          <w:tab w:val="clear" w:pos="720"/>
          <w:tab w:val="num" w:pos="360"/>
          <w:tab w:val="decimal" w:pos="8280"/>
        </w:tabs>
        <w:ind w:left="360"/>
        <w:jc w:val="both"/>
      </w:pPr>
      <w:r w:rsidRPr="00C80086">
        <w:t>zwiększenia w dz. 010 planu dochodów i wydatków w związku z przyznaniem z budżetu Województwa Dolnośląskiego pomocy finansowej w formie dotacji celowej na realizacji zadania pn. „Kamieniec Ząbkowicki droga dojazdowa do gruntów rolnych”;</w:t>
      </w:r>
    </w:p>
    <w:p w:rsidR="00D5587A" w:rsidRDefault="00D5587A" w:rsidP="004F60C3">
      <w:pPr>
        <w:numPr>
          <w:ilvl w:val="0"/>
          <w:numId w:val="4"/>
        </w:numPr>
        <w:tabs>
          <w:tab w:val="clear" w:pos="720"/>
          <w:tab w:val="num" w:pos="360"/>
          <w:tab w:val="decimal" w:pos="8280"/>
        </w:tabs>
        <w:ind w:left="360"/>
        <w:jc w:val="both"/>
      </w:pPr>
      <w:r>
        <w:t>wprowadzenia w dz. 600 nowego zadania inwestycyjnego pn. „</w:t>
      </w:r>
      <w:bookmarkStart w:id="0" w:name="OLE_LINK2"/>
      <w:r>
        <w:t>Przebudowa skrzyżowania ulic Ogrodowej, Krótkiej i Parkowej, wraz z wykonaniem nowych miejsc parkingowych wzdłuż ul. Parkowej i infrastruktury towarzyszącej w obrębie wymienionych ulic</w:t>
      </w:r>
      <w:bookmarkEnd w:id="0"/>
      <w:r>
        <w:t>”;</w:t>
      </w:r>
    </w:p>
    <w:p w:rsidR="00D5587A" w:rsidRPr="00CC7991" w:rsidRDefault="00D5587A" w:rsidP="004F60C3">
      <w:pPr>
        <w:numPr>
          <w:ilvl w:val="0"/>
          <w:numId w:val="4"/>
        </w:numPr>
        <w:tabs>
          <w:tab w:val="clear" w:pos="720"/>
          <w:tab w:val="num" w:pos="360"/>
          <w:tab w:val="decimal" w:pos="8280"/>
        </w:tabs>
        <w:ind w:left="360"/>
        <w:jc w:val="both"/>
      </w:pPr>
      <w:r w:rsidRPr="00CC7991">
        <w:t>zwiększenia w dz. 700 planu wydatków majątkowych przewidzianych na zadanie „Odbudowa obiektu pałacowo-parkowego w Kamieńcu Ząbkowickim”</w:t>
      </w:r>
      <w:r>
        <w:t xml:space="preserve"> oraz „</w:t>
      </w:r>
      <w:r w:rsidRPr="008E26A0">
        <w:t>Wykup nieruchomości</w:t>
      </w:r>
      <w:r>
        <w:t>”</w:t>
      </w:r>
      <w:r w:rsidRPr="00CC7991">
        <w:t>;</w:t>
      </w:r>
    </w:p>
    <w:p w:rsidR="00D5587A" w:rsidRPr="00065641" w:rsidRDefault="00D5587A" w:rsidP="004F60C3">
      <w:pPr>
        <w:numPr>
          <w:ilvl w:val="0"/>
          <w:numId w:val="4"/>
        </w:numPr>
        <w:tabs>
          <w:tab w:val="clear" w:pos="720"/>
          <w:tab w:val="num" w:pos="360"/>
          <w:tab w:val="decimal" w:pos="8280"/>
        </w:tabs>
        <w:ind w:left="360"/>
        <w:jc w:val="both"/>
      </w:pPr>
      <w:r w:rsidRPr="00065641">
        <w:t>ze zwiększeniem w dz. 801 środków na zwrot kosztów wychowania przedszkolnego innym gminom;</w:t>
      </w:r>
    </w:p>
    <w:p w:rsidR="00D5587A" w:rsidRDefault="00D5587A" w:rsidP="004F60C3">
      <w:pPr>
        <w:numPr>
          <w:ilvl w:val="0"/>
          <w:numId w:val="4"/>
        </w:numPr>
        <w:tabs>
          <w:tab w:val="clear" w:pos="720"/>
          <w:tab w:val="num" w:pos="360"/>
          <w:tab w:val="decimal" w:pos="8280"/>
        </w:tabs>
        <w:ind w:left="360"/>
        <w:jc w:val="both"/>
      </w:pPr>
      <w:r>
        <w:t>wprowadzenia w dz. 900 nowych zadań inwestycyjnych</w:t>
      </w:r>
      <w:r w:rsidRPr="00F50D00">
        <w:t xml:space="preserve"> „</w:t>
      </w:r>
      <w:bookmarkStart w:id="1" w:name="OLE_LINK1"/>
      <w:r>
        <w:t xml:space="preserve">Kontynuacja operacji pn. </w:t>
      </w:r>
      <w:r w:rsidRPr="00C37151">
        <w:t>Budowa sieci wodociągowej w</w:t>
      </w:r>
      <w:r>
        <w:t>e wsi Ożary Gmina Kamieniec Ząbkowicki</w:t>
      </w:r>
      <w:bookmarkEnd w:id="1"/>
      <w:r w:rsidRPr="00F50D00">
        <w:t>”</w:t>
      </w:r>
      <w:r>
        <w:t xml:space="preserve"> i „</w:t>
      </w:r>
      <w:r w:rsidRPr="00732708">
        <w:t>Budowa placu zabaw w miejscowości Ożary</w:t>
      </w:r>
      <w:r>
        <w:t>” oraz zwiększenia planu dotacji</w:t>
      </w:r>
      <w:r w:rsidRPr="004346EA">
        <w:t xml:space="preserve"> na dofinansowanie budowy lub modernizacji infrastruktury ogrodowej dla rodzinnych ogrodów działkowych położonych na terenie Gminy Kamieniec Ząbkowicki</w:t>
      </w:r>
      <w:r w:rsidRPr="00F50D00">
        <w:t>;</w:t>
      </w:r>
    </w:p>
    <w:p w:rsidR="00D5587A" w:rsidRPr="00C52350" w:rsidRDefault="00D5587A" w:rsidP="004F60C3">
      <w:pPr>
        <w:numPr>
          <w:ilvl w:val="0"/>
          <w:numId w:val="4"/>
        </w:numPr>
        <w:tabs>
          <w:tab w:val="clear" w:pos="720"/>
          <w:tab w:val="num" w:pos="360"/>
          <w:tab w:val="decimal" w:pos="8280"/>
        </w:tabs>
        <w:ind w:left="360"/>
        <w:jc w:val="both"/>
      </w:pPr>
      <w:r w:rsidRPr="000112B4">
        <w:t>zwiększenia w dz. 921 planu wydatków na zadan</w:t>
      </w:r>
      <w:r>
        <w:t>iach</w:t>
      </w:r>
      <w:r w:rsidRPr="000112B4">
        <w:t xml:space="preserve"> „Zagospodarowanie terenu przy świetlicy wiejskiej w Mrokociniu”</w:t>
      </w:r>
      <w:r>
        <w:t xml:space="preserve">, „Rewitalizacja zespołu pałacowo-parkowego Marianny Orańskiej – nowe oferty kulturalne i edukacyjne” i </w:t>
      </w:r>
      <w:r w:rsidRPr="00C52350">
        <w:t>„Kamieniec Ząbkowicki, pałac (XIX w.): ratownicze prace konstrukcyjne odtworzenia konstrukcji sklepień kaplicy pałacowej i reprezentacyjnej sali jadalni (bez wystroju) części wschodniej pałacu”</w:t>
      </w:r>
      <w:r>
        <w:t xml:space="preserve"> oraz wprowadzenia nowego zadania inwestycyjnego pn. „</w:t>
      </w:r>
      <w:r w:rsidRPr="00CE6D5B">
        <w:t>Zagospodarowanie placu zabaw przy świetlicy wiejskiej w Sosnowej</w:t>
      </w:r>
      <w:r>
        <w:t>”</w:t>
      </w:r>
      <w:r w:rsidRPr="00C52350">
        <w:t>;</w:t>
      </w:r>
    </w:p>
    <w:p w:rsidR="00D5587A" w:rsidRPr="008C330D" w:rsidRDefault="00D5587A" w:rsidP="004F60C3">
      <w:pPr>
        <w:numPr>
          <w:ilvl w:val="0"/>
          <w:numId w:val="4"/>
        </w:numPr>
        <w:tabs>
          <w:tab w:val="clear" w:pos="720"/>
          <w:tab w:val="num" w:pos="360"/>
          <w:tab w:val="decimal" w:pos="8280"/>
        </w:tabs>
        <w:ind w:left="360"/>
        <w:jc w:val="both"/>
      </w:pPr>
      <w:r w:rsidRPr="008C330D">
        <w:t>wprowadzenia w dz. 926 nowego zadania inwestycyjnego pn. „Termomodernizacja budynku wielofunkcyjnego hali sportowej w Kamieńcu Ząbkowickim przy ul. Zamkowej 4a”.</w:t>
      </w:r>
    </w:p>
    <w:p w:rsidR="00D5587A" w:rsidRPr="00CC08CB" w:rsidRDefault="00D5587A" w:rsidP="004F60C3">
      <w:pPr>
        <w:tabs>
          <w:tab w:val="decimal" w:pos="8280"/>
        </w:tabs>
        <w:jc w:val="both"/>
      </w:pPr>
    </w:p>
    <w:p w:rsidR="00D5587A" w:rsidRPr="00CC08CB" w:rsidRDefault="00D5587A" w:rsidP="004F60C3">
      <w:pPr>
        <w:tabs>
          <w:tab w:val="decimal" w:pos="8280"/>
        </w:tabs>
        <w:jc w:val="both"/>
      </w:pPr>
      <w:r w:rsidRPr="00CC08CB">
        <w:t>Pozostałe zmiany dotyczą urealnienia planu wydatków budżetu Gminy.</w:t>
      </w:r>
    </w:p>
    <w:p w:rsidR="00D5587A" w:rsidRPr="00F50D00" w:rsidRDefault="00D5587A" w:rsidP="004F60C3">
      <w:pPr>
        <w:tabs>
          <w:tab w:val="decimal" w:pos="8280"/>
        </w:tabs>
        <w:jc w:val="both"/>
        <w:rPr>
          <w:color w:val="FF0000"/>
        </w:rPr>
      </w:pPr>
    </w:p>
    <w:p w:rsidR="00D5587A" w:rsidRPr="005F4C52" w:rsidRDefault="00D5587A" w:rsidP="004F60C3">
      <w:pPr>
        <w:tabs>
          <w:tab w:val="decimal" w:pos="8280"/>
        </w:tabs>
        <w:jc w:val="both"/>
      </w:pPr>
      <w:r w:rsidRPr="005F4C52">
        <w:t>W związku z powyższym na przypadające do spłaty w roku 2018 kwoty rat kredytów długoterminowych w łącznej wysokości 540 000 zł przeznacza się wolne środki. Różnica pomiędzy dochodami a wydatkami (deficyt budżetu) w kwocie 5 895 584 zł sfinansowana zostanie z wolnych środków.</w:t>
      </w:r>
    </w:p>
    <w:p w:rsidR="00D5587A" w:rsidRPr="002A7165" w:rsidRDefault="00D5587A" w:rsidP="004F60C3">
      <w:pPr>
        <w:tabs>
          <w:tab w:val="decimal" w:pos="8280"/>
        </w:tabs>
        <w:jc w:val="both"/>
      </w:pPr>
    </w:p>
    <w:p w:rsidR="00D5587A" w:rsidRPr="002A7165" w:rsidRDefault="00D5587A" w:rsidP="004F60C3">
      <w:pPr>
        <w:tabs>
          <w:tab w:val="decimal" w:pos="8280"/>
        </w:tabs>
        <w:jc w:val="both"/>
      </w:pPr>
      <w:r w:rsidRPr="002A7165">
        <w:t>Po dokonanych zmianach budżet Gminy przedstawia się j.n.</w:t>
      </w:r>
    </w:p>
    <w:p w:rsidR="00D5587A" w:rsidRPr="002A7165" w:rsidRDefault="00D5587A" w:rsidP="004F60C3">
      <w:pPr>
        <w:tabs>
          <w:tab w:val="decimal" w:pos="8280"/>
        </w:tabs>
        <w:jc w:val="both"/>
      </w:pPr>
    </w:p>
    <w:p w:rsidR="00D5587A" w:rsidRPr="002A7165" w:rsidRDefault="00D5587A" w:rsidP="004F60C3">
      <w:pPr>
        <w:ind w:right="-180"/>
        <w:rPr>
          <w:b/>
          <w:sz w:val="12"/>
          <w:szCs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71"/>
        <w:gridCol w:w="2396"/>
        <w:gridCol w:w="1980"/>
        <w:gridCol w:w="2051"/>
      </w:tblGrid>
      <w:tr w:rsidR="00D5587A" w:rsidRPr="002A7165" w:rsidTr="00846A0A">
        <w:trPr>
          <w:trHeight w:val="497"/>
          <w:jc w:val="center"/>
        </w:trPr>
        <w:tc>
          <w:tcPr>
            <w:tcW w:w="2071" w:type="dxa"/>
            <w:vAlign w:val="center"/>
          </w:tcPr>
          <w:p w:rsidR="00D5587A" w:rsidRPr="002A7165" w:rsidRDefault="00D5587A" w:rsidP="00846A0A">
            <w:pPr>
              <w:ind w:right="-180"/>
              <w:jc w:val="center"/>
            </w:pPr>
            <w:r w:rsidRPr="002A7165">
              <w:t>Wyszczególnienie</w:t>
            </w:r>
          </w:p>
        </w:tc>
        <w:tc>
          <w:tcPr>
            <w:tcW w:w="2396" w:type="dxa"/>
            <w:vAlign w:val="center"/>
          </w:tcPr>
          <w:p w:rsidR="00D5587A" w:rsidRPr="002A7165" w:rsidRDefault="00D5587A" w:rsidP="00846A0A">
            <w:pPr>
              <w:ind w:right="-180"/>
              <w:jc w:val="center"/>
            </w:pPr>
            <w:r w:rsidRPr="002A7165">
              <w:t>Zapis przed zmianami</w:t>
            </w:r>
          </w:p>
        </w:tc>
        <w:tc>
          <w:tcPr>
            <w:tcW w:w="1980" w:type="dxa"/>
            <w:vAlign w:val="center"/>
          </w:tcPr>
          <w:p w:rsidR="00D5587A" w:rsidRPr="002A7165" w:rsidRDefault="00D5587A" w:rsidP="00846A0A">
            <w:pPr>
              <w:ind w:right="-180"/>
              <w:jc w:val="center"/>
            </w:pPr>
            <w:r w:rsidRPr="002A7165">
              <w:t>Zmiana</w:t>
            </w:r>
          </w:p>
        </w:tc>
        <w:tc>
          <w:tcPr>
            <w:tcW w:w="2051" w:type="dxa"/>
            <w:vAlign w:val="center"/>
          </w:tcPr>
          <w:p w:rsidR="00D5587A" w:rsidRPr="002A7165" w:rsidRDefault="00D5587A" w:rsidP="00846A0A">
            <w:pPr>
              <w:ind w:right="-180"/>
              <w:jc w:val="center"/>
            </w:pPr>
            <w:r w:rsidRPr="002A7165">
              <w:t>Zapis po zmianie</w:t>
            </w:r>
          </w:p>
        </w:tc>
      </w:tr>
      <w:tr w:rsidR="00D5587A" w:rsidRPr="002A7165" w:rsidTr="00846A0A">
        <w:trPr>
          <w:jc w:val="center"/>
        </w:trPr>
        <w:tc>
          <w:tcPr>
            <w:tcW w:w="2071" w:type="dxa"/>
          </w:tcPr>
          <w:p w:rsidR="00D5587A" w:rsidRPr="002A7165" w:rsidRDefault="00D5587A" w:rsidP="00846A0A">
            <w:pPr>
              <w:ind w:right="-180"/>
              <w:jc w:val="center"/>
              <w:rPr>
                <w:b/>
                <w:sz w:val="18"/>
                <w:szCs w:val="18"/>
              </w:rPr>
            </w:pPr>
            <w:r w:rsidRPr="002A7165">
              <w:rPr>
                <w:b/>
                <w:sz w:val="18"/>
                <w:szCs w:val="18"/>
              </w:rPr>
              <w:t>1</w:t>
            </w:r>
          </w:p>
        </w:tc>
        <w:tc>
          <w:tcPr>
            <w:tcW w:w="2396" w:type="dxa"/>
          </w:tcPr>
          <w:p w:rsidR="00D5587A" w:rsidRPr="002A7165" w:rsidRDefault="00D5587A" w:rsidP="00846A0A">
            <w:pPr>
              <w:ind w:right="-180"/>
              <w:jc w:val="center"/>
              <w:rPr>
                <w:b/>
                <w:sz w:val="18"/>
                <w:szCs w:val="18"/>
              </w:rPr>
            </w:pPr>
            <w:r w:rsidRPr="002A7165">
              <w:rPr>
                <w:b/>
                <w:sz w:val="18"/>
                <w:szCs w:val="18"/>
              </w:rPr>
              <w:t>2</w:t>
            </w:r>
          </w:p>
        </w:tc>
        <w:tc>
          <w:tcPr>
            <w:tcW w:w="1980" w:type="dxa"/>
          </w:tcPr>
          <w:p w:rsidR="00D5587A" w:rsidRPr="002A7165" w:rsidRDefault="00D5587A" w:rsidP="00846A0A">
            <w:pPr>
              <w:ind w:right="-180"/>
              <w:jc w:val="center"/>
              <w:rPr>
                <w:b/>
                <w:sz w:val="18"/>
                <w:szCs w:val="18"/>
              </w:rPr>
            </w:pPr>
            <w:r w:rsidRPr="002A7165">
              <w:rPr>
                <w:b/>
                <w:sz w:val="18"/>
                <w:szCs w:val="18"/>
              </w:rPr>
              <w:t>3</w:t>
            </w:r>
          </w:p>
        </w:tc>
        <w:tc>
          <w:tcPr>
            <w:tcW w:w="2051" w:type="dxa"/>
          </w:tcPr>
          <w:p w:rsidR="00D5587A" w:rsidRPr="002A7165" w:rsidRDefault="00D5587A" w:rsidP="00846A0A">
            <w:pPr>
              <w:ind w:right="-180"/>
              <w:jc w:val="center"/>
              <w:rPr>
                <w:b/>
                <w:sz w:val="18"/>
                <w:szCs w:val="18"/>
              </w:rPr>
            </w:pPr>
            <w:r w:rsidRPr="002A7165">
              <w:rPr>
                <w:b/>
                <w:sz w:val="18"/>
                <w:szCs w:val="18"/>
              </w:rPr>
              <w:t>4</w:t>
            </w:r>
          </w:p>
        </w:tc>
      </w:tr>
      <w:tr w:rsidR="00D5587A" w:rsidRPr="00F50D00" w:rsidTr="00846A0A">
        <w:trPr>
          <w:jc w:val="center"/>
        </w:trPr>
        <w:tc>
          <w:tcPr>
            <w:tcW w:w="2071" w:type="dxa"/>
            <w:vAlign w:val="center"/>
          </w:tcPr>
          <w:p w:rsidR="00D5587A" w:rsidRPr="002A7165" w:rsidRDefault="00D5587A" w:rsidP="00846A0A">
            <w:pPr>
              <w:ind w:right="-180"/>
              <w:rPr>
                <w:b/>
              </w:rPr>
            </w:pPr>
            <w:r w:rsidRPr="002A7165">
              <w:rPr>
                <w:b/>
              </w:rPr>
              <w:t>Dochody</w:t>
            </w:r>
          </w:p>
        </w:tc>
        <w:tc>
          <w:tcPr>
            <w:tcW w:w="2396" w:type="dxa"/>
            <w:vAlign w:val="center"/>
          </w:tcPr>
          <w:p w:rsidR="00D5587A" w:rsidRPr="005C56FC" w:rsidRDefault="00D5587A" w:rsidP="00846A0A">
            <w:pPr>
              <w:ind w:right="-73"/>
              <w:jc w:val="right"/>
              <w:rPr>
                <w:b/>
              </w:rPr>
            </w:pPr>
            <w:r w:rsidRPr="005C56FC">
              <w:rPr>
                <w:b/>
              </w:rPr>
              <w:t>37 812 158,92</w:t>
            </w:r>
          </w:p>
        </w:tc>
        <w:tc>
          <w:tcPr>
            <w:tcW w:w="1980" w:type="dxa"/>
            <w:vAlign w:val="center"/>
          </w:tcPr>
          <w:p w:rsidR="00D5587A" w:rsidRPr="007340A2" w:rsidRDefault="00D5587A" w:rsidP="00846A0A">
            <w:pPr>
              <w:ind w:right="-73"/>
              <w:jc w:val="right"/>
              <w:rPr>
                <w:b/>
              </w:rPr>
            </w:pPr>
            <w:r w:rsidRPr="007340A2">
              <w:rPr>
                <w:b/>
              </w:rPr>
              <w:t>+ 53 340</w:t>
            </w:r>
          </w:p>
        </w:tc>
        <w:tc>
          <w:tcPr>
            <w:tcW w:w="2051" w:type="dxa"/>
            <w:vAlign w:val="center"/>
          </w:tcPr>
          <w:p w:rsidR="00D5587A" w:rsidRPr="007340A2" w:rsidRDefault="00D5587A" w:rsidP="00846A0A">
            <w:pPr>
              <w:ind w:right="-73"/>
              <w:jc w:val="right"/>
              <w:rPr>
                <w:b/>
              </w:rPr>
            </w:pPr>
            <w:r w:rsidRPr="007340A2">
              <w:rPr>
                <w:b/>
              </w:rPr>
              <w:t>37 865 498,92</w:t>
            </w:r>
          </w:p>
        </w:tc>
      </w:tr>
      <w:tr w:rsidR="00D5587A" w:rsidRPr="00F50D00" w:rsidTr="00846A0A">
        <w:trPr>
          <w:jc w:val="center"/>
        </w:trPr>
        <w:tc>
          <w:tcPr>
            <w:tcW w:w="2071" w:type="dxa"/>
            <w:vAlign w:val="center"/>
          </w:tcPr>
          <w:p w:rsidR="00D5587A" w:rsidRPr="002A7165" w:rsidRDefault="00D5587A" w:rsidP="00846A0A">
            <w:pPr>
              <w:ind w:right="-180"/>
              <w:rPr>
                <w:b/>
              </w:rPr>
            </w:pPr>
            <w:r w:rsidRPr="002A7165">
              <w:rPr>
                <w:b/>
              </w:rPr>
              <w:t>Wydatki</w:t>
            </w:r>
          </w:p>
        </w:tc>
        <w:tc>
          <w:tcPr>
            <w:tcW w:w="2396" w:type="dxa"/>
            <w:vAlign w:val="center"/>
          </w:tcPr>
          <w:p w:rsidR="00D5587A" w:rsidRPr="005C56FC" w:rsidRDefault="00D5587A" w:rsidP="00846A0A">
            <w:pPr>
              <w:ind w:right="-73"/>
              <w:jc w:val="right"/>
              <w:rPr>
                <w:b/>
              </w:rPr>
            </w:pPr>
            <w:r w:rsidRPr="005C56FC">
              <w:rPr>
                <w:b/>
              </w:rPr>
              <w:t>41 951 742,92</w:t>
            </w:r>
          </w:p>
        </w:tc>
        <w:tc>
          <w:tcPr>
            <w:tcW w:w="1980" w:type="dxa"/>
          </w:tcPr>
          <w:p w:rsidR="00D5587A" w:rsidRPr="00BE70A5" w:rsidRDefault="00D5587A" w:rsidP="00846A0A">
            <w:pPr>
              <w:ind w:right="-73"/>
              <w:jc w:val="right"/>
              <w:rPr>
                <w:b/>
              </w:rPr>
            </w:pPr>
            <w:r w:rsidRPr="00BE70A5">
              <w:rPr>
                <w:b/>
              </w:rPr>
              <w:t>+ 1 809 340</w:t>
            </w:r>
          </w:p>
        </w:tc>
        <w:tc>
          <w:tcPr>
            <w:tcW w:w="2051" w:type="dxa"/>
            <w:vAlign w:val="center"/>
          </w:tcPr>
          <w:p w:rsidR="00D5587A" w:rsidRPr="00BE70A5" w:rsidRDefault="00D5587A" w:rsidP="00846A0A">
            <w:pPr>
              <w:ind w:right="-73"/>
              <w:jc w:val="right"/>
              <w:rPr>
                <w:b/>
              </w:rPr>
            </w:pPr>
            <w:r w:rsidRPr="00BE70A5">
              <w:rPr>
                <w:b/>
              </w:rPr>
              <w:t>43 761 082,92</w:t>
            </w:r>
          </w:p>
        </w:tc>
      </w:tr>
      <w:tr w:rsidR="00D5587A" w:rsidRPr="00F50D00" w:rsidTr="00846A0A">
        <w:trPr>
          <w:jc w:val="center"/>
        </w:trPr>
        <w:tc>
          <w:tcPr>
            <w:tcW w:w="2071" w:type="dxa"/>
            <w:vAlign w:val="center"/>
          </w:tcPr>
          <w:p w:rsidR="00D5587A" w:rsidRPr="002A7165" w:rsidRDefault="00D5587A" w:rsidP="00846A0A">
            <w:pPr>
              <w:ind w:right="-180"/>
              <w:rPr>
                <w:b/>
              </w:rPr>
            </w:pPr>
            <w:r w:rsidRPr="002A7165">
              <w:rPr>
                <w:b/>
              </w:rPr>
              <w:t>wynik budżetu /+-/</w:t>
            </w:r>
          </w:p>
        </w:tc>
        <w:tc>
          <w:tcPr>
            <w:tcW w:w="2396" w:type="dxa"/>
            <w:vAlign w:val="center"/>
          </w:tcPr>
          <w:p w:rsidR="00D5587A" w:rsidRPr="00A8477B" w:rsidRDefault="00D5587A" w:rsidP="00846A0A">
            <w:pPr>
              <w:ind w:right="-73"/>
              <w:jc w:val="right"/>
              <w:rPr>
                <w:b/>
              </w:rPr>
            </w:pPr>
            <w:r w:rsidRPr="00A8477B">
              <w:rPr>
                <w:b/>
              </w:rPr>
              <w:t>- 4 139 584</w:t>
            </w:r>
          </w:p>
        </w:tc>
        <w:tc>
          <w:tcPr>
            <w:tcW w:w="1980" w:type="dxa"/>
          </w:tcPr>
          <w:p w:rsidR="00D5587A" w:rsidRPr="00F50D00" w:rsidRDefault="00D5587A" w:rsidP="00846A0A">
            <w:pPr>
              <w:ind w:right="-73"/>
              <w:jc w:val="right"/>
              <w:rPr>
                <w:b/>
                <w:color w:val="FF0000"/>
              </w:rPr>
            </w:pPr>
          </w:p>
        </w:tc>
        <w:tc>
          <w:tcPr>
            <w:tcW w:w="2051" w:type="dxa"/>
            <w:vAlign w:val="center"/>
          </w:tcPr>
          <w:p w:rsidR="00D5587A" w:rsidRPr="005F2F21" w:rsidRDefault="00D5587A" w:rsidP="00846A0A">
            <w:pPr>
              <w:ind w:right="-73"/>
              <w:jc w:val="right"/>
              <w:rPr>
                <w:b/>
              </w:rPr>
            </w:pPr>
            <w:r w:rsidRPr="005F2F21">
              <w:rPr>
                <w:b/>
              </w:rPr>
              <w:t>- 5 895 584</w:t>
            </w:r>
          </w:p>
        </w:tc>
      </w:tr>
      <w:tr w:rsidR="00D5587A" w:rsidRPr="00F50D00" w:rsidTr="00846A0A">
        <w:trPr>
          <w:trHeight w:val="50"/>
          <w:jc w:val="center"/>
        </w:trPr>
        <w:tc>
          <w:tcPr>
            <w:tcW w:w="2071" w:type="dxa"/>
            <w:vAlign w:val="center"/>
          </w:tcPr>
          <w:p w:rsidR="00D5587A" w:rsidRPr="002A7165" w:rsidRDefault="00D5587A" w:rsidP="00846A0A">
            <w:pPr>
              <w:ind w:right="-180"/>
              <w:rPr>
                <w:b/>
              </w:rPr>
            </w:pPr>
            <w:r w:rsidRPr="002A7165">
              <w:rPr>
                <w:b/>
              </w:rPr>
              <w:t>Przychody</w:t>
            </w:r>
          </w:p>
        </w:tc>
        <w:tc>
          <w:tcPr>
            <w:tcW w:w="2396" w:type="dxa"/>
            <w:vAlign w:val="center"/>
          </w:tcPr>
          <w:p w:rsidR="00D5587A" w:rsidRPr="00A8477B" w:rsidRDefault="00D5587A" w:rsidP="00846A0A">
            <w:pPr>
              <w:ind w:right="-73"/>
              <w:jc w:val="right"/>
              <w:rPr>
                <w:b/>
              </w:rPr>
            </w:pPr>
            <w:r w:rsidRPr="00A8477B">
              <w:rPr>
                <w:b/>
              </w:rPr>
              <w:t>4 679 584</w:t>
            </w:r>
          </w:p>
        </w:tc>
        <w:tc>
          <w:tcPr>
            <w:tcW w:w="1980" w:type="dxa"/>
          </w:tcPr>
          <w:p w:rsidR="00D5587A" w:rsidRPr="005F2F21" w:rsidRDefault="00D5587A" w:rsidP="00846A0A">
            <w:pPr>
              <w:ind w:right="-73"/>
              <w:jc w:val="right"/>
              <w:rPr>
                <w:b/>
              </w:rPr>
            </w:pPr>
            <w:r w:rsidRPr="005F2F21">
              <w:rPr>
                <w:b/>
              </w:rPr>
              <w:t>+ 1 756 000</w:t>
            </w:r>
          </w:p>
        </w:tc>
        <w:tc>
          <w:tcPr>
            <w:tcW w:w="2051" w:type="dxa"/>
            <w:vAlign w:val="center"/>
          </w:tcPr>
          <w:p w:rsidR="00D5587A" w:rsidRPr="005F2F21" w:rsidRDefault="00D5587A" w:rsidP="00846A0A">
            <w:pPr>
              <w:ind w:right="-73"/>
              <w:jc w:val="right"/>
              <w:rPr>
                <w:b/>
              </w:rPr>
            </w:pPr>
            <w:r w:rsidRPr="005F2F21">
              <w:rPr>
                <w:b/>
              </w:rPr>
              <w:t>6 435 584</w:t>
            </w:r>
          </w:p>
        </w:tc>
      </w:tr>
      <w:tr w:rsidR="00D5587A" w:rsidRPr="005F2F21" w:rsidTr="00846A0A">
        <w:trPr>
          <w:jc w:val="center"/>
        </w:trPr>
        <w:tc>
          <w:tcPr>
            <w:tcW w:w="2071" w:type="dxa"/>
            <w:vAlign w:val="center"/>
          </w:tcPr>
          <w:p w:rsidR="00D5587A" w:rsidRPr="005F2F21" w:rsidRDefault="00D5587A" w:rsidP="00846A0A">
            <w:pPr>
              <w:ind w:right="-180"/>
              <w:rPr>
                <w:b/>
              </w:rPr>
            </w:pPr>
            <w:r w:rsidRPr="005F2F21">
              <w:rPr>
                <w:b/>
              </w:rPr>
              <w:t>Rozchody</w:t>
            </w:r>
          </w:p>
        </w:tc>
        <w:tc>
          <w:tcPr>
            <w:tcW w:w="2396" w:type="dxa"/>
            <w:vAlign w:val="center"/>
          </w:tcPr>
          <w:p w:rsidR="00D5587A" w:rsidRPr="005F2F21" w:rsidRDefault="00D5587A" w:rsidP="00846A0A">
            <w:pPr>
              <w:ind w:right="-73"/>
              <w:jc w:val="right"/>
              <w:rPr>
                <w:b/>
              </w:rPr>
            </w:pPr>
            <w:r w:rsidRPr="005F2F21">
              <w:rPr>
                <w:b/>
              </w:rPr>
              <w:t>540 000</w:t>
            </w:r>
          </w:p>
        </w:tc>
        <w:tc>
          <w:tcPr>
            <w:tcW w:w="1980" w:type="dxa"/>
          </w:tcPr>
          <w:p w:rsidR="00D5587A" w:rsidRPr="005F2F21" w:rsidRDefault="00D5587A" w:rsidP="00846A0A">
            <w:pPr>
              <w:ind w:right="-73"/>
              <w:jc w:val="center"/>
              <w:rPr>
                <w:b/>
              </w:rPr>
            </w:pPr>
            <w:r w:rsidRPr="005F2F21">
              <w:rPr>
                <w:b/>
              </w:rPr>
              <w:t>-</w:t>
            </w:r>
          </w:p>
        </w:tc>
        <w:tc>
          <w:tcPr>
            <w:tcW w:w="2051" w:type="dxa"/>
            <w:vAlign w:val="center"/>
          </w:tcPr>
          <w:p w:rsidR="00D5587A" w:rsidRPr="005F2F21" w:rsidRDefault="00D5587A" w:rsidP="00846A0A">
            <w:pPr>
              <w:ind w:right="-73"/>
              <w:jc w:val="right"/>
              <w:rPr>
                <w:b/>
              </w:rPr>
            </w:pPr>
            <w:r w:rsidRPr="005F2F21">
              <w:rPr>
                <w:b/>
              </w:rPr>
              <w:t>540 000</w:t>
            </w:r>
          </w:p>
        </w:tc>
      </w:tr>
    </w:tbl>
    <w:p w:rsidR="00D5587A" w:rsidRPr="00F50D00" w:rsidRDefault="00D5587A" w:rsidP="004F60C3">
      <w:pPr>
        <w:tabs>
          <w:tab w:val="decimal" w:pos="8280"/>
        </w:tabs>
        <w:jc w:val="both"/>
        <w:rPr>
          <w:color w:val="FF0000"/>
          <w:sz w:val="20"/>
          <w:szCs w:val="20"/>
        </w:rPr>
      </w:pPr>
    </w:p>
    <w:p w:rsidR="00D5587A" w:rsidRPr="00F50D00" w:rsidRDefault="00D5587A" w:rsidP="004F60C3">
      <w:pPr>
        <w:tabs>
          <w:tab w:val="decimal" w:pos="8280"/>
        </w:tabs>
        <w:jc w:val="both"/>
        <w:rPr>
          <w:color w:val="FF0000"/>
          <w:sz w:val="20"/>
          <w:szCs w:val="20"/>
        </w:rPr>
      </w:pPr>
    </w:p>
    <w:p w:rsidR="00D5587A" w:rsidRDefault="00D5587A" w:rsidP="004F60C3">
      <w:pPr>
        <w:tabs>
          <w:tab w:val="decimal" w:pos="8280"/>
        </w:tabs>
        <w:jc w:val="both"/>
        <w:rPr>
          <w:color w:val="FF0000"/>
          <w:sz w:val="20"/>
          <w:szCs w:val="20"/>
        </w:rPr>
      </w:pPr>
    </w:p>
    <w:p w:rsidR="00D5587A" w:rsidRPr="00F50D00" w:rsidRDefault="00D5587A" w:rsidP="004F60C3">
      <w:pPr>
        <w:tabs>
          <w:tab w:val="decimal" w:pos="8280"/>
        </w:tabs>
        <w:jc w:val="both"/>
        <w:rPr>
          <w:color w:val="FF0000"/>
          <w:sz w:val="20"/>
          <w:szCs w:val="20"/>
        </w:rPr>
      </w:pPr>
    </w:p>
    <w:p w:rsidR="00D5587A" w:rsidRPr="00021DD8" w:rsidRDefault="00D5587A" w:rsidP="004F60C3">
      <w:pPr>
        <w:tabs>
          <w:tab w:val="left" w:pos="5400"/>
        </w:tabs>
        <w:ind w:firstLine="5400"/>
        <w:rPr>
          <w:sz w:val="18"/>
          <w:szCs w:val="18"/>
        </w:rPr>
      </w:pPr>
      <w:r>
        <w:rPr>
          <w:sz w:val="18"/>
          <w:szCs w:val="18"/>
        </w:rPr>
        <w:tab/>
      </w:r>
      <w:r>
        <w:rPr>
          <w:sz w:val="18"/>
          <w:szCs w:val="18"/>
        </w:rPr>
        <w:tab/>
      </w:r>
      <w:r w:rsidRPr="0019663F">
        <w:rPr>
          <w:sz w:val="18"/>
          <w:szCs w:val="18"/>
        </w:rPr>
        <w:t xml:space="preserve">Załącznik nr </w:t>
      </w:r>
      <w:r>
        <w:rPr>
          <w:sz w:val="18"/>
          <w:szCs w:val="18"/>
        </w:rPr>
        <w:t>3</w:t>
      </w:r>
      <w:r w:rsidRPr="0019663F">
        <w:rPr>
          <w:sz w:val="18"/>
          <w:szCs w:val="18"/>
        </w:rPr>
        <w:t xml:space="preserve"> do uchwały</w:t>
      </w:r>
      <w:r>
        <w:rPr>
          <w:sz w:val="18"/>
          <w:szCs w:val="18"/>
        </w:rPr>
        <w:t xml:space="preserve"> nr </w:t>
      </w:r>
    </w:p>
    <w:p w:rsidR="00D5587A" w:rsidRPr="004B6285" w:rsidRDefault="00D5587A" w:rsidP="004F60C3">
      <w:pPr>
        <w:tabs>
          <w:tab w:val="left" w:pos="5400"/>
        </w:tabs>
        <w:ind w:firstLine="5400"/>
        <w:rPr>
          <w:sz w:val="18"/>
          <w:szCs w:val="18"/>
        </w:rPr>
      </w:pPr>
      <w:r>
        <w:rPr>
          <w:sz w:val="18"/>
          <w:szCs w:val="18"/>
        </w:rPr>
        <w:tab/>
      </w:r>
      <w:r>
        <w:rPr>
          <w:sz w:val="18"/>
          <w:szCs w:val="18"/>
        </w:rPr>
        <w:tab/>
      </w:r>
      <w:r w:rsidRPr="004B6285">
        <w:rPr>
          <w:sz w:val="18"/>
          <w:szCs w:val="18"/>
        </w:rPr>
        <w:t>Rady Gminy Kamieniec Ząbkowicki</w:t>
      </w:r>
    </w:p>
    <w:p w:rsidR="00D5587A" w:rsidRPr="00021DD8" w:rsidRDefault="00D5587A" w:rsidP="004F60C3">
      <w:pPr>
        <w:tabs>
          <w:tab w:val="left" w:pos="5400"/>
        </w:tabs>
        <w:ind w:firstLine="5400"/>
        <w:rPr>
          <w:sz w:val="18"/>
          <w:szCs w:val="18"/>
        </w:rPr>
      </w:pPr>
      <w:r>
        <w:rPr>
          <w:sz w:val="18"/>
          <w:szCs w:val="18"/>
        </w:rPr>
        <w:tab/>
      </w:r>
      <w:r>
        <w:rPr>
          <w:sz w:val="18"/>
          <w:szCs w:val="18"/>
        </w:rPr>
        <w:tab/>
      </w:r>
      <w:r w:rsidRPr="004B6285">
        <w:rPr>
          <w:sz w:val="18"/>
          <w:szCs w:val="18"/>
        </w:rPr>
        <w:t>z dnia</w:t>
      </w:r>
      <w:r>
        <w:rPr>
          <w:sz w:val="18"/>
          <w:szCs w:val="18"/>
        </w:rPr>
        <w:t xml:space="preserve"> </w:t>
      </w:r>
    </w:p>
    <w:p w:rsidR="00D5587A" w:rsidRPr="008B5B26" w:rsidRDefault="00D5587A" w:rsidP="004F60C3">
      <w:pPr>
        <w:tabs>
          <w:tab w:val="decimal" w:pos="8280"/>
        </w:tabs>
        <w:jc w:val="both"/>
        <w:rPr>
          <w:color w:val="FF0000"/>
          <w:sz w:val="16"/>
          <w:szCs w:val="16"/>
        </w:rPr>
      </w:pPr>
    </w:p>
    <w:p w:rsidR="00D5587A" w:rsidRPr="008B5B26" w:rsidRDefault="00D5587A" w:rsidP="004F60C3">
      <w:pPr>
        <w:ind w:right="-180"/>
        <w:rPr>
          <w:b/>
          <w:color w:val="FF0000"/>
        </w:rPr>
      </w:pPr>
    </w:p>
    <w:p w:rsidR="00D5587A" w:rsidRPr="008B5B26" w:rsidRDefault="00D5587A" w:rsidP="004F60C3">
      <w:pPr>
        <w:ind w:right="-180"/>
        <w:rPr>
          <w:b/>
          <w:color w:val="FF0000"/>
        </w:rPr>
      </w:pPr>
    </w:p>
    <w:p w:rsidR="00D5587A" w:rsidRPr="008B5B26" w:rsidRDefault="00D5587A" w:rsidP="004F60C3">
      <w:pPr>
        <w:ind w:right="-180"/>
        <w:rPr>
          <w:b/>
          <w:color w:val="FF0000"/>
        </w:rPr>
      </w:pPr>
      <w:r w:rsidRPr="008B5B26">
        <w:rPr>
          <w:b/>
          <w:color w:val="FF0000"/>
        </w:rPr>
        <w:tab/>
      </w:r>
      <w:r w:rsidRPr="008B5B26">
        <w:rPr>
          <w:b/>
          <w:color w:val="FF0000"/>
        </w:rPr>
        <w:tab/>
      </w:r>
      <w:r w:rsidRPr="008B5B26">
        <w:rPr>
          <w:b/>
          <w:color w:val="FF0000"/>
        </w:rPr>
        <w:tab/>
      </w:r>
      <w:r w:rsidRPr="008B5B26">
        <w:rPr>
          <w:b/>
          <w:color w:val="FF0000"/>
        </w:rPr>
        <w:tab/>
        <w:t xml:space="preserve">                 </w:t>
      </w:r>
    </w:p>
    <w:p w:rsidR="00D5587A" w:rsidRPr="004B6285" w:rsidRDefault="00D5587A" w:rsidP="004F60C3">
      <w:pPr>
        <w:ind w:right="-180"/>
        <w:jc w:val="center"/>
        <w:rPr>
          <w:b/>
        </w:rPr>
      </w:pPr>
      <w:r w:rsidRPr="004B6285">
        <w:rPr>
          <w:b/>
        </w:rPr>
        <w:t>Przychody i rozchody budżetu gminy na 201</w:t>
      </w:r>
      <w:r>
        <w:rPr>
          <w:b/>
        </w:rPr>
        <w:t>8</w:t>
      </w:r>
      <w:r w:rsidRPr="004B6285">
        <w:rPr>
          <w:b/>
        </w:rPr>
        <w:t xml:space="preserve"> rok</w:t>
      </w:r>
    </w:p>
    <w:p w:rsidR="00D5587A" w:rsidRPr="008B5B26" w:rsidRDefault="00D5587A" w:rsidP="004F60C3">
      <w:pPr>
        <w:ind w:right="-180"/>
        <w:rPr>
          <w:color w:val="FF0000"/>
        </w:rPr>
      </w:pPr>
    </w:p>
    <w:p w:rsidR="00D5587A" w:rsidRPr="008B5B26" w:rsidRDefault="00D5587A" w:rsidP="004F60C3">
      <w:pPr>
        <w:ind w:right="-180"/>
        <w:rPr>
          <w:b/>
          <w:color w:val="FF0000"/>
        </w:rPr>
      </w:pPr>
      <w:r w:rsidRPr="008B5B26">
        <w:rPr>
          <w:color w:val="FF0000"/>
        </w:rPr>
        <w:tab/>
      </w:r>
      <w:r w:rsidRPr="008B5B26">
        <w:rPr>
          <w:color w:val="FF0000"/>
        </w:rPr>
        <w:tab/>
      </w:r>
      <w:r w:rsidRPr="008B5B26">
        <w:rPr>
          <w:color w:val="FF0000"/>
        </w:rPr>
        <w:tab/>
      </w:r>
    </w:p>
    <w:p w:rsidR="00D5587A" w:rsidRPr="008B5B26" w:rsidRDefault="00D5587A" w:rsidP="004F60C3">
      <w:pPr>
        <w:ind w:right="-180"/>
        <w:rPr>
          <w:color w:val="FF0000"/>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844"/>
        <w:gridCol w:w="4955"/>
        <w:gridCol w:w="1752"/>
        <w:gridCol w:w="1737"/>
      </w:tblGrid>
      <w:tr w:rsidR="00D5587A" w:rsidRPr="008B5B26" w:rsidTr="00846A0A">
        <w:tc>
          <w:tcPr>
            <w:tcW w:w="844" w:type="dxa"/>
            <w:tcBorders>
              <w:top w:val="single" w:sz="12" w:space="0" w:color="auto"/>
            </w:tcBorders>
          </w:tcPr>
          <w:p w:rsidR="00D5587A" w:rsidRPr="00AB6D6B" w:rsidRDefault="00D5587A" w:rsidP="00846A0A">
            <w:pPr>
              <w:ind w:right="-180"/>
              <w:jc w:val="center"/>
              <w:rPr>
                <w:b/>
              </w:rPr>
            </w:pPr>
          </w:p>
          <w:p w:rsidR="00D5587A" w:rsidRPr="00AB6D6B" w:rsidRDefault="00D5587A" w:rsidP="00846A0A">
            <w:pPr>
              <w:ind w:right="-180"/>
              <w:jc w:val="center"/>
              <w:rPr>
                <w:b/>
              </w:rPr>
            </w:pPr>
            <w:r w:rsidRPr="00AB6D6B">
              <w:rPr>
                <w:b/>
              </w:rPr>
              <w:t>Lp.</w:t>
            </w:r>
          </w:p>
          <w:p w:rsidR="00D5587A" w:rsidRPr="00AB6D6B" w:rsidRDefault="00D5587A" w:rsidP="00846A0A">
            <w:pPr>
              <w:ind w:right="-180"/>
              <w:jc w:val="center"/>
              <w:rPr>
                <w:b/>
              </w:rPr>
            </w:pPr>
          </w:p>
        </w:tc>
        <w:tc>
          <w:tcPr>
            <w:tcW w:w="4955" w:type="dxa"/>
            <w:tcBorders>
              <w:top w:val="single" w:sz="12" w:space="0" w:color="auto"/>
            </w:tcBorders>
          </w:tcPr>
          <w:p w:rsidR="00D5587A" w:rsidRPr="00AB6D6B" w:rsidRDefault="00D5587A" w:rsidP="00846A0A">
            <w:pPr>
              <w:ind w:right="-180"/>
              <w:jc w:val="center"/>
              <w:rPr>
                <w:b/>
              </w:rPr>
            </w:pPr>
          </w:p>
          <w:p w:rsidR="00D5587A" w:rsidRPr="00AB6D6B" w:rsidRDefault="00D5587A" w:rsidP="00846A0A">
            <w:pPr>
              <w:ind w:right="-180"/>
              <w:jc w:val="center"/>
              <w:rPr>
                <w:b/>
              </w:rPr>
            </w:pPr>
            <w:r w:rsidRPr="00AB6D6B">
              <w:rPr>
                <w:b/>
              </w:rPr>
              <w:t>Wyszczególnienie</w:t>
            </w:r>
          </w:p>
        </w:tc>
        <w:tc>
          <w:tcPr>
            <w:tcW w:w="1752" w:type="dxa"/>
            <w:tcBorders>
              <w:top w:val="single" w:sz="12" w:space="0" w:color="auto"/>
            </w:tcBorders>
          </w:tcPr>
          <w:p w:rsidR="00D5587A" w:rsidRPr="00AB6D6B" w:rsidRDefault="00D5587A" w:rsidP="00846A0A">
            <w:pPr>
              <w:ind w:right="-180"/>
              <w:jc w:val="center"/>
              <w:rPr>
                <w:b/>
              </w:rPr>
            </w:pPr>
          </w:p>
          <w:p w:rsidR="00D5587A" w:rsidRPr="00AB6D6B" w:rsidRDefault="00D5587A" w:rsidP="00846A0A">
            <w:pPr>
              <w:ind w:right="-180"/>
              <w:jc w:val="center"/>
              <w:rPr>
                <w:b/>
              </w:rPr>
            </w:pPr>
            <w:r w:rsidRPr="00AB6D6B">
              <w:rPr>
                <w:b/>
              </w:rPr>
              <w:t>Przychody</w:t>
            </w:r>
          </w:p>
        </w:tc>
        <w:tc>
          <w:tcPr>
            <w:tcW w:w="1737" w:type="dxa"/>
            <w:tcBorders>
              <w:top w:val="single" w:sz="12" w:space="0" w:color="auto"/>
            </w:tcBorders>
          </w:tcPr>
          <w:p w:rsidR="00D5587A" w:rsidRPr="00AB6D6B" w:rsidRDefault="00D5587A" w:rsidP="00846A0A">
            <w:pPr>
              <w:ind w:right="-180"/>
              <w:jc w:val="center"/>
              <w:rPr>
                <w:b/>
              </w:rPr>
            </w:pPr>
          </w:p>
          <w:p w:rsidR="00D5587A" w:rsidRPr="00AB6D6B" w:rsidRDefault="00D5587A" w:rsidP="00846A0A">
            <w:pPr>
              <w:ind w:right="-180"/>
              <w:jc w:val="center"/>
              <w:rPr>
                <w:b/>
              </w:rPr>
            </w:pPr>
            <w:r w:rsidRPr="00AB6D6B">
              <w:rPr>
                <w:b/>
              </w:rPr>
              <w:t>Rozchody</w:t>
            </w:r>
          </w:p>
        </w:tc>
      </w:tr>
      <w:tr w:rsidR="00D5587A" w:rsidRPr="008B5B26" w:rsidTr="00846A0A">
        <w:tc>
          <w:tcPr>
            <w:tcW w:w="844" w:type="dxa"/>
            <w:tcBorders>
              <w:bottom w:val="single" w:sz="12" w:space="0" w:color="auto"/>
            </w:tcBorders>
          </w:tcPr>
          <w:p w:rsidR="00D5587A" w:rsidRPr="00AB6D6B" w:rsidRDefault="00D5587A" w:rsidP="00846A0A">
            <w:pPr>
              <w:ind w:right="-180"/>
              <w:jc w:val="center"/>
              <w:rPr>
                <w:sz w:val="20"/>
                <w:szCs w:val="20"/>
              </w:rPr>
            </w:pPr>
            <w:r w:rsidRPr="00AB6D6B">
              <w:rPr>
                <w:sz w:val="20"/>
                <w:szCs w:val="20"/>
              </w:rPr>
              <w:t>1</w:t>
            </w:r>
          </w:p>
        </w:tc>
        <w:tc>
          <w:tcPr>
            <w:tcW w:w="4955" w:type="dxa"/>
            <w:tcBorders>
              <w:bottom w:val="single" w:sz="12" w:space="0" w:color="auto"/>
            </w:tcBorders>
          </w:tcPr>
          <w:p w:rsidR="00D5587A" w:rsidRPr="00AB6D6B" w:rsidRDefault="00D5587A" w:rsidP="00846A0A">
            <w:pPr>
              <w:ind w:right="-180"/>
              <w:jc w:val="center"/>
              <w:rPr>
                <w:sz w:val="20"/>
                <w:szCs w:val="20"/>
              </w:rPr>
            </w:pPr>
            <w:r w:rsidRPr="00AB6D6B">
              <w:rPr>
                <w:sz w:val="20"/>
                <w:szCs w:val="20"/>
              </w:rPr>
              <w:t>2</w:t>
            </w:r>
          </w:p>
        </w:tc>
        <w:tc>
          <w:tcPr>
            <w:tcW w:w="1752" w:type="dxa"/>
            <w:tcBorders>
              <w:bottom w:val="single" w:sz="12" w:space="0" w:color="auto"/>
            </w:tcBorders>
          </w:tcPr>
          <w:p w:rsidR="00D5587A" w:rsidRPr="00AB6D6B" w:rsidRDefault="00D5587A" w:rsidP="00846A0A">
            <w:pPr>
              <w:ind w:right="-180"/>
              <w:jc w:val="center"/>
              <w:rPr>
                <w:sz w:val="20"/>
                <w:szCs w:val="20"/>
              </w:rPr>
            </w:pPr>
            <w:r w:rsidRPr="00AB6D6B">
              <w:rPr>
                <w:sz w:val="20"/>
                <w:szCs w:val="20"/>
              </w:rPr>
              <w:t>3</w:t>
            </w:r>
          </w:p>
        </w:tc>
        <w:tc>
          <w:tcPr>
            <w:tcW w:w="1737" w:type="dxa"/>
            <w:tcBorders>
              <w:bottom w:val="single" w:sz="12" w:space="0" w:color="auto"/>
            </w:tcBorders>
          </w:tcPr>
          <w:p w:rsidR="00D5587A" w:rsidRPr="00AB6D6B" w:rsidRDefault="00D5587A" w:rsidP="00846A0A">
            <w:pPr>
              <w:ind w:right="-180"/>
              <w:jc w:val="center"/>
              <w:rPr>
                <w:sz w:val="20"/>
                <w:szCs w:val="20"/>
              </w:rPr>
            </w:pPr>
            <w:r w:rsidRPr="00AB6D6B">
              <w:rPr>
                <w:sz w:val="20"/>
                <w:szCs w:val="20"/>
              </w:rPr>
              <w:t>4</w:t>
            </w:r>
          </w:p>
        </w:tc>
      </w:tr>
      <w:tr w:rsidR="00D5587A" w:rsidRPr="00143EAE" w:rsidTr="00846A0A">
        <w:tc>
          <w:tcPr>
            <w:tcW w:w="844" w:type="dxa"/>
            <w:tcBorders>
              <w:bottom w:val="single" w:sz="12" w:space="0" w:color="auto"/>
            </w:tcBorders>
          </w:tcPr>
          <w:p w:rsidR="00D5587A" w:rsidRPr="00143EAE" w:rsidRDefault="00D5587A" w:rsidP="00846A0A">
            <w:pPr>
              <w:ind w:right="-180"/>
              <w:rPr>
                <w:b/>
              </w:rPr>
            </w:pPr>
            <w:r w:rsidRPr="00143EAE">
              <w:rPr>
                <w:b/>
              </w:rPr>
              <w:t xml:space="preserve">     </w:t>
            </w:r>
          </w:p>
          <w:p w:rsidR="00D5587A" w:rsidRPr="00143EAE" w:rsidRDefault="00D5587A" w:rsidP="00846A0A">
            <w:pPr>
              <w:ind w:right="-180"/>
            </w:pPr>
            <w:r w:rsidRPr="00143EAE">
              <w:t xml:space="preserve">     1.</w:t>
            </w:r>
          </w:p>
        </w:tc>
        <w:tc>
          <w:tcPr>
            <w:tcW w:w="4955" w:type="dxa"/>
            <w:tcBorders>
              <w:bottom w:val="single" w:sz="12" w:space="0" w:color="auto"/>
            </w:tcBorders>
          </w:tcPr>
          <w:p w:rsidR="00D5587A" w:rsidRPr="00143EAE" w:rsidRDefault="00D5587A" w:rsidP="00846A0A">
            <w:pPr>
              <w:ind w:right="-180"/>
            </w:pPr>
          </w:p>
          <w:p w:rsidR="00D5587A" w:rsidRPr="00143EAE" w:rsidRDefault="00D5587A" w:rsidP="00846A0A">
            <w:pPr>
              <w:ind w:right="-180"/>
            </w:pPr>
            <w:r>
              <w:rPr>
                <w:b/>
              </w:rPr>
              <w:t>992</w:t>
            </w:r>
            <w:r w:rsidRPr="00143EAE">
              <w:rPr>
                <w:b/>
              </w:rPr>
              <w:t xml:space="preserve"> – </w:t>
            </w:r>
            <w:r>
              <w:t>Spłaty otrzymanych krajowych pożyczek i kredytów</w:t>
            </w:r>
          </w:p>
        </w:tc>
        <w:tc>
          <w:tcPr>
            <w:tcW w:w="1752" w:type="dxa"/>
            <w:tcBorders>
              <w:bottom w:val="single" w:sz="12" w:space="0" w:color="auto"/>
            </w:tcBorders>
          </w:tcPr>
          <w:p w:rsidR="00D5587A" w:rsidRPr="00143EAE" w:rsidRDefault="00D5587A" w:rsidP="00846A0A">
            <w:pPr>
              <w:ind w:right="-180"/>
            </w:pPr>
          </w:p>
          <w:p w:rsidR="00D5587A" w:rsidRPr="00143EAE" w:rsidRDefault="00D5587A" w:rsidP="00846A0A">
            <w:pPr>
              <w:ind w:right="-180"/>
              <w:jc w:val="center"/>
            </w:pPr>
            <w:r w:rsidRPr="00143EAE">
              <w:t>-</w:t>
            </w:r>
          </w:p>
          <w:p w:rsidR="00D5587A" w:rsidRPr="00143EAE" w:rsidRDefault="00D5587A" w:rsidP="00846A0A">
            <w:pPr>
              <w:ind w:right="-180"/>
              <w:jc w:val="center"/>
            </w:pPr>
          </w:p>
        </w:tc>
        <w:tc>
          <w:tcPr>
            <w:tcW w:w="1737" w:type="dxa"/>
            <w:tcBorders>
              <w:bottom w:val="single" w:sz="12" w:space="0" w:color="auto"/>
            </w:tcBorders>
          </w:tcPr>
          <w:p w:rsidR="00D5587A" w:rsidRPr="00143EAE" w:rsidRDefault="00D5587A" w:rsidP="00846A0A">
            <w:pPr>
              <w:ind w:right="-180"/>
            </w:pPr>
          </w:p>
          <w:p w:rsidR="00D5587A" w:rsidRPr="00143EAE" w:rsidRDefault="00D5587A" w:rsidP="00846A0A">
            <w:pPr>
              <w:ind w:right="-180"/>
              <w:jc w:val="center"/>
            </w:pPr>
            <w:r>
              <w:t>540 000</w:t>
            </w:r>
          </w:p>
          <w:p w:rsidR="00D5587A" w:rsidRPr="00143EAE" w:rsidRDefault="00D5587A" w:rsidP="00846A0A">
            <w:pPr>
              <w:ind w:right="-180"/>
              <w:jc w:val="center"/>
            </w:pPr>
          </w:p>
          <w:p w:rsidR="00D5587A" w:rsidRPr="00143EAE" w:rsidRDefault="00D5587A" w:rsidP="00846A0A">
            <w:pPr>
              <w:ind w:right="-180"/>
            </w:pPr>
          </w:p>
        </w:tc>
      </w:tr>
      <w:tr w:rsidR="00D5587A" w:rsidRPr="00303D7B" w:rsidTr="00846A0A">
        <w:tc>
          <w:tcPr>
            <w:tcW w:w="844" w:type="dxa"/>
            <w:tcBorders>
              <w:bottom w:val="single" w:sz="12" w:space="0" w:color="auto"/>
            </w:tcBorders>
          </w:tcPr>
          <w:p w:rsidR="00D5587A" w:rsidRPr="00303D7B" w:rsidRDefault="00D5587A" w:rsidP="00846A0A">
            <w:pPr>
              <w:ind w:right="-180"/>
              <w:rPr>
                <w:b/>
              </w:rPr>
            </w:pPr>
            <w:r w:rsidRPr="00303D7B">
              <w:rPr>
                <w:b/>
              </w:rPr>
              <w:t xml:space="preserve">     </w:t>
            </w:r>
          </w:p>
          <w:p w:rsidR="00D5587A" w:rsidRPr="00303D7B" w:rsidRDefault="00D5587A" w:rsidP="00846A0A">
            <w:pPr>
              <w:ind w:right="-180"/>
            </w:pPr>
            <w:r w:rsidRPr="00303D7B">
              <w:t xml:space="preserve">     2.</w:t>
            </w:r>
          </w:p>
        </w:tc>
        <w:tc>
          <w:tcPr>
            <w:tcW w:w="4955" w:type="dxa"/>
            <w:tcBorders>
              <w:bottom w:val="single" w:sz="12" w:space="0" w:color="auto"/>
            </w:tcBorders>
          </w:tcPr>
          <w:p w:rsidR="00D5587A" w:rsidRPr="00303D7B" w:rsidRDefault="00D5587A" w:rsidP="00846A0A">
            <w:pPr>
              <w:ind w:right="-180"/>
            </w:pPr>
          </w:p>
          <w:p w:rsidR="00D5587A" w:rsidRPr="00303D7B" w:rsidRDefault="00D5587A" w:rsidP="00846A0A">
            <w:pPr>
              <w:ind w:right="-180"/>
            </w:pPr>
            <w:r w:rsidRPr="00303D7B">
              <w:rPr>
                <w:b/>
              </w:rPr>
              <w:t xml:space="preserve">950 – </w:t>
            </w:r>
            <w:r w:rsidRPr="00303D7B">
              <w:t>Wolne środki, o których mowa w art. 217 ust. 2 pkt 6 ustawy</w:t>
            </w:r>
          </w:p>
        </w:tc>
        <w:tc>
          <w:tcPr>
            <w:tcW w:w="1752" w:type="dxa"/>
            <w:tcBorders>
              <w:bottom w:val="single" w:sz="12" w:space="0" w:color="auto"/>
            </w:tcBorders>
          </w:tcPr>
          <w:p w:rsidR="00D5587A" w:rsidRPr="00303D7B" w:rsidRDefault="00D5587A" w:rsidP="00846A0A">
            <w:pPr>
              <w:ind w:right="-180"/>
            </w:pPr>
          </w:p>
          <w:p w:rsidR="00D5587A" w:rsidRPr="00303D7B" w:rsidRDefault="00D5587A" w:rsidP="00846A0A">
            <w:pPr>
              <w:ind w:right="-180"/>
              <w:jc w:val="center"/>
            </w:pPr>
            <w:r w:rsidRPr="00303D7B">
              <w:t>6 435 584</w:t>
            </w:r>
          </w:p>
        </w:tc>
        <w:tc>
          <w:tcPr>
            <w:tcW w:w="1737" w:type="dxa"/>
            <w:tcBorders>
              <w:bottom w:val="single" w:sz="12" w:space="0" w:color="auto"/>
            </w:tcBorders>
          </w:tcPr>
          <w:p w:rsidR="00D5587A" w:rsidRPr="00303D7B" w:rsidRDefault="00D5587A" w:rsidP="00846A0A">
            <w:pPr>
              <w:ind w:right="-180"/>
            </w:pPr>
          </w:p>
          <w:p w:rsidR="00D5587A" w:rsidRPr="00303D7B" w:rsidRDefault="00D5587A" w:rsidP="00846A0A">
            <w:pPr>
              <w:ind w:right="-180"/>
              <w:jc w:val="center"/>
            </w:pPr>
            <w:r w:rsidRPr="00303D7B">
              <w:t>-</w:t>
            </w:r>
          </w:p>
          <w:p w:rsidR="00D5587A" w:rsidRPr="00303D7B" w:rsidRDefault="00D5587A" w:rsidP="00846A0A">
            <w:pPr>
              <w:ind w:right="-180"/>
              <w:jc w:val="center"/>
            </w:pPr>
          </w:p>
          <w:p w:rsidR="00D5587A" w:rsidRPr="00303D7B" w:rsidRDefault="00D5587A" w:rsidP="00846A0A">
            <w:pPr>
              <w:ind w:right="-180"/>
            </w:pPr>
          </w:p>
        </w:tc>
      </w:tr>
      <w:tr w:rsidR="00D5587A" w:rsidRPr="00303D7B" w:rsidTr="00846A0A">
        <w:trPr>
          <w:trHeight w:val="554"/>
        </w:trPr>
        <w:tc>
          <w:tcPr>
            <w:tcW w:w="5799" w:type="dxa"/>
            <w:gridSpan w:val="2"/>
            <w:tcBorders>
              <w:top w:val="single" w:sz="12" w:space="0" w:color="auto"/>
              <w:bottom w:val="single" w:sz="12" w:space="0" w:color="auto"/>
            </w:tcBorders>
            <w:vAlign w:val="center"/>
          </w:tcPr>
          <w:p w:rsidR="00D5587A" w:rsidRPr="00303D7B" w:rsidRDefault="00D5587A" w:rsidP="00846A0A">
            <w:pPr>
              <w:ind w:right="-180"/>
              <w:jc w:val="center"/>
              <w:rPr>
                <w:b/>
              </w:rPr>
            </w:pPr>
            <w:r w:rsidRPr="00303D7B">
              <w:rPr>
                <w:b/>
              </w:rPr>
              <w:t>Ogółem</w:t>
            </w:r>
          </w:p>
        </w:tc>
        <w:tc>
          <w:tcPr>
            <w:tcW w:w="1752" w:type="dxa"/>
            <w:tcBorders>
              <w:top w:val="single" w:sz="12" w:space="0" w:color="auto"/>
              <w:bottom w:val="single" w:sz="12" w:space="0" w:color="auto"/>
            </w:tcBorders>
            <w:vAlign w:val="center"/>
          </w:tcPr>
          <w:p w:rsidR="00D5587A" w:rsidRPr="00303D7B" w:rsidRDefault="00D5587A" w:rsidP="00846A0A">
            <w:pPr>
              <w:ind w:right="-180"/>
              <w:jc w:val="center"/>
            </w:pPr>
            <w:r w:rsidRPr="00303D7B">
              <w:t>6 435 584</w:t>
            </w:r>
          </w:p>
        </w:tc>
        <w:tc>
          <w:tcPr>
            <w:tcW w:w="1737" w:type="dxa"/>
            <w:tcBorders>
              <w:top w:val="single" w:sz="12" w:space="0" w:color="auto"/>
              <w:bottom w:val="single" w:sz="12" w:space="0" w:color="auto"/>
            </w:tcBorders>
            <w:vAlign w:val="center"/>
          </w:tcPr>
          <w:p w:rsidR="00D5587A" w:rsidRPr="00303D7B" w:rsidRDefault="00D5587A" w:rsidP="00846A0A">
            <w:pPr>
              <w:ind w:right="-180"/>
              <w:jc w:val="center"/>
            </w:pPr>
            <w:r w:rsidRPr="00303D7B">
              <w:t>540 000</w:t>
            </w:r>
          </w:p>
        </w:tc>
      </w:tr>
    </w:tbl>
    <w:p w:rsidR="00D5587A" w:rsidRPr="00BF609C" w:rsidRDefault="00D5587A" w:rsidP="004F60C3">
      <w:pPr>
        <w:ind w:right="-180"/>
        <w:rPr>
          <w:b/>
        </w:rPr>
      </w:pPr>
    </w:p>
    <w:p w:rsidR="00D5587A" w:rsidRPr="008B5B26" w:rsidRDefault="00D5587A" w:rsidP="004F60C3">
      <w:pPr>
        <w:ind w:right="-180"/>
        <w:rPr>
          <w:b/>
          <w:color w:val="FF0000"/>
        </w:rPr>
      </w:pPr>
    </w:p>
    <w:p w:rsidR="00D5587A" w:rsidRPr="008B5B26" w:rsidRDefault="00D5587A" w:rsidP="004F60C3">
      <w:pPr>
        <w:ind w:right="-180"/>
        <w:rPr>
          <w:b/>
          <w:color w:val="FF0000"/>
        </w:rPr>
      </w:pPr>
    </w:p>
    <w:p w:rsidR="00D5587A" w:rsidRPr="008B5B26" w:rsidRDefault="00D5587A" w:rsidP="004F60C3">
      <w:pPr>
        <w:ind w:right="-180"/>
        <w:rPr>
          <w:b/>
          <w:color w:val="FF0000"/>
        </w:rPr>
      </w:pPr>
    </w:p>
    <w:p w:rsidR="00D5587A" w:rsidRPr="008B5B26" w:rsidRDefault="00D5587A" w:rsidP="004F60C3">
      <w:pPr>
        <w:ind w:right="-180"/>
        <w:rPr>
          <w:b/>
          <w:color w:val="FF0000"/>
        </w:rPr>
      </w:pPr>
    </w:p>
    <w:p w:rsidR="00D5587A" w:rsidRPr="008B5B26" w:rsidRDefault="00D5587A" w:rsidP="004F60C3">
      <w:pPr>
        <w:ind w:right="-180"/>
        <w:rPr>
          <w:b/>
          <w:color w:val="FF0000"/>
        </w:rPr>
      </w:pPr>
      <w:r w:rsidRPr="008B5B26">
        <w:rPr>
          <w:b/>
          <w:color w:val="FF0000"/>
        </w:rPr>
        <w:tab/>
      </w:r>
      <w:r w:rsidRPr="008B5B26">
        <w:rPr>
          <w:b/>
          <w:color w:val="FF0000"/>
        </w:rPr>
        <w:tab/>
      </w:r>
      <w:r w:rsidRPr="008B5B26">
        <w:rPr>
          <w:b/>
          <w:color w:val="FF0000"/>
        </w:rPr>
        <w:tab/>
      </w:r>
      <w:r w:rsidRPr="008B5B26">
        <w:rPr>
          <w:b/>
          <w:color w:val="FF0000"/>
        </w:rPr>
        <w:tab/>
      </w:r>
      <w:r w:rsidRPr="008B5B26">
        <w:rPr>
          <w:b/>
          <w:color w:val="FF0000"/>
        </w:rPr>
        <w:tab/>
      </w:r>
      <w:r w:rsidRPr="008B5B26">
        <w:rPr>
          <w:b/>
          <w:color w:val="FF0000"/>
        </w:rPr>
        <w:tab/>
      </w:r>
    </w:p>
    <w:p w:rsidR="00D5587A" w:rsidRPr="008B5B26" w:rsidRDefault="00D5587A" w:rsidP="004F60C3">
      <w:pPr>
        <w:ind w:right="-180"/>
        <w:rPr>
          <w:b/>
          <w:color w:val="FF0000"/>
        </w:rPr>
      </w:pPr>
    </w:p>
    <w:p w:rsidR="00D5587A" w:rsidRPr="008B5B26" w:rsidRDefault="00D5587A" w:rsidP="004F60C3">
      <w:pPr>
        <w:ind w:right="-180"/>
        <w:rPr>
          <w:b/>
          <w:color w:val="FF0000"/>
        </w:rPr>
      </w:pPr>
    </w:p>
    <w:p w:rsidR="00D5587A" w:rsidRPr="008B5B26" w:rsidRDefault="00D5587A" w:rsidP="004F60C3">
      <w:pPr>
        <w:ind w:right="-180"/>
        <w:rPr>
          <w:color w:val="FF0000"/>
        </w:rPr>
      </w:pPr>
    </w:p>
    <w:p w:rsidR="00D5587A" w:rsidRPr="008B5B26" w:rsidRDefault="00D5587A" w:rsidP="004F60C3">
      <w:pPr>
        <w:rPr>
          <w:color w:val="FF0000"/>
        </w:rPr>
      </w:pPr>
    </w:p>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Pr="002274D4" w:rsidRDefault="00D5587A" w:rsidP="00C9047B">
      <w:pPr>
        <w:ind w:left="4956"/>
        <w:rPr>
          <w:sz w:val="18"/>
          <w:szCs w:val="18"/>
        </w:rPr>
      </w:pPr>
      <w:r>
        <w:rPr>
          <w:sz w:val="18"/>
          <w:szCs w:val="18"/>
        </w:rPr>
        <w:t xml:space="preserve">                    Załącznik Nr 5</w:t>
      </w:r>
      <w:r w:rsidRPr="002274D4">
        <w:rPr>
          <w:sz w:val="18"/>
          <w:szCs w:val="18"/>
        </w:rPr>
        <w:t xml:space="preserve"> do Zarządzenia N</w:t>
      </w:r>
      <w:r>
        <w:rPr>
          <w:sz w:val="18"/>
          <w:szCs w:val="18"/>
        </w:rPr>
        <w:t>r 133/2018</w:t>
      </w:r>
      <w:r w:rsidRPr="002274D4">
        <w:rPr>
          <w:sz w:val="18"/>
          <w:szCs w:val="18"/>
        </w:rPr>
        <w:t xml:space="preserve"> </w:t>
      </w:r>
    </w:p>
    <w:p w:rsidR="00D5587A" w:rsidRPr="002274D4" w:rsidRDefault="00D5587A" w:rsidP="00C9047B">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D5587A" w:rsidRDefault="00D5587A" w:rsidP="00C9047B">
      <w:pPr>
        <w:rPr>
          <w:sz w:val="18"/>
          <w:szCs w:val="18"/>
        </w:rPr>
      </w:pPr>
      <w:r w:rsidRPr="002274D4">
        <w:rPr>
          <w:sz w:val="18"/>
          <w:szCs w:val="18"/>
        </w:rPr>
        <w:t xml:space="preserve">                                                                                                                         </w:t>
      </w:r>
      <w:r>
        <w:rPr>
          <w:sz w:val="18"/>
          <w:szCs w:val="18"/>
        </w:rPr>
        <w:t xml:space="preserve">          z dnia 11 czerwca 2018 r.</w:t>
      </w:r>
    </w:p>
    <w:p w:rsidR="00D5587A" w:rsidRDefault="00D5587A" w:rsidP="00C9047B">
      <w:pPr>
        <w:jc w:val="center"/>
        <w:rPr>
          <w:b/>
          <w:sz w:val="28"/>
          <w:szCs w:val="28"/>
        </w:rPr>
      </w:pPr>
    </w:p>
    <w:p w:rsidR="00D5587A" w:rsidRPr="00C9047B" w:rsidRDefault="00D5587A" w:rsidP="00C9047B">
      <w:pPr>
        <w:jc w:val="center"/>
        <w:rPr>
          <w:b/>
        </w:rPr>
      </w:pPr>
      <w:r w:rsidRPr="00C9047B">
        <w:rPr>
          <w:b/>
        </w:rPr>
        <w:t>Uchwała Nr</w:t>
      </w:r>
    </w:p>
    <w:p w:rsidR="00D5587A" w:rsidRPr="00C9047B" w:rsidRDefault="00D5587A" w:rsidP="00C9047B">
      <w:pPr>
        <w:jc w:val="center"/>
        <w:rPr>
          <w:b/>
        </w:rPr>
      </w:pPr>
      <w:r w:rsidRPr="00C9047B">
        <w:rPr>
          <w:b/>
        </w:rPr>
        <w:t>Rady Gminy Kamieniec Ząbkowicki</w:t>
      </w:r>
    </w:p>
    <w:p w:rsidR="00D5587A" w:rsidRPr="00C9047B" w:rsidRDefault="00D5587A" w:rsidP="00C9047B">
      <w:pPr>
        <w:jc w:val="center"/>
        <w:rPr>
          <w:b/>
        </w:rPr>
      </w:pPr>
      <w:r>
        <w:rPr>
          <w:b/>
        </w:rPr>
        <w:t>z dnia</w:t>
      </w:r>
      <w:r w:rsidRPr="00C9047B">
        <w:rPr>
          <w:b/>
        </w:rPr>
        <w:t xml:space="preserve"> </w:t>
      </w:r>
    </w:p>
    <w:p w:rsidR="00D5587A" w:rsidRPr="00C9047B" w:rsidRDefault="00D5587A" w:rsidP="00C9047B">
      <w:pPr>
        <w:jc w:val="center"/>
        <w:rPr>
          <w:b/>
        </w:rPr>
      </w:pPr>
    </w:p>
    <w:p w:rsidR="00D5587A" w:rsidRPr="00C9047B" w:rsidRDefault="00D5587A" w:rsidP="00C9047B">
      <w:pPr>
        <w:jc w:val="center"/>
        <w:rPr>
          <w:b/>
        </w:rPr>
      </w:pPr>
      <w:r w:rsidRPr="00C9047B">
        <w:rPr>
          <w:b/>
        </w:rPr>
        <w:t xml:space="preserve">w sprawie rozpatrzenia skargi na Wójta Gminy Kamieniec Ząbkowicki </w:t>
      </w:r>
    </w:p>
    <w:p w:rsidR="00D5587A" w:rsidRPr="00C9047B" w:rsidRDefault="00D5587A" w:rsidP="00C9047B">
      <w:pPr>
        <w:rPr>
          <w:b/>
        </w:rPr>
      </w:pPr>
      <w:r w:rsidRPr="00C9047B">
        <w:rPr>
          <w:b/>
        </w:rPr>
        <w:t xml:space="preserve">  </w:t>
      </w:r>
    </w:p>
    <w:p w:rsidR="00D5587A" w:rsidRPr="00C9047B" w:rsidRDefault="00D5587A" w:rsidP="00C9047B">
      <w:pPr>
        <w:jc w:val="both"/>
        <w:rPr>
          <w:b/>
        </w:rPr>
      </w:pPr>
      <w:r w:rsidRPr="00C9047B">
        <w:t xml:space="preserve">              Na podstawie art.18 ust.2, pkt 15 ustawy z dnia 8 marca 1990 r.   o samorządzie gminnym /tekst jednolity: Dz.U. z 2018 r. poz. 994 ze zm. /  w związku z art. 229 pkt 3 ustawy z dnia 14 czerwca 1960 r. - Kodeks postępowania administracyjnego / tekst jednolity – Dz. U. z 2017 r., poz. 1257 ze zm./, </w:t>
      </w:r>
      <w:r w:rsidRPr="00C9047B">
        <w:rPr>
          <w:b/>
        </w:rPr>
        <w:t xml:space="preserve">Rada Gminy Kamieniec Ząbkowicki </w:t>
      </w:r>
      <w:r w:rsidRPr="00C9047B">
        <w:rPr>
          <w:b/>
          <w:bCs/>
        </w:rPr>
        <w:t xml:space="preserve"> uchwala, co następuje: </w:t>
      </w:r>
      <w:r w:rsidRPr="00C9047B">
        <w:rPr>
          <w:b/>
        </w:rPr>
        <w:t xml:space="preserve"> </w:t>
      </w:r>
    </w:p>
    <w:p w:rsidR="00D5587A" w:rsidRPr="00C9047B" w:rsidRDefault="00D5587A" w:rsidP="00C9047B">
      <w:pPr>
        <w:rPr>
          <w:b/>
        </w:rPr>
      </w:pPr>
    </w:p>
    <w:p w:rsidR="00D5587A" w:rsidRDefault="00D5587A" w:rsidP="00C9047B">
      <w:pPr>
        <w:jc w:val="center"/>
        <w:rPr>
          <w:b/>
        </w:rPr>
      </w:pPr>
      <w:r w:rsidRPr="00C9047B">
        <w:rPr>
          <w:b/>
        </w:rPr>
        <w:t>§ 1.</w:t>
      </w:r>
    </w:p>
    <w:p w:rsidR="00D5587A" w:rsidRPr="00C9047B" w:rsidRDefault="00D5587A" w:rsidP="00C9047B">
      <w:pPr>
        <w:jc w:val="center"/>
        <w:rPr>
          <w:b/>
        </w:rPr>
      </w:pPr>
    </w:p>
    <w:p w:rsidR="00D5587A" w:rsidRPr="00C9047B" w:rsidRDefault="00D5587A" w:rsidP="00C9047B">
      <w:pPr>
        <w:jc w:val="both"/>
      </w:pPr>
      <w:r w:rsidRPr="00C9047B">
        <w:t xml:space="preserve">Po rozpatrzeniu skargi Nr OR. 1510.6.18 z dnia 11 maja 2018 r. mieszkańca Kamieńca Ząbkowickiego na Wójta Gminy Kamieniec Ząbkowicki, stwierdza się bezzasadność stawianych w skardze zarzutów zgodnie z uzasadnieniem stanowiącym załącznik do niniejszej uchwały. </w:t>
      </w:r>
    </w:p>
    <w:p w:rsidR="00D5587A" w:rsidRPr="00C9047B" w:rsidRDefault="00D5587A" w:rsidP="00C9047B"/>
    <w:p w:rsidR="00D5587A" w:rsidRDefault="00D5587A" w:rsidP="00C9047B">
      <w:pPr>
        <w:jc w:val="center"/>
        <w:rPr>
          <w:b/>
        </w:rPr>
      </w:pPr>
      <w:r w:rsidRPr="00C9047B">
        <w:rPr>
          <w:b/>
        </w:rPr>
        <w:t>§ 2.</w:t>
      </w:r>
    </w:p>
    <w:p w:rsidR="00D5587A" w:rsidRPr="00C9047B" w:rsidRDefault="00D5587A" w:rsidP="00C9047B">
      <w:pPr>
        <w:jc w:val="center"/>
        <w:rPr>
          <w:b/>
        </w:rPr>
      </w:pPr>
    </w:p>
    <w:p w:rsidR="00D5587A" w:rsidRPr="00C9047B" w:rsidRDefault="00D5587A" w:rsidP="00C9047B">
      <w:r w:rsidRPr="00C9047B">
        <w:t>Wykonanie uchwały powierza się Wójtowi Gminy  Kamieniec Ząbkowicki.</w:t>
      </w:r>
    </w:p>
    <w:p w:rsidR="00D5587A" w:rsidRPr="00C9047B" w:rsidRDefault="00D5587A" w:rsidP="00C9047B">
      <w:pPr>
        <w:rPr>
          <w:b/>
        </w:rPr>
      </w:pPr>
    </w:p>
    <w:p w:rsidR="00D5587A" w:rsidRDefault="00D5587A" w:rsidP="00C9047B">
      <w:pPr>
        <w:jc w:val="center"/>
        <w:rPr>
          <w:b/>
        </w:rPr>
      </w:pPr>
      <w:r w:rsidRPr="00C9047B">
        <w:rPr>
          <w:b/>
        </w:rPr>
        <w:t>§ 3.</w:t>
      </w:r>
    </w:p>
    <w:p w:rsidR="00D5587A" w:rsidRPr="00C9047B" w:rsidRDefault="00D5587A" w:rsidP="00C9047B">
      <w:pPr>
        <w:jc w:val="center"/>
        <w:rPr>
          <w:b/>
        </w:rPr>
      </w:pPr>
    </w:p>
    <w:p w:rsidR="00D5587A" w:rsidRPr="00C9047B" w:rsidRDefault="00D5587A" w:rsidP="00C9047B">
      <w:r w:rsidRPr="00C9047B">
        <w:t>Uchwała wchodzi w życie z dniem podjęcia.</w:t>
      </w:r>
    </w:p>
    <w:p w:rsidR="00D5587A" w:rsidRPr="00C9047B" w:rsidRDefault="00D5587A" w:rsidP="00C9047B"/>
    <w:p w:rsidR="00D5587A" w:rsidRPr="00C9047B" w:rsidRDefault="00D5587A" w:rsidP="00C9047B">
      <w:pPr>
        <w:rPr>
          <w:b/>
          <w:noProof/>
        </w:rPr>
      </w:pPr>
    </w:p>
    <w:p w:rsidR="00D5587A" w:rsidRPr="00C9047B" w:rsidRDefault="00D5587A" w:rsidP="00C9047B">
      <w:pPr>
        <w:rPr>
          <w:b/>
          <w:noProof/>
        </w:rPr>
      </w:pPr>
    </w:p>
    <w:p w:rsidR="00D5587A" w:rsidRPr="00C9047B" w:rsidRDefault="00D5587A" w:rsidP="00C9047B">
      <w:pPr>
        <w:rPr>
          <w:b/>
          <w:noProof/>
        </w:rPr>
      </w:pPr>
    </w:p>
    <w:p w:rsidR="00D5587A" w:rsidRDefault="00D5587A" w:rsidP="00C9047B">
      <w:pPr>
        <w:rPr>
          <w:b/>
          <w:noProof/>
        </w:rPr>
      </w:pPr>
    </w:p>
    <w:p w:rsidR="00D5587A" w:rsidRDefault="00D5587A" w:rsidP="00C9047B">
      <w:pPr>
        <w:rPr>
          <w:b/>
        </w:rPr>
      </w:pPr>
    </w:p>
    <w:p w:rsidR="00D5587A" w:rsidRDefault="00D5587A" w:rsidP="00C904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D5587A" w:rsidRDefault="00D5587A" w:rsidP="00C9047B">
      <w:pPr>
        <w:jc w:val="center"/>
        <w:rPr>
          <w:b/>
        </w:rPr>
      </w:pPr>
      <w:r>
        <w:rPr>
          <w:b/>
        </w:rPr>
        <w:t xml:space="preserve">     </w:t>
      </w:r>
    </w:p>
    <w:p w:rsidR="00D5587A" w:rsidRDefault="00D5587A" w:rsidP="00C9047B">
      <w:pPr>
        <w:jc w:val="center"/>
        <w:rPr>
          <w:b/>
        </w:rPr>
      </w:pPr>
    </w:p>
    <w:p w:rsidR="00D5587A" w:rsidRDefault="00D5587A" w:rsidP="00C9047B">
      <w:pPr>
        <w:jc w:val="center"/>
        <w:rPr>
          <w:b/>
        </w:rPr>
      </w:pPr>
    </w:p>
    <w:p w:rsidR="00D5587A" w:rsidRDefault="00D5587A" w:rsidP="00C9047B">
      <w:pPr>
        <w:jc w:val="center"/>
        <w:rPr>
          <w:b/>
        </w:rPr>
      </w:pPr>
    </w:p>
    <w:p w:rsidR="00D5587A" w:rsidRDefault="00D5587A" w:rsidP="00C9047B">
      <w:pPr>
        <w:jc w:val="center"/>
        <w:rPr>
          <w:b/>
        </w:rPr>
      </w:pPr>
    </w:p>
    <w:p w:rsidR="00D5587A" w:rsidRDefault="00D5587A" w:rsidP="00C9047B">
      <w:pPr>
        <w:jc w:val="center"/>
        <w:rPr>
          <w:b/>
        </w:rPr>
      </w:pPr>
    </w:p>
    <w:p w:rsidR="00D5587A" w:rsidRDefault="00D5587A" w:rsidP="00C9047B">
      <w:pPr>
        <w:jc w:val="center"/>
        <w:rPr>
          <w:b/>
        </w:rPr>
      </w:pPr>
    </w:p>
    <w:p w:rsidR="00D5587A" w:rsidRDefault="00D5587A" w:rsidP="00C9047B">
      <w:pPr>
        <w:jc w:val="center"/>
        <w:rPr>
          <w:b/>
        </w:rPr>
      </w:pPr>
    </w:p>
    <w:p w:rsidR="00D5587A" w:rsidRDefault="00D5587A" w:rsidP="00C9047B">
      <w:pPr>
        <w:jc w:val="center"/>
        <w:rPr>
          <w:b/>
        </w:rPr>
      </w:pPr>
    </w:p>
    <w:p w:rsidR="00D5587A" w:rsidRDefault="00D5587A" w:rsidP="00C9047B">
      <w:pPr>
        <w:jc w:val="center"/>
        <w:rPr>
          <w:b/>
        </w:rPr>
      </w:pPr>
    </w:p>
    <w:p w:rsidR="00D5587A" w:rsidRDefault="00D5587A" w:rsidP="00C9047B">
      <w:pPr>
        <w:jc w:val="center"/>
        <w:rPr>
          <w:b/>
        </w:rPr>
      </w:pPr>
    </w:p>
    <w:p w:rsidR="00D5587A" w:rsidRDefault="00D5587A" w:rsidP="00C9047B">
      <w:pPr>
        <w:jc w:val="center"/>
        <w:rPr>
          <w:b/>
        </w:rPr>
      </w:pPr>
    </w:p>
    <w:p w:rsidR="00D5587A" w:rsidRDefault="00D5587A" w:rsidP="00C9047B">
      <w:pPr>
        <w:jc w:val="center"/>
        <w:rPr>
          <w:b/>
        </w:rPr>
      </w:pPr>
    </w:p>
    <w:p w:rsidR="00D5587A" w:rsidRDefault="00D5587A" w:rsidP="00C9047B">
      <w:pPr>
        <w:jc w:val="center"/>
        <w:rPr>
          <w:b/>
        </w:rPr>
      </w:pPr>
    </w:p>
    <w:p w:rsidR="00D5587A" w:rsidRDefault="00D5587A" w:rsidP="00C9047B">
      <w:pPr>
        <w:jc w:val="center"/>
        <w:rPr>
          <w:b/>
        </w:rPr>
      </w:pPr>
      <w:r w:rsidRPr="00A0218F">
        <w:rPr>
          <w:b/>
        </w:rPr>
        <w:t xml:space="preserve">Uzasadnienie </w:t>
      </w:r>
    </w:p>
    <w:p w:rsidR="00D5587A" w:rsidRPr="00191C4F" w:rsidRDefault="00D5587A" w:rsidP="00C9047B">
      <w:pPr>
        <w:jc w:val="center"/>
        <w:rPr>
          <w:b/>
        </w:rPr>
      </w:pPr>
    </w:p>
    <w:p w:rsidR="00D5587A" w:rsidRPr="009B43D0" w:rsidRDefault="00D5587A" w:rsidP="00C9047B">
      <w:pPr>
        <w:autoSpaceDE w:val="0"/>
        <w:autoSpaceDN w:val="0"/>
        <w:adjustRightInd w:val="0"/>
        <w:ind w:firstLine="708"/>
        <w:jc w:val="both"/>
      </w:pPr>
      <w:r w:rsidRPr="009B43D0">
        <w:t>Na podstawie art. 229 pkt 3 Kodeksu postępowania administracyjnego organem właściwym</w:t>
      </w:r>
      <w:r>
        <w:t xml:space="preserve"> </w:t>
      </w:r>
      <w:r w:rsidRPr="009B43D0">
        <w:t>do rozpatrywania skarg dotyczących zadań lub działalności wójta (burmistrza lub prezydenta</w:t>
      </w:r>
      <w:r>
        <w:t xml:space="preserve"> </w:t>
      </w:r>
      <w:r w:rsidRPr="009B43D0">
        <w:t>miasta) i kierowników gminnych jednostek organizacyjnych jest rada gminy.</w:t>
      </w:r>
    </w:p>
    <w:p w:rsidR="00D5587A" w:rsidRPr="009B43D0" w:rsidRDefault="00D5587A" w:rsidP="00C9047B">
      <w:pPr>
        <w:autoSpaceDE w:val="0"/>
        <w:autoSpaceDN w:val="0"/>
        <w:adjustRightInd w:val="0"/>
        <w:jc w:val="both"/>
      </w:pPr>
      <w:r w:rsidRPr="009B43D0">
        <w:t xml:space="preserve">W związku z otrzymaną skargą na działalność </w:t>
      </w:r>
      <w:r>
        <w:t>Wójta Gminy Kamieniec Ząbkowicki</w:t>
      </w:r>
      <w:r w:rsidRPr="009B43D0">
        <w:t>, Przewodniczący Rad</w:t>
      </w:r>
      <w:r>
        <w:t>y Gminy</w:t>
      </w:r>
      <w:r w:rsidRPr="009B43D0">
        <w:t xml:space="preserve"> </w:t>
      </w:r>
      <w:r>
        <w:t>Kamieniec Ząbkowicki w dniu 11 czerwca 2018</w:t>
      </w:r>
      <w:r w:rsidRPr="009B43D0">
        <w:t xml:space="preserve"> r</w:t>
      </w:r>
      <w:r>
        <w:t xml:space="preserve">. </w:t>
      </w:r>
      <w:r w:rsidRPr="009B43D0">
        <w:t>przekazał ww.</w:t>
      </w:r>
      <w:r>
        <w:t xml:space="preserve"> </w:t>
      </w:r>
      <w:r w:rsidRPr="009B43D0">
        <w:t>skargę do Komisji Rewizyjnej, celem jej oceny pod względem</w:t>
      </w:r>
      <w:r>
        <w:t xml:space="preserve"> </w:t>
      </w:r>
      <w:r w:rsidRPr="009B43D0">
        <w:t>formalnym i merytorycznym oraz wypracowania stosownej opinii.</w:t>
      </w:r>
      <w:r>
        <w:t xml:space="preserve"> Wraz ze skargą zostało przedłożone stanowisko Wójta Gminy w przedmiotowej sprawie. </w:t>
      </w:r>
    </w:p>
    <w:p w:rsidR="00D5587A" w:rsidRDefault="00D5587A" w:rsidP="00C9047B">
      <w:pPr>
        <w:autoSpaceDE w:val="0"/>
        <w:autoSpaceDN w:val="0"/>
        <w:adjustRightInd w:val="0"/>
        <w:ind w:firstLine="708"/>
        <w:jc w:val="both"/>
      </w:pPr>
      <w:r w:rsidRPr="009B43D0">
        <w:t xml:space="preserve">Przedmiotem </w:t>
      </w:r>
      <w:r>
        <w:t xml:space="preserve">skargi jest bezczynność wójta gminy w stosunku do właścicieli działek znajdujących się przy ulicy Gajowej oraz przy ulicy Parkowej polegająca na braku wydanego nakazu właścicielom działek powodującego usunięcie znajdujących się na w/w działkach odpadów.  </w:t>
      </w:r>
    </w:p>
    <w:p w:rsidR="00D5587A" w:rsidRPr="009B43D0" w:rsidRDefault="00D5587A" w:rsidP="00C9047B">
      <w:pPr>
        <w:autoSpaceDE w:val="0"/>
        <w:autoSpaceDN w:val="0"/>
        <w:adjustRightInd w:val="0"/>
        <w:ind w:firstLine="708"/>
        <w:jc w:val="both"/>
      </w:pPr>
      <w:r w:rsidRPr="009B43D0">
        <w:t xml:space="preserve">Wobec powyższego Komisja Rewizyjna Rady </w:t>
      </w:r>
      <w:r>
        <w:t>Gminy</w:t>
      </w:r>
      <w:r w:rsidRPr="009B43D0">
        <w:t xml:space="preserve"> </w:t>
      </w:r>
      <w:r>
        <w:t>w dniu</w:t>
      </w:r>
      <w:r w:rsidRPr="009B43D0">
        <w:t xml:space="preserve"> </w:t>
      </w:r>
      <w:r>
        <w:t xml:space="preserve">11 czerwca 2018 roku  </w:t>
      </w:r>
      <w:r w:rsidRPr="009B43D0">
        <w:t>dokonała oceny skargi pod względem formalnym i merytorycznym.</w:t>
      </w:r>
      <w:r>
        <w:t xml:space="preserve"> </w:t>
      </w:r>
      <w:r w:rsidRPr="009B43D0">
        <w:t>Podczas swoich prac Komisja w sposób szczegółowy zapoznała się z przedłożoną skargą,</w:t>
      </w:r>
      <w:r>
        <w:t xml:space="preserve"> </w:t>
      </w:r>
      <w:r w:rsidRPr="009B43D0">
        <w:t xml:space="preserve">wysłuchano wyjaśnień </w:t>
      </w:r>
      <w:r>
        <w:t xml:space="preserve">pracowników urzędu. </w:t>
      </w:r>
    </w:p>
    <w:p w:rsidR="00D5587A" w:rsidRDefault="00D5587A" w:rsidP="00C9047B">
      <w:pPr>
        <w:autoSpaceDE w:val="0"/>
        <w:autoSpaceDN w:val="0"/>
        <w:adjustRightInd w:val="0"/>
        <w:ind w:firstLine="708"/>
        <w:jc w:val="both"/>
      </w:pPr>
      <w:r w:rsidRPr="009B43D0">
        <w:t>Mając powyższe na uwadze Komisja Rewizyjna nie stwierdziła nieprawidłowości oraz</w:t>
      </w:r>
      <w:r>
        <w:t xml:space="preserve"> </w:t>
      </w:r>
      <w:r w:rsidRPr="009B43D0">
        <w:t xml:space="preserve">uchybień </w:t>
      </w:r>
      <w:r>
        <w:t>Wójta Gminy</w:t>
      </w:r>
      <w:r w:rsidRPr="009B43D0">
        <w:t>, stąd też w wypracowanej opinii</w:t>
      </w:r>
      <w:r>
        <w:t xml:space="preserve"> </w:t>
      </w:r>
      <w:r w:rsidRPr="009B43D0">
        <w:t xml:space="preserve">zwróciła się do Rady </w:t>
      </w:r>
      <w:r>
        <w:t>Gminy Kamieniec Ząbkowicki</w:t>
      </w:r>
      <w:r w:rsidRPr="009B43D0">
        <w:t xml:space="preserve"> o odrzucenie skargi na działalność </w:t>
      </w:r>
      <w:r>
        <w:t xml:space="preserve">Wójta Gminy Kamieniec Ząbkowicki. </w:t>
      </w:r>
    </w:p>
    <w:p w:rsidR="00D5587A" w:rsidRDefault="00D5587A" w:rsidP="00C9047B">
      <w:pPr>
        <w:spacing w:line="360" w:lineRule="auto"/>
      </w:pPr>
    </w:p>
    <w:p w:rsidR="00D5587A" w:rsidRDefault="00D5587A" w:rsidP="00C9047B">
      <w:pPr>
        <w:spacing w:line="360" w:lineRule="auto"/>
        <w:ind w:firstLine="708"/>
        <w:rPr>
          <w:b/>
        </w:rPr>
      </w:pPr>
    </w:p>
    <w:p w:rsidR="00D5587A" w:rsidRDefault="00D5587A" w:rsidP="00C9047B">
      <w:pPr>
        <w:spacing w:line="360" w:lineRule="auto"/>
        <w:ind w:firstLine="708"/>
        <w:rPr>
          <w:b/>
        </w:rPr>
      </w:pPr>
    </w:p>
    <w:p w:rsidR="00D5587A" w:rsidRDefault="00D5587A" w:rsidP="00C9047B">
      <w:pPr>
        <w:spacing w:line="360" w:lineRule="auto"/>
        <w:ind w:firstLine="708"/>
        <w:jc w:val="center"/>
        <w:rPr>
          <w:b/>
        </w:rPr>
      </w:pPr>
      <w:r>
        <w:rPr>
          <w:b/>
        </w:rPr>
        <w:t>Pouczenie</w:t>
      </w:r>
    </w:p>
    <w:p w:rsidR="00D5587A" w:rsidRDefault="00D5587A" w:rsidP="00C9047B">
      <w:pPr>
        <w:ind w:firstLine="709"/>
        <w:jc w:val="both"/>
      </w:pPr>
      <w:r>
        <w:rPr>
          <w:rStyle w:val="oznaczenie"/>
        </w:rPr>
        <w:t xml:space="preserve">Zgodnie z przepisem art. 239 </w:t>
      </w:r>
      <w:r>
        <w:rPr>
          <w:rStyle w:val="lmenustartend"/>
          <w:vanish/>
        </w:rPr>
        <w:t>_@POCZ@__@KON@_</w:t>
      </w:r>
      <w:r>
        <w:rPr>
          <w:rStyle w:val="oznaczenie"/>
        </w:rPr>
        <w:t xml:space="preserve">§ 1 ustawy </w:t>
      </w:r>
      <w:r>
        <w:t xml:space="preserve">z dnia 14 czerwca 1960 r.  - Kodeks postępowania administracyjnego (Dz. U. z 2017 r., poz. 1257 ze zm.), </w:t>
      </w:r>
      <w:r>
        <w:rPr>
          <w:bCs/>
        </w:rPr>
        <w:t xml:space="preserve"> </w:t>
      </w:r>
      <w:r>
        <w:t>w  przypadku gdy skarga, w wyniku jej rozpatrzenia, została uznana za bezzasadną i jej bezzasadność wykazano                    w odpowiedzi na skargę, a skarżący ponowił skargę bez wskazania nowych okoliczności - organ właściwy do jej rozpatrzenia może podtrzymać swoje poprzednie stanowisko                          z odpowiednią adnotacją w aktach sprawy - bez zawiadamiania skarżącego.</w:t>
      </w:r>
    </w:p>
    <w:p w:rsidR="00D5587A" w:rsidRDefault="00D5587A" w:rsidP="00C9047B"/>
    <w:p w:rsidR="00D5587A" w:rsidRDefault="00D5587A" w:rsidP="00C9047B"/>
    <w:p w:rsidR="00D5587A" w:rsidRDefault="00D5587A" w:rsidP="00C9047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Pr="002274D4" w:rsidRDefault="00D5587A" w:rsidP="00C9047B">
      <w:pPr>
        <w:ind w:left="4956"/>
        <w:rPr>
          <w:sz w:val="18"/>
          <w:szCs w:val="18"/>
        </w:rPr>
      </w:pPr>
      <w:r>
        <w:rPr>
          <w:sz w:val="18"/>
          <w:szCs w:val="18"/>
        </w:rPr>
        <w:t xml:space="preserve">                    Załącznik Nr 6</w:t>
      </w:r>
      <w:r w:rsidRPr="002274D4">
        <w:rPr>
          <w:sz w:val="18"/>
          <w:szCs w:val="18"/>
        </w:rPr>
        <w:t xml:space="preserve"> do Zarządzenia N</w:t>
      </w:r>
      <w:r>
        <w:rPr>
          <w:sz w:val="18"/>
          <w:szCs w:val="18"/>
        </w:rPr>
        <w:t>r 133/2018</w:t>
      </w:r>
      <w:r w:rsidRPr="002274D4">
        <w:rPr>
          <w:sz w:val="18"/>
          <w:szCs w:val="18"/>
        </w:rPr>
        <w:t xml:space="preserve"> </w:t>
      </w:r>
    </w:p>
    <w:p w:rsidR="00D5587A" w:rsidRPr="002274D4" w:rsidRDefault="00D5587A" w:rsidP="00C9047B">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D5587A" w:rsidRDefault="00D5587A" w:rsidP="00C9047B">
      <w:pPr>
        <w:rPr>
          <w:sz w:val="18"/>
          <w:szCs w:val="18"/>
        </w:rPr>
      </w:pPr>
      <w:r w:rsidRPr="002274D4">
        <w:rPr>
          <w:sz w:val="18"/>
          <w:szCs w:val="18"/>
        </w:rPr>
        <w:t xml:space="preserve">                                                                                                                         </w:t>
      </w:r>
      <w:r>
        <w:rPr>
          <w:sz w:val="18"/>
          <w:szCs w:val="18"/>
        </w:rPr>
        <w:t xml:space="preserve">          z dnia 11 czerwca 2018 r.</w:t>
      </w:r>
    </w:p>
    <w:p w:rsidR="00D5587A" w:rsidRDefault="00D5587A" w:rsidP="005D4CCB"/>
    <w:p w:rsidR="00D5587A" w:rsidRPr="00C9047B" w:rsidRDefault="00D5587A" w:rsidP="00C9047B">
      <w:pPr>
        <w:jc w:val="center"/>
        <w:rPr>
          <w:b/>
        </w:rPr>
      </w:pPr>
      <w:r w:rsidRPr="00C9047B">
        <w:rPr>
          <w:b/>
        </w:rPr>
        <w:t>Uchwała Nr</w:t>
      </w:r>
    </w:p>
    <w:p w:rsidR="00D5587A" w:rsidRPr="00C9047B" w:rsidRDefault="00D5587A" w:rsidP="00C9047B">
      <w:pPr>
        <w:jc w:val="center"/>
        <w:rPr>
          <w:b/>
        </w:rPr>
      </w:pPr>
      <w:r w:rsidRPr="00C9047B">
        <w:rPr>
          <w:b/>
        </w:rPr>
        <w:t>Rady Gminy Kamieniec Ząbkowicki</w:t>
      </w:r>
    </w:p>
    <w:p w:rsidR="00D5587A" w:rsidRDefault="00D5587A" w:rsidP="00C9047B">
      <w:pPr>
        <w:jc w:val="center"/>
        <w:rPr>
          <w:b/>
        </w:rPr>
      </w:pPr>
      <w:r>
        <w:rPr>
          <w:b/>
        </w:rPr>
        <w:t>z dnia</w:t>
      </w:r>
      <w:r w:rsidRPr="00C9047B">
        <w:rPr>
          <w:b/>
        </w:rPr>
        <w:t xml:space="preserve"> </w:t>
      </w:r>
    </w:p>
    <w:p w:rsidR="00D5587A" w:rsidRPr="00C9047B" w:rsidRDefault="00D5587A" w:rsidP="00C9047B">
      <w:pPr>
        <w:jc w:val="center"/>
        <w:rPr>
          <w:b/>
        </w:rPr>
      </w:pPr>
    </w:p>
    <w:p w:rsidR="00D5587A" w:rsidRPr="00C9047B" w:rsidRDefault="00D5587A" w:rsidP="00C9047B">
      <w:pPr>
        <w:jc w:val="center"/>
        <w:rPr>
          <w:b/>
        </w:rPr>
      </w:pPr>
      <w:r w:rsidRPr="00C9047B">
        <w:rPr>
          <w:b/>
        </w:rPr>
        <w:t xml:space="preserve">w sprawie rozpatrzenia skargi na Wójta Gminy Kamieniec Ząbkowicki </w:t>
      </w:r>
    </w:p>
    <w:p w:rsidR="00D5587A" w:rsidRPr="00C9047B" w:rsidRDefault="00D5587A" w:rsidP="00C9047B">
      <w:pPr>
        <w:rPr>
          <w:b/>
        </w:rPr>
      </w:pPr>
      <w:r w:rsidRPr="00C9047B">
        <w:rPr>
          <w:b/>
        </w:rPr>
        <w:t xml:space="preserve">  </w:t>
      </w:r>
    </w:p>
    <w:p w:rsidR="00D5587A" w:rsidRPr="00C9047B" w:rsidRDefault="00D5587A" w:rsidP="00C9047B">
      <w:pPr>
        <w:jc w:val="both"/>
        <w:rPr>
          <w:b/>
        </w:rPr>
      </w:pPr>
      <w:r w:rsidRPr="00C9047B">
        <w:t xml:space="preserve">              Na podstawie art.18 ust.2, pkt 15 ustawy z dnia 8 marca 1990 r.   o samorządzie gminnym /tekst jednolity: Dz.U. z 2018 r. poz. 994 ze zm. /  w związku z art. 229 pkt 3 ustawy z dnia 14 czerwca 1960 r. - Kodeks postępowania administracyjnego / tekst jednolity – Dz. U. z 2017 r., poz. 1257 ze zm./, </w:t>
      </w:r>
      <w:r w:rsidRPr="00C9047B">
        <w:rPr>
          <w:b/>
        </w:rPr>
        <w:t xml:space="preserve">Rada Gminy Kamieniec Ząbkowicki </w:t>
      </w:r>
      <w:r w:rsidRPr="00C9047B">
        <w:rPr>
          <w:b/>
          <w:bCs/>
        </w:rPr>
        <w:t xml:space="preserve"> uchwala, co następuje: </w:t>
      </w:r>
      <w:r w:rsidRPr="00C9047B">
        <w:rPr>
          <w:b/>
        </w:rPr>
        <w:t xml:space="preserve"> </w:t>
      </w:r>
    </w:p>
    <w:p w:rsidR="00D5587A" w:rsidRPr="00C9047B" w:rsidRDefault="00D5587A" w:rsidP="00C9047B">
      <w:pPr>
        <w:rPr>
          <w:b/>
        </w:rPr>
      </w:pPr>
    </w:p>
    <w:p w:rsidR="00D5587A" w:rsidRDefault="00D5587A" w:rsidP="00C9047B">
      <w:pPr>
        <w:jc w:val="center"/>
        <w:rPr>
          <w:b/>
        </w:rPr>
      </w:pPr>
      <w:r w:rsidRPr="00C9047B">
        <w:rPr>
          <w:b/>
        </w:rPr>
        <w:t>§ 1.</w:t>
      </w:r>
    </w:p>
    <w:p w:rsidR="00D5587A" w:rsidRPr="00C9047B" w:rsidRDefault="00D5587A" w:rsidP="00C9047B">
      <w:pPr>
        <w:jc w:val="center"/>
        <w:rPr>
          <w:b/>
        </w:rPr>
      </w:pPr>
    </w:p>
    <w:p w:rsidR="00D5587A" w:rsidRPr="00C9047B" w:rsidRDefault="00D5587A" w:rsidP="00C9047B">
      <w:pPr>
        <w:jc w:val="both"/>
      </w:pPr>
      <w:r w:rsidRPr="00C9047B">
        <w:t xml:space="preserve">Po rozpatrzeniu skargi Nr OR. 1510.8.18 z dnia 11 maja oraz 22 maja 2018 r. mieszkańca Kamieńca Ząbkowickiego na Wójta Gminy Kamieniec Ząbkowicki, stwierdza się bezzasadność stawianych w skardze zarzutów zgodnie z uzasadnieniem stanowiącym załącznik do niniejszej uchwały. </w:t>
      </w:r>
    </w:p>
    <w:p w:rsidR="00D5587A" w:rsidRPr="00C9047B" w:rsidRDefault="00D5587A" w:rsidP="00C9047B"/>
    <w:p w:rsidR="00D5587A" w:rsidRDefault="00D5587A" w:rsidP="00C9047B">
      <w:pPr>
        <w:jc w:val="center"/>
        <w:rPr>
          <w:b/>
        </w:rPr>
      </w:pPr>
      <w:r w:rsidRPr="00C9047B">
        <w:rPr>
          <w:b/>
        </w:rPr>
        <w:t>§ 2.</w:t>
      </w:r>
    </w:p>
    <w:p w:rsidR="00D5587A" w:rsidRPr="00C9047B" w:rsidRDefault="00D5587A" w:rsidP="00C9047B">
      <w:pPr>
        <w:jc w:val="center"/>
        <w:rPr>
          <w:b/>
        </w:rPr>
      </w:pPr>
    </w:p>
    <w:p w:rsidR="00D5587A" w:rsidRPr="00C9047B" w:rsidRDefault="00D5587A" w:rsidP="00C9047B">
      <w:r w:rsidRPr="00C9047B">
        <w:t>Wykonanie uchwały powierza się Wójtowi Gminy  Kamieniec Ząbkowicki.</w:t>
      </w:r>
    </w:p>
    <w:p w:rsidR="00D5587A" w:rsidRPr="00C9047B" w:rsidRDefault="00D5587A" w:rsidP="00C9047B">
      <w:pPr>
        <w:rPr>
          <w:b/>
        </w:rPr>
      </w:pPr>
    </w:p>
    <w:p w:rsidR="00D5587A" w:rsidRDefault="00D5587A" w:rsidP="00C9047B">
      <w:pPr>
        <w:jc w:val="center"/>
        <w:rPr>
          <w:b/>
        </w:rPr>
      </w:pPr>
      <w:r w:rsidRPr="00C9047B">
        <w:rPr>
          <w:b/>
        </w:rPr>
        <w:t>§ 3.</w:t>
      </w:r>
    </w:p>
    <w:p w:rsidR="00D5587A" w:rsidRPr="00C9047B" w:rsidRDefault="00D5587A" w:rsidP="00C9047B">
      <w:pPr>
        <w:jc w:val="center"/>
        <w:rPr>
          <w:b/>
        </w:rPr>
      </w:pPr>
    </w:p>
    <w:p w:rsidR="00D5587A" w:rsidRPr="00C9047B" w:rsidRDefault="00D5587A" w:rsidP="00C9047B">
      <w:r w:rsidRPr="00C9047B">
        <w:t>Uchwała wchodzi w życie z dniem podjęcia.</w:t>
      </w:r>
    </w:p>
    <w:p w:rsidR="00D5587A" w:rsidRPr="00C9047B" w:rsidRDefault="00D5587A" w:rsidP="00C9047B"/>
    <w:p w:rsidR="00D5587A" w:rsidRPr="00C9047B" w:rsidRDefault="00D5587A" w:rsidP="00C9047B">
      <w:pPr>
        <w:rPr>
          <w:b/>
          <w:noProof/>
        </w:rPr>
      </w:pPr>
    </w:p>
    <w:p w:rsidR="00D5587A" w:rsidRPr="00C9047B" w:rsidRDefault="00D5587A" w:rsidP="00C9047B">
      <w:pPr>
        <w:rPr>
          <w:b/>
          <w:noProof/>
        </w:rPr>
      </w:pPr>
    </w:p>
    <w:p w:rsidR="00D5587A" w:rsidRPr="00C9047B" w:rsidRDefault="00D5587A" w:rsidP="00C9047B">
      <w:pPr>
        <w:rPr>
          <w:b/>
          <w:noProof/>
        </w:rPr>
      </w:pPr>
    </w:p>
    <w:p w:rsidR="00D5587A" w:rsidRPr="00C9047B" w:rsidRDefault="00D5587A" w:rsidP="00C9047B">
      <w:pPr>
        <w:rPr>
          <w:b/>
          <w:noProof/>
        </w:rPr>
      </w:pPr>
    </w:p>
    <w:p w:rsidR="00D5587A" w:rsidRPr="00C9047B" w:rsidRDefault="00D5587A" w:rsidP="00C9047B">
      <w:pPr>
        <w:rPr>
          <w:b/>
        </w:rPr>
      </w:pPr>
    </w:p>
    <w:p w:rsidR="00D5587A" w:rsidRPr="00C9047B" w:rsidRDefault="00D5587A" w:rsidP="00C9047B">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D5587A" w:rsidRDefault="00D5587A" w:rsidP="00C9047B">
      <w:pPr>
        <w:jc w:val="center"/>
        <w:rPr>
          <w:b/>
        </w:rPr>
      </w:pPr>
      <w:r w:rsidRPr="00C9047B">
        <w:rPr>
          <w:b/>
        </w:rPr>
        <w:t xml:space="preserve">     </w:t>
      </w:r>
    </w:p>
    <w:p w:rsidR="00D5587A" w:rsidRDefault="00D5587A" w:rsidP="00C9047B">
      <w:pPr>
        <w:jc w:val="center"/>
        <w:rPr>
          <w:b/>
        </w:rPr>
      </w:pPr>
    </w:p>
    <w:p w:rsidR="00D5587A" w:rsidRDefault="00D5587A" w:rsidP="00C9047B">
      <w:pPr>
        <w:jc w:val="center"/>
        <w:rPr>
          <w:b/>
        </w:rPr>
      </w:pPr>
    </w:p>
    <w:p w:rsidR="00D5587A" w:rsidRDefault="00D5587A" w:rsidP="00C9047B">
      <w:pPr>
        <w:jc w:val="center"/>
        <w:rPr>
          <w:b/>
        </w:rPr>
      </w:pPr>
    </w:p>
    <w:p w:rsidR="00D5587A" w:rsidRDefault="00D5587A" w:rsidP="00C9047B">
      <w:pPr>
        <w:jc w:val="center"/>
        <w:rPr>
          <w:b/>
        </w:rPr>
      </w:pPr>
    </w:p>
    <w:p w:rsidR="00D5587A" w:rsidRDefault="00D5587A" w:rsidP="00C9047B">
      <w:pPr>
        <w:jc w:val="center"/>
        <w:rPr>
          <w:b/>
        </w:rPr>
      </w:pPr>
    </w:p>
    <w:p w:rsidR="00D5587A" w:rsidRDefault="00D5587A" w:rsidP="00C9047B">
      <w:pPr>
        <w:jc w:val="center"/>
        <w:rPr>
          <w:b/>
        </w:rPr>
      </w:pPr>
    </w:p>
    <w:p w:rsidR="00D5587A" w:rsidRDefault="00D5587A" w:rsidP="00C9047B">
      <w:pPr>
        <w:jc w:val="center"/>
        <w:rPr>
          <w:b/>
        </w:rPr>
      </w:pPr>
    </w:p>
    <w:p w:rsidR="00D5587A" w:rsidRDefault="00D5587A" w:rsidP="00C9047B">
      <w:pPr>
        <w:jc w:val="center"/>
        <w:rPr>
          <w:b/>
        </w:rPr>
      </w:pPr>
    </w:p>
    <w:p w:rsidR="00D5587A" w:rsidRDefault="00D5587A" w:rsidP="00C9047B">
      <w:pPr>
        <w:jc w:val="center"/>
        <w:rPr>
          <w:b/>
        </w:rPr>
      </w:pPr>
    </w:p>
    <w:p w:rsidR="00D5587A" w:rsidRDefault="00D5587A" w:rsidP="00C9047B">
      <w:pPr>
        <w:jc w:val="center"/>
        <w:rPr>
          <w:b/>
        </w:rPr>
      </w:pPr>
    </w:p>
    <w:p w:rsidR="00D5587A" w:rsidRDefault="00D5587A" w:rsidP="00C9047B">
      <w:pPr>
        <w:jc w:val="center"/>
        <w:rPr>
          <w:b/>
        </w:rPr>
      </w:pPr>
    </w:p>
    <w:p w:rsidR="00D5587A" w:rsidRDefault="00D5587A" w:rsidP="00C9047B">
      <w:pPr>
        <w:jc w:val="center"/>
        <w:rPr>
          <w:b/>
        </w:rPr>
      </w:pPr>
    </w:p>
    <w:p w:rsidR="00D5587A" w:rsidRPr="00C9047B" w:rsidRDefault="00D5587A" w:rsidP="00C9047B">
      <w:pPr>
        <w:jc w:val="center"/>
        <w:rPr>
          <w:b/>
        </w:rPr>
      </w:pPr>
    </w:p>
    <w:p w:rsidR="00D5587A" w:rsidRDefault="00D5587A" w:rsidP="00C9047B">
      <w:pPr>
        <w:jc w:val="center"/>
        <w:rPr>
          <w:b/>
        </w:rPr>
      </w:pPr>
      <w:r w:rsidRPr="00C9047B">
        <w:rPr>
          <w:b/>
        </w:rPr>
        <w:t xml:space="preserve">Uzasadnienie </w:t>
      </w:r>
    </w:p>
    <w:p w:rsidR="00D5587A" w:rsidRPr="00C9047B" w:rsidRDefault="00D5587A" w:rsidP="00C9047B">
      <w:pPr>
        <w:jc w:val="center"/>
        <w:rPr>
          <w:b/>
        </w:rPr>
      </w:pPr>
    </w:p>
    <w:p w:rsidR="00D5587A" w:rsidRPr="00C9047B" w:rsidRDefault="00D5587A" w:rsidP="00C9047B">
      <w:pPr>
        <w:ind w:firstLine="708"/>
        <w:jc w:val="both"/>
      </w:pPr>
      <w:r w:rsidRPr="00C9047B">
        <w:t>W dniu 11 i 22 maja 2018 r. do biura rady wpłynęły skargi na Wójta Gminy Kamieniec Ząbkowicki Marcina Czernieca dotyczące działki 547 położonej w Kamieńcu Ząbkowickim II.  Skarga została skierowana na posiedzenie Komisji Rewizyjnej, które odbyło się w dniu 11 czerwca 2018 r. Komisja Rewizyjna przeanalizowała dokumenty związane ze skargą ustalając, że podział działki nr 547 obręb Kamieniec Ząbkowicki II został dokonany na zlecenie Wójta Gminy Nr RRGG.6831.9.2018r. z dnia 20 lutego 2018 roku. W dniu 31 sierpnia 20</w:t>
      </w:r>
      <w:r>
        <w:t>17 roku wygasła umowa dzierżawy</w:t>
      </w:r>
      <w:r w:rsidRPr="00C9047B">
        <w:t>. Rolnik został poinformowany, że nie zostanie podpisana kolejna umowa dzierżawy na 2018 rok, z uwagi na przeznaczenie nieruchomości</w:t>
      </w:r>
      <w:r>
        <w:t xml:space="preserve"> pod budownictwo jednorodzinne. </w:t>
      </w:r>
      <w:r w:rsidRPr="00C9047B">
        <w:t>Bez zgody Gminy na własne ryzyko (podyktowane dobrą kulturą gleby, utrzymaną od kilku lat) rolnik jesienią 2017 roku uprawił nieruchomość rolną. Zbioru jeszcze nie dokonał i nikt nie wie czy dokona ponosząc koszty uprawy. Za bezumowne korzystanie z nieruchomości będzie naliczony czynsz dzierżawny.</w:t>
      </w:r>
    </w:p>
    <w:p w:rsidR="00D5587A" w:rsidRPr="00C9047B" w:rsidRDefault="00D5587A" w:rsidP="00C9047B">
      <w:pPr>
        <w:ind w:firstLine="708"/>
        <w:jc w:val="both"/>
      </w:pPr>
      <w:r>
        <w:t>Po konsultacji z geodetą</w:t>
      </w:r>
      <w:r w:rsidRPr="00C9047B">
        <w:t>, dokonanie zbioru z zasiewu nie zaniecha wcześniej ustalonych granic. Nadmienia się, że rolnik prowadzi gospodarstwo rolne wspólnie z żoną zameldowaną na terenie Gminy Kamieniec Ząbkowicki, co uprawnia do zawarcia umowy dzierżawy. Pracownik Urzędu Gminy poinformował, że na chwilę obecną w ewidencji nieruchomości gminy nie występuje nazwa : ,,Osiedle M. Orańskiej”.</w:t>
      </w:r>
    </w:p>
    <w:p w:rsidR="00D5587A" w:rsidRPr="00C9047B" w:rsidRDefault="00D5587A" w:rsidP="00C9047B">
      <w:pPr>
        <w:autoSpaceDE w:val="0"/>
        <w:autoSpaceDN w:val="0"/>
        <w:adjustRightInd w:val="0"/>
        <w:ind w:firstLine="708"/>
        <w:jc w:val="both"/>
      </w:pPr>
      <w:r w:rsidRPr="00C9047B">
        <w:t xml:space="preserve">Mając powyższe na uwadze Komisja Rewizyjna nie stwierdziła nieprawidłowości oraz uchybień Wójta Gminy, stąd też w wypracowanej opinii zwróciła się do Rady Gminy Kamieniec Ząbkowicki o odrzucenie skargi na działalność Wójta Gminy Kamieniec Ząbkowicki. </w:t>
      </w:r>
    </w:p>
    <w:p w:rsidR="00D5587A" w:rsidRPr="00C9047B" w:rsidRDefault="00D5587A" w:rsidP="00C9047B">
      <w:pPr>
        <w:spacing w:line="360" w:lineRule="auto"/>
        <w:ind w:firstLine="708"/>
        <w:rPr>
          <w:b/>
        </w:rPr>
      </w:pPr>
    </w:p>
    <w:p w:rsidR="00D5587A" w:rsidRPr="00C9047B" w:rsidRDefault="00D5587A" w:rsidP="00C9047B">
      <w:pPr>
        <w:spacing w:line="360" w:lineRule="auto"/>
        <w:ind w:firstLine="708"/>
        <w:rPr>
          <w:b/>
        </w:rPr>
      </w:pPr>
    </w:p>
    <w:p w:rsidR="00D5587A" w:rsidRPr="00C9047B" w:rsidRDefault="00D5587A" w:rsidP="00C9047B">
      <w:pPr>
        <w:spacing w:line="360" w:lineRule="auto"/>
        <w:ind w:firstLine="708"/>
        <w:rPr>
          <w:b/>
        </w:rPr>
      </w:pPr>
      <w:r w:rsidRPr="00C9047B">
        <w:rPr>
          <w:b/>
        </w:rPr>
        <w:t xml:space="preserve">Pouczenie </w:t>
      </w:r>
    </w:p>
    <w:p w:rsidR="00D5587A" w:rsidRPr="00C9047B" w:rsidRDefault="00D5587A" w:rsidP="00C9047B">
      <w:pPr>
        <w:ind w:firstLine="709"/>
        <w:jc w:val="both"/>
      </w:pPr>
      <w:r w:rsidRPr="00C9047B">
        <w:rPr>
          <w:rStyle w:val="oznaczenie"/>
        </w:rPr>
        <w:t xml:space="preserve">Zgodnie z przepisem art. 239 </w:t>
      </w:r>
      <w:r w:rsidRPr="00C9047B">
        <w:rPr>
          <w:rStyle w:val="lmenustartend"/>
          <w:vanish/>
        </w:rPr>
        <w:t>_@POCZ@__@KON@_</w:t>
      </w:r>
      <w:r w:rsidRPr="00C9047B">
        <w:rPr>
          <w:rStyle w:val="oznaczenie"/>
        </w:rPr>
        <w:t xml:space="preserve">§ 1 ustawy </w:t>
      </w:r>
      <w:r w:rsidRPr="00C9047B">
        <w:t xml:space="preserve">z dnia 14 czerwca 1960 r. - Kodeks postępowania administracyjnego (Dz. U. z 2017 r., poz. 1257 ze zm.), </w:t>
      </w:r>
      <w:r w:rsidRPr="00C9047B">
        <w:rPr>
          <w:bCs/>
        </w:rPr>
        <w:t xml:space="preserve"> </w:t>
      </w:r>
      <w:r w:rsidRPr="00C9047B">
        <w:t>w  przypadku gdy skarga, w wyniku jej rozpatrzenia, została uznana za bezzasadną i jej bezzasadność wykazano                    w odpowiedzi na skargę, a skarżący ponowił skargę bez wskazania nowych okoliczności - organ właściwy do jej rozpatrzenia może podtrzymać swoje poprzednie stanowisko                          z odpowiednią adnotacją w aktach sprawy - bez zawiadamiania skarżącego.</w:t>
      </w:r>
    </w:p>
    <w:p w:rsidR="00D5587A" w:rsidRPr="00C9047B" w:rsidRDefault="00D5587A" w:rsidP="00C9047B"/>
    <w:p w:rsidR="00D5587A" w:rsidRPr="00C9047B" w:rsidRDefault="00D5587A" w:rsidP="00C9047B"/>
    <w:p w:rsidR="00D5587A" w:rsidRPr="00C9047B" w:rsidRDefault="00D5587A" w:rsidP="00C9047B"/>
    <w:p w:rsidR="00D5587A" w:rsidRPr="00C9047B" w:rsidRDefault="00D5587A" w:rsidP="005D4CCB"/>
    <w:p w:rsidR="00D5587A" w:rsidRPr="00C9047B"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Default="00D5587A" w:rsidP="005D4CCB"/>
    <w:p w:rsidR="00D5587A" w:rsidRPr="002274D4" w:rsidRDefault="00D5587A" w:rsidP="00910A27">
      <w:pPr>
        <w:ind w:left="4956"/>
        <w:rPr>
          <w:sz w:val="18"/>
          <w:szCs w:val="18"/>
        </w:rPr>
      </w:pPr>
      <w:r>
        <w:rPr>
          <w:sz w:val="18"/>
          <w:szCs w:val="18"/>
        </w:rPr>
        <w:t xml:space="preserve">                    Załącznik Nr 7</w:t>
      </w:r>
      <w:r w:rsidRPr="002274D4">
        <w:rPr>
          <w:sz w:val="18"/>
          <w:szCs w:val="18"/>
        </w:rPr>
        <w:t xml:space="preserve"> do Zarządzenia N</w:t>
      </w:r>
      <w:r>
        <w:rPr>
          <w:sz w:val="18"/>
          <w:szCs w:val="18"/>
        </w:rPr>
        <w:t>r 133/2018</w:t>
      </w:r>
      <w:r w:rsidRPr="002274D4">
        <w:rPr>
          <w:sz w:val="18"/>
          <w:szCs w:val="18"/>
        </w:rPr>
        <w:t xml:space="preserve"> </w:t>
      </w:r>
    </w:p>
    <w:p w:rsidR="00D5587A" w:rsidRPr="002274D4" w:rsidRDefault="00D5587A" w:rsidP="00910A27">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D5587A" w:rsidRDefault="00D5587A" w:rsidP="00910A27">
      <w:pPr>
        <w:rPr>
          <w:sz w:val="18"/>
          <w:szCs w:val="18"/>
        </w:rPr>
      </w:pPr>
      <w:r w:rsidRPr="002274D4">
        <w:rPr>
          <w:sz w:val="18"/>
          <w:szCs w:val="18"/>
        </w:rPr>
        <w:t xml:space="preserve">                                                                                                                         </w:t>
      </w:r>
      <w:r>
        <w:rPr>
          <w:sz w:val="18"/>
          <w:szCs w:val="18"/>
        </w:rPr>
        <w:t xml:space="preserve">          z dnia 11 czerwca 2018 r.</w:t>
      </w:r>
    </w:p>
    <w:p w:rsidR="00D5587A" w:rsidRDefault="00D5587A" w:rsidP="00910A27">
      <w:pPr>
        <w:rPr>
          <w:sz w:val="18"/>
          <w:szCs w:val="18"/>
        </w:rPr>
      </w:pPr>
    </w:p>
    <w:p w:rsidR="00D5587A" w:rsidRPr="00210AFB" w:rsidRDefault="00D5587A" w:rsidP="00910A27">
      <w:pPr>
        <w:jc w:val="center"/>
        <w:rPr>
          <w:b/>
          <w:bCs/>
        </w:rPr>
      </w:pPr>
      <w:r>
        <w:rPr>
          <w:b/>
          <w:bCs/>
        </w:rPr>
        <w:t xml:space="preserve">Uchwała Nr </w:t>
      </w:r>
    </w:p>
    <w:p w:rsidR="00D5587A" w:rsidRPr="00210AFB" w:rsidRDefault="00D5587A" w:rsidP="00910A27">
      <w:pPr>
        <w:jc w:val="center"/>
        <w:rPr>
          <w:b/>
          <w:bCs/>
        </w:rPr>
      </w:pPr>
      <w:r w:rsidRPr="00210AFB">
        <w:rPr>
          <w:b/>
          <w:bCs/>
        </w:rPr>
        <w:t xml:space="preserve">Rady Gminy Kamieniec Ząbkowicki </w:t>
      </w:r>
    </w:p>
    <w:p w:rsidR="00D5587A" w:rsidRDefault="00D5587A" w:rsidP="00910A27">
      <w:pPr>
        <w:jc w:val="center"/>
        <w:rPr>
          <w:b/>
          <w:bCs/>
        </w:rPr>
      </w:pPr>
      <w:r w:rsidRPr="00210AFB">
        <w:rPr>
          <w:b/>
          <w:bCs/>
        </w:rPr>
        <w:t xml:space="preserve">z dnia </w:t>
      </w:r>
    </w:p>
    <w:p w:rsidR="00D5587A" w:rsidRPr="00210AFB" w:rsidRDefault="00D5587A" w:rsidP="00910A27">
      <w:pPr>
        <w:jc w:val="center"/>
        <w:rPr>
          <w:b/>
          <w:bCs/>
        </w:rPr>
      </w:pPr>
    </w:p>
    <w:p w:rsidR="00D5587A" w:rsidRPr="00210AFB" w:rsidRDefault="00D5587A" w:rsidP="00910A27">
      <w:pPr>
        <w:jc w:val="center"/>
        <w:rPr>
          <w:b/>
          <w:bCs/>
        </w:rPr>
      </w:pPr>
      <w:r w:rsidRPr="00210AFB">
        <w:rPr>
          <w:b/>
          <w:bCs/>
        </w:rPr>
        <w:t>w sprawie wniesienia  skargi na rozstrzygnięcie nadzorcze  Wojewody Dolnośląskiego</w:t>
      </w:r>
    </w:p>
    <w:p w:rsidR="00D5587A" w:rsidRPr="00210AFB" w:rsidRDefault="00D5587A" w:rsidP="00910A27">
      <w:pPr>
        <w:jc w:val="center"/>
        <w:rPr>
          <w:b/>
          <w:bCs/>
        </w:rPr>
      </w:pPr>
      <w:r w:rsidRPr="00210AFB">
        <w:rPr>
          <w:b/>
          <w:bCs/>
        </w:rPr>
        <w:t xml:space="preserve"> z dnia </w:t>
      </w:r>
      <w:r>
        <w:rPr>
          <w:b/>
          <w:bCs/>
        </w:rPr>
        <w:t xml:space="preserve">6 czerwca 2018 r. </w:t>
      </w:r>
      <w:r w:rsidRPr="00210AFB">
        <w:rPr>
          <w:b/>
          <w:bCs/>
        </w:rPr>
        <w:t xml:space="preserve"> znak: NK – N.4131.45.</w:t>
      </w:r>
      <w:r>
        <w:rPr>
          <w:b/>
          <w:bCs/>
        </w:rPr>
        <w:t>6</w:t>
      </w:r>
      <w:r w:rsidRPr="00210AFB">
        <w:rPr>
          <w:b/>
          <w:bCs/>
        </w:rPr>
        <w:t>.2018. RB</w:t>
      </w:r>
    </w:p>
    <w:p w:rsidR="00D5587A" w:rsidRPr="00210AFB" w:rsidRDefault="00D5587A" w:rsidP="00910A27">
      <w:pPr>
        <w:jc w:val="center"/>
        <w:rPr>
          <w:b/>
          <w:bCs/>
        </w:rPr>
      </w:pPr>
    </w:p>
    <w:p w:rsidR="00D5587A" w:rsidRPr="00210AFB" w:rsidRDefault="00D5587A" w:rsidP="00910A27">
      <w:pPr>
        <w:jc w:val="both"/>
        <w:rPr>
          <w:bCs/>
        </w:rPr>
      </w:pPr>
    </w:p>
    <w:p w:rsidR="00D5587A" w:rsidRPr="00210AFB" w:rsidRDefault="00D5587A" w:rsidP="00910A27">
      <w:pPr>
        <w:ind w:firstLine="708"/>
        <w:jc w:val="both"/>
      </w:pPr>
      <w:r w:rsidRPr="00210AFB">
        <w:t>Na podstawie przepisu art. 98 ust. 1 i ust. 3 ustawy z dnia 8 marca 1990 r.                                         o samorządzie gminnym (tekst jednolity: Dz. U. 201</w:t>
      </w:r>
      <w:r>
        <w:t>8</w:t>
      </w:r>
      <w:r w:rsidRPr="00210AFB">
        <w:t xml:space="preserve"> r. poz. </w:t>
      </w:r>
      <w:r>
        <w:t>994</w:t>
      </w:r>
      <w:r w:rsidRPr="00210AFB">
        <w:t xml:space="preserve">),                                            </w:t>
      </w:r>
      <w:r w:rsidRPr="00210AFB">
        <w:rPr>
          <w:bCs/>
        </w:rPr>
        <w:t>Rada Gminy Kamieniec Ząbkowicki uchwala, co następuje:</w:t>
      </w:r>
    </w:p>
    <w:p w:rsidR="00D5587A" w:rsidRPr="00210AFB" w:rsidRDefault="00D5587A" w:rsidP="00910A27">
      <w:pPr>
        <w:jc w:val="center"/>
        <w:rPr>
          <w:b/>
          <w:bCs/>
        </w:rPr>
      </w:pPr>
    </w:p>
    <w:p w:rsidR="00D5587A" w:rsidRPr="00210AFB" w:rsidRDefault="00D5587A" w:rsidP="00910A27">
      <w:pPr>
        <w:jc w:val="center"/>
        <w:rPr>
          <w:b/>
          <w:bCs/>
        </w:rPr>
      </w:pPr>
      <w:r w:rsidRPr="00210AFB">
        <w:rPr>
          <w:b/>
          <w:bCs/>
        </w:rPr>
        <w:t>§ 1.</w:t>
      </w:r>
    </w:p>
    <w:p w:rsidR="00D5587A" w:rsidRPr="00210AFB" w:rsidRDefault="00D5587A" w:rsidP="00910A27">
      <w:pPr>
        <w:jc w:val="center"/>
        <w:rPr>
          <w:b/>
          <w:bCs/>
        </w:rPr>
      </w:pPr>
    </w:p>
    <w:p w:rsidR="00D5587A" w:rsidRPr="00210AFB" w:rsidRDefault="00D5587A" w:rsidP="00910A27">
      <w:pPr>
        <w:numPr>
          <w:ilvl w:val="0"/>
          <w:numId w:val="5"/>
        </w:numPr>
        <w:jc w:val="both"/>
      </w:pPr>
      <w:r w:rsidRPr="00210AFB">
        <w:t xml:space="preserve">Postanawia się wnieść skargę na rozstrzygnięcie nadzorcze Wojewody Dolnośląskiego dotyczące stwierdzenia nieważności </w:t>
      </w:r>
      <w:r>
        <w:t xml:space="preserve">fragmentu </w:t>
      </w:r>
      <w:r w:rsidRPr="00AB7359">
        <w:t>§</w:t>
      </w:r>
      <w:r>
        <w:t xml:space="preserve"> 7 </w:t>
      </w:r>
      <w:r w:rsidRPr="00210AFB">
        <w:t>uchwały nr</w:t>
      </w:r>
      <w:r>
        <w:t xml:space="preserve"> </w:t>
      </w:r>
      <w:r w:rsidRPr="00210AFB">
        <w:t>L</w:t>
      </w:r>
      <w:r>
        <w:t>I</w:t>
      </w:r>
      <w:r w:rsidRPr="00210AFB">
        <w:t>I/</w:t>
      </w:r>
      <w:r>
        <w:t>331</w:t>
      </w:r>
      <w:r w:rsidRPr="00210AFB">
        <w:t xml:space="preserve">/2018 Rady Gminy Kamieniec Ząbkowicki  z dnia </w:t>
      </w:r>
      <w:r>
        <w:t>26</w:t>
      </w:r>
      <w:r w:rsidRPr="00210AFB">
        <w:t xml:space="preserve"> </w:t>
      </w:r>
      <w:r>
        <w:t>kwietnia</w:t>
      </w:r>
      <w:r w:rsidRPr="00210AFB">
        <w:t xml:space="preserve"> 2018 r. w sprawie </w:t>
      </w:r>
      <w:r>
        <w:t>ustalenia wynagrodzenia Wójta Gminy Kamieniec Ząbkowicki</w:t>
      </w:r>
      <w:r w:rsidRPr="00210AFB">
        <w:t xml:space="preserve">. </w:t>
      </w:r>
    </w:p>
    <w:p w:rsidR="00D5587A" w:rsidRPr="00210AFB" w:rsidRDefault="00D5587A" w:rsidP="00910A27">
      <w:pPr>
        <w:numPr>
          <w:ilvl w:val="0"/>
          <w:numId w:val="5"/>
        </w:numPr>
        <w:jc w:val="both"/>
      </w:pPr>
      <w:r w:rsidRPr="00210AFB">
        <w:rPr>
          <w:bCs/>
        </w:rPr>
        <w:t xml:space="preserve">Treść skargi, o której mowa w ust. 1, zawiera załącznik do niniejszej uchwały. </w:t>
      </w:r>
    </w:p>
    <w:p w:rsidR="00D5587A" w:rsidRPr="00210AFB" w:rsidRDefault="00D5587A" w:rsidP="00910A27">
      <w:pPr>
        <w:pStyle w:val="BodyText"/>
        <w:spacing w:after="0"/>
        <w:rPr>
          <w:b/>
          <w:u w:val="single"/>
        </w:rPr>
      </w:pPr>
    </w:p>
    <w:p w:rsidR="00D5587A" w:rsidRPr="00210AFB" w:rsidRDefault="00D5587A" w:rsidP="00910A27">
      <w:pPr>
        <w:jc w:val="both"/>
      </w:pPr>
    </w:p>
    <w:p w:rsidR="00D5587A" w:rsidRPr="00210AFB" w:rsidRDefault="00D5587A" w:rsidP="00910A27">
      <w:pPr>
        <w:jc w:val="center"/>
        <w:rPr>
          <w:b/>
          <w:bCs/>
        </w:rPr>
      </w:pPr>
      <w:r w:rsidRPr="00210AFB">
        <w:rPr>
          <w:b/>
          <w:bCs/>
        </w:rPr>
        <w:t>§ 2.</w:t>
      </w:r>
    </w:p>
    <w:p w:rsidR="00D5587A" w:rsidRPr="00210AFB" w:rsidRDefault="00D5587A" w:rsidP="00910A27">
      <w:pPr>
        <w:jc w:val="center"/>
        <w:rPr>
          <w:b/>
          <w:bCs/>
        </w:rPr>
      </w:pPr>
    </w:p>
    <w:p w:rsidR="00D5587A" w:rsidRPr="00210AFB" w:rsidRDefault="00D5587A" w:rsidP="00910A27">
      <w:pPr>
        <w:numPr>
          <w:ilvl w:val="0"/>
          <w:numId w:val="6"/>
        </w:numPr>
        <w:jc w:val="both"/>
      </w:pPr>
      <w:r w:rsidRPr="00210AFB">
        <w:t xml:space="preserve">Wykonanie uchwały powierza się Wójtowi Gminy Kamieniec Ząbkowicki. </w:t>
      </w:r>
    </w:p>
    <w:p w:rsidR="00D5587A" w:rsidRPr="00210AFB" w:rsidRDefault="00D5587A" w:rsidP="00910A27">
      <w:pPr>
        <w:numPr>
          <w:ilvl w:val="0"/>
          <w:numId w:val="6"/>
        </w:numPr>
        <w:jc w:val="both"/>
      </w:pPr>
      <w:r w:rsidRPr="00210AFB">
        <w:t xml:space="preserve">Wójt Gminy Kamieniec Ząbkowicki jest uprawniony do ustanowienia pełnomocnika procesowego. </w:t>
      </w:r>
    </w:p>
    <w:p w:rsidR="00D5587A" w:rsidRPr="00210AFB" w:rsidRDefault="00D5587A" w:rsidP="00910A27"/>
    <w:p w:rsidR="00D5587A" w:rsidRPr="00210AFB" w:rsidRDefault="00D5587A" w:rsidP="00910A27">
      <w:pPr>
        <w:jc w:val="center"/>
        <w:rPr>
          <w:b/>
          <w:bCs/>
        </w:rPr>
      </w:pPr>
      <w:r w:rsidRPr="00210AFB">
        <w:rPr>
          <w:b/>
          <w:bCs/>
        </w:rPr>
        <w:t>§ 3.</w:t>
      </w:r>
    </w:p>
    <w:p w:rsidR="00D5587A" w:rsidRPr="00210AFB" w:rsidRDefault="00D5587A" w:rsidP="00910A27">
      <w:pPr>
        <w:jc w:val="center"/>
        <w:rPr>
          <w:b/>
          <w:bCs/>
        </w:rPr>
      </w:pPr>
    </w:p>
    <w:p w:rsidR="00D5587A" w:rsidRPr="00210AFB" w:rsidRDefault="00D5587A" w:rsidP="00910A27">
      <w:pPr>
        <w:ind w:firstLine="708"/>
      </w:pPr>
      <w:r w:rsidRPr="00210AFB">
        <w:t>Uchwała wchodzi w życie z dniem podjęcia.</w:t>
      </w:r>
    </w:p>
    <w:p w:rsidR="00D5587A" w:rsidRDefault="00D5587A" w:rsidP="00910A27">
      <w:r w:rsidRPr="00210AFB">
        <w:tab/>
      </w:r>
      <w:r w:rsidRPr="00210AFB">
        <w:tab/>
      </w:r>
      <w:r w:rsidRPr="00210AFB">
        <w:tab/>
      </w:r>
      <w:r w:rsidRPr="00210AFB">
        <w:tab/>
      </w:r>
      <w:r w:rsidRPr="00210AFB">
        <w:tab/>
      </w:r>
      <w:r w:rsidRPr="00210AFB">
        <w:tab/>
      </w:r>
    </w:p>
    <w:p w:rsidR="00D5587A" w:rsidRDefault="00D5587A" w:rsidP="00910A27"/>
    <w:p w:rsidR="00D5587A" w:rsidRDefault="00D5587A" w:rsidP="00910A27"/>
    <w:p w:rsidR="00D5587A" w:rsidRDefault="00D5587A" w:rsidP="00910A27"/>
    <w:p w:rsidR="00D5587A" w:rsidRDefault="00D5587A" w:rsidP="00910A27"/>
    <w:p w:rsidR="00D5587A" w:rsidRDefault="00D5587A" w:rsidP="00910A27"/>
    <w:p w:rsidR="00D5587A" w:rsidRDefault="00D5587A" w:rsidP="00910A27"/>
    <w:p w:rsidR="00D5587A" w:rsidRDefault="00D5587A" w:rsidP="00910A27"/>
    <w:p w:rsidR="00D5587A" w:rsidRDefault="00D5587A" w:rsidP="00910A27"/>
    <w:p w:rsidR="00D5587A" w:rsidRDefault="00D5587A" w:rsidP="00910A27"/>
    <w:p w:rsidR="00D5587A" w:rsidRDefault="00D5587A" w:rsidP="00910A27"/>
    <w:p w:rsidR="00D5587A" w:rsidRDefault="00D5587A" w:rsidP="00910A27"/>
    <w:p w:rsidR="00D5587A" w:rsidRDefault="00D5587A" w:rsidP="00910A27"/>
    <w:p w:rsidR="00D5587A" w:rsidRDefault="00D5587A" w:rsidP="00910A27"/>
    <w:p w:rsidR="00D5587A" w:rsidRDefault="00D5587A" w:rsidP="00910A27"/>
    <w:p w:rsidR="00D5587A" w:rsidRDefault="00D5587A" w:rsidP="00910A27"/>
    <w:p w:rsidR="00D5587A" w:rsidRPr="00210AFB" w:rsidRDefault="00D5587A" w:rsidP="00910A27"/>
    <w:p w:rsidR="00D5587A" w:rsidRDefault="00D5587A" w:rsidP="00910A27">
      <w:pPr>
        <w:jc w:val="center"/>
        <w:rPr>
          <w:b/>
        </w:rPr>
      </w:pPr>
      <w:r w:rsidRPr="00210AFB">
        <w:rPr>
          <w:b/>
        </w:rPr>
        <w:t>Uzasadnienie</w:t>
      </w:r>
    </w:p>
    <w:p w:rsidR="00D5587A" w:rsidRDefault="00D5587A" w:rsidP="00910A27">
      <w:pPr>
        <w:jc w:val="center"/>
        <w:rPr>
          <w:b/>
        </w:rPr>
      </w:pPr>
    </w:p>
    <w:p w:rsidR="00D5587A" w:rsidRPr="00436651" w:rsidRDefault="00D5587A" w:rsidP="00910A27">
      <w:pPr>
        <w:jc w:val="center"/>
      </w:pPr>
      <w:r w:rsidRPr="00436651">
        <w:t>do uchwały Nr</w:t>
      </w:r>
      <w:r w:rsidRPr="00436651">
        <w:rPr>
          <w:bCs/>
        </w:rPr>
        <w:t xml:space="preserve"> LIV/342/2018 </w:t>
      </w:r>
      <w:r w:rsidRPr="00436651">
        <w:t xml:space="preserve">Rady Gminy Kamieniec Ząbkowicki  z dnia 12 czerwca 2018 r. </w:t>
      </w:r>
    </w:p>
    <w:p w:rsidR="00D5587A" w:rsidRPr="00436651" w:rsidRDefault="00D5587A" w:rsidP="00910A27">
      <w:pPr>
        <w:jc w:val="center"/>
        <w:rPr>
          <w:bCs/>
        </w:rPr>
      </w:pPr>
      <w:r w:rsidRPr="00436651">
        <w:rPr>
          <w:bCs/>
        </w:rPr>
        <w:t>w sprawie wniesienia  skargi na rozstrzygnięcie nadzorcze  Wojewody Dolnośląskiego</w:t>
      </w:r>
    </w:p>
    <w:p w:rsidR="00D5587A" w:rsidRPr="00436651" w:rsidRDefault="00D5587A" w:rsidP="00910A27">
      <w:pPr>
        <w:jc w:val="center"/>
        <w:rPr>
          <w:bCs/>
        </w:rPr>
      </w:pPr>
      <w:r w:rsidRPr="00436651">
        <w:rPr>
          <w:bCs/>
        </w:rPr>
        <w:t>z dnia  6 czerwca 2018 r. znak: NK – N.4131.45.6.2018. RB</w:t>
      </w:r>
    </w:p>
    <w:p w:rsidR="00D5587A" w:rsidRPr="00210AFB" w:rsidRDefault="00D5587A" w:rsidP="00910A27">
      <w:pPr>
        <w:jc w:val="both"/>
        <w:rPr>
          <w:bCs/>
        </w:rPr>
      </w:pPr>
    </w:p>
    <w:p w:rsidR="00D5587A" w:rsidRPr="00210AFB" w:rsidRDefault="00D5587A" w:rsidP="00910A27"/>
    <w:p w:rsidR="00D5587A" w:rsidRPr="00210AFB" w:rsidRDefault="00D5587A" w:rsidP="00910A27">
      <w:pPr>
        <w:ind w:firstLine="708"/>
        <w:jc w:val="both"/>
      </w:pPr>
      <w:r w:rsidRPr="00210AFB">
        <w:t>Zgodnie z przepisem 98 ust. 1 i ust. 3 ustawy z dnia 8 marca 1990 r.   o samorządzie gminnym, rozstrzygnięcia organu nadzorczego dotyczące gminy, w tym rozstrzygnięcia,                  o których mowa w art. 96 ust. 2 i art. 97 ust. 1, a także stanowisko zajęte w trybie art. 89, podlegają zaskarżeniu do sądu administracyjnego z powodu niezgodności z prawem                         w terminie 30 dni od dnia ich doręczenia. Do złożenia skargi uprawniona jest gmina lub związek międzygminny, których interes prawny, uprawnienie albo kompetencja zostały naruszone. Podstawą do wniesienia skargi jest uchwała lub zarządzenie organu, który podjął uchwałę lub zarządzenie albo którego dotyczy rozstrzygnięcie nadzorcze.</w:t>
      </w:r>
    </w:p>
    <w:p w:rsidR="00D5587A" w:rsidRPr="00210AFB" w:rsidRDefault="00D5587A" w:rsidP="00910A27">
      <w:pPr>
        <w:ind w:firstLine="708"/>
        <w:jc w:val="both"/>
      </w:pPr>
    </w:p>
    <w:p w:rsidR="00D5587A" w:rsidRPr="00210AFB" w:rsidRDefault="00D5587A" w:rsidP="00910A27">
      <w:pPr>
        <w:jc w:val="both"/>
      </w:pPr>
      <w:r w:rsidRPr="00210AFB">
        <w:rPr>
          <w:vanish/>
        </w:rPr>
        <w:t>_@POCZ@__@KO</w:t>
      </w:r>
      <w:r w:rsidRPr="00210AFB">
        <w:rPr>
          <w:vanish/>
        </w:rPr>
        <w:tab/>
      </w:r>
      <w:r w:rsidRPr="00210AFB">
        <w:rPr>
          <w:vanish/>
        </w:rPr>
        <w:tab/>
      </w:r>
      <w:r w:rsidRPr="00210AFB">
        <w:rPr>
          <w:vanish/>
        </w:rPr>
        <w:tab/>
      </w:r>
      <w:r w:rsidRPr="00210AFB">
        <w:rPr>
          <w:vanish/>
        </w:rPr>
        <w:tab/>
      </w:r>
      <w:r w:rsidRPr="00210AFB">
        <w:tab/>
      </w:r>
      <w:r>
        <w:t>Zasadnicze a</w:t>
      </w:r>
      <w:r w:rsidRPr="00210AFB">
        <w:t xml:space="preserve">rgumenty merytoryczne (prawne) przemawiające za podjęciem przedmiotowej uchwały zawiera projekt skargi, który jest przedkładany Radzie Gminy Kamieniec Ząbkowicki  wraz   z niniejszym uzasadnieniem. </w:t>
      </w:r>
    </w:p>
    <w:p w:rsidR="00D5587A" w:rsidRPr="00210AFB" w:rsidRDefault="00D5587A" w:rsidP="00910A27"/>
    <w:p w:rsidR="00D5587A" w:rsidRDefault="00D5587A" w:rsidP="00910A27"/>
    <w:p w:rsidR="00D5587A" w:rsidRPr="00210AFB" w:rsidRDefault="00D5587A" w:rsidP="00910A27"/>
    <w:p w:rsidR="00D5587A" w:rsidRDefault="00D5587A" w:rsidP="00910A27">
      <w:pPr>
        <w:ind w:left="4956"/>
      </w:pPr>
    </w:p>
    <w:p w:rsidR="00D5587A" w:rsidRDefault="00D5587A" w:rsidP="00910A27">
      <w:pPr>
        <w:ind w:left="4956"/>
      </w:pPr>
    </w:p>
    <w:p w:rsidR="00D5587A" w:rsidRDefault="00D5587A" w:rsidP="00910A27">
      <w:pPr>
        <w:ind w:left="4956"/>
      </w:pPr>
    </w:p>
    <w:p w:rsidR="00D5587A" w:rsidRDefault="00D5587A" w:rsidP="00910A27">
      <w:pPr>
        <w:ind w:left="4956"/>
      </w:pPr>
    </w:p>
    <w:p w:rsidR="00D5587A" w:rsidRDefault="00D5587A" w:rsidP="00910A27">
      <w:pPr>
        <w:ind w:left="4956"/>
      </w:pPr>
    </w:p>
    <w:p w:rsidR="00D5587A" w:rsidRDefault="00D5587A" w:rsidP="00910A27">
      <w:pPr>
        <w:ind w:left="4956"/>
      </w:pPr>
    </w:p>
    <w:p w:rsidR="00D5587A" w:rsidRDefault="00D5587A" w:rsidP="00910A27">
      <w:pPr>
        <w:ind w:left="4956"/>
      </w:pPr>
    </w:p>
    <w:p w:rsidR="00D5587A" w:rsidRDefault="00D5587A" w:rsidP="00910A27">
      <w:pPr>
        <w:ind w:left="4956"/>
      </w:pPr>
    </w:p>
    <w:p w:rsidR="00D5587A" w:rsidRDefault="00D5587A" w:rsidP="00910A27">
      <w:pPr>
        <w:ind w:left="4956"/>
      </w:pPr>
    </w:p>
    <w:p w:rsidR="00D5587A" w:rsidRDefault="00D5587A" w:rsidP="00910A27">
      <w:pPr>
        <w:ind w:left="4956"/>
      </w:pPr>
    </w:p>
    <w:p w:rsidR="00D5587A" w:rsidRDefault="00D5587A" w:rsidP="00910A27">
      <w:pPr>
        <w:ind w:left="4956"/>
      </w:pPr>
    </w:p>
    <w:p w:rsidR="00D5587A" w:rsidRDefault="00D5587A" w:rsidP="00910A27">
      <w:pPr>
        <w:ind w:left="4956"/>
      </w:pPr>
    </w:p>
    <w:p w:rsidR="00D5587A" w:rsidRDefault="00D5587A" w:rsidP="00910A27">
      <w:pPr>
        <w:ind w:left="4956"/>
      </w:pPr>
    </w:p>
    <w:p w:rsidR="00D5587A" w:rsidRDefault="00D5587A" w:rsidP="00910A27">
      <w:pPr>
        <w:ind w:left="4956"/>
      </w:pPr>
    </w:p>
    <w:p w:rsidR="00D5587A" w:rsidRDefault="00D5587A" w:rsidP="00910A27">
      <w:pPr>
        <w:ind w:left="4956"/>
      </w:pPr>
    </w:p>
    <w:p w:rsidR="00D5587A" w:rsidRDefault="00D5587A" w:rsidP="00910A27">
      <w:pPr>
        <w:ind w:left="4956"/>
      </w:pPr>
    </w:p>
    <w:p w:rsidR="00D5587A" w:rsidRDefault="00D5587A" w:rsidP="00910A27">
      <w:pPr>
        <w:ind w:left="4956"/>
      </w:pPr>
    </w:p>
    <w:p w:rsidR="00D5587A" w:rsidRDefault="00D5587A" w:rsidP="00910A27">
      <w:pPr>
        <w:jc w:val="right"/>
      </w:pPr>
    </w:p>
    <w:p w:rsidR="00D5587A" w:rsidRDefault="00D5587A" w:rsidP="00910A27">
      <w:pPr>
        <w:jc w:val="right"/>
      </w:pPr>
    </w:p>
    <w:p w:rsidR="00D5587A" w:rsidRDefault="00D5587A" w:rsidP="00910A27">
      <w:pPr>
        <w:jc w:val="right"/>
      </w:pPr>
    </w:p>
    <w:p w:rsidR="00D5587A" w:rsidRDefault="00D5587A" w:rsidP="00910A27">
      <w:pPr>
        <w:jc w:val="right"/>
      </w:pPr>
    </w:p>
    <w:p w:rsidR="00D5587A" w:rsidRDefault="00D5587A" w:rsidP="00910A27">
      <w:pPr>
        <w:jc w:val="right"/>
      </w:pPr>
    </w:p>
    <w:p w:rsidR="00D5587A" w:rsidRDefault="00D5587A" w:rsidP="00910A27">
      <w:pPr>
        <w:jc w:val="right"/>
      </w:pPr>
    </w:p>
    <w:p w:rsidR="00D5587A" w:rsidRDefault="00D5587A" w:rsidP="00910A27">
      <w:pPr>
        <w:jc w:val="right"/>
      </w:pPr>
    </w:p>
    <w:p w:rsidR="00D5587A" w:rsidRDefault="00D5587A" w:rsidP="00910A27">
      <w:pPr>
        <w:jc w:val="right"/>
      </w:pPr>
    </w:p>
    <w:p w:rsidR="00D5587A" w:rsidRDefault="00D5587A" w:rsidP="00910A27">
      <w:pPr>
        <w:jc w:val="right"/>
      </w:pPr>
    </w:p>
    <w:p w:rsidR="00D5587A" w:rsidRDefault="00D5587A" w:rsidP="00910A27">
      <w:pPr>
        <w:jc w:val="right"/>
      </w:pPr>
    </w:p>
    <w:p w:rsidR="00D5587A" w:rsidRDefault="00D5587A" w:rsidP="00910A27">
      <w:pPr>
        <w:jc w:val="right"/>
      </w:pPr>
    </w:p>
    <w:p w:rsidR="00D5587A" w:rsidRPr="00210AFB" w:rsidRDefault="00D5587A" w:rsidP="00910A27">
      <w:pPr>
        <w:jc w:val="right"/>
      </w:pPr>
      <w:r w:rsidRPr="00210AFB">
        <w:t>Kamieniec Ząbkowicki,</w:t>
      </w:r>
      <w:r>
        <w:t xml:space="preserve"> 12 czerwca 2018 r.</w:t>
      </w:r>
    </w:p>
    <w:p w:rsidR="00D5587A" w:rsidRPr="00210AFB" w:rsidRDefault="00D5587A" w:rsidP="00910A27"/>
    <w:p w:rsidR="00D5587A" w:rsidRPr="00210AFB" w:rsidRDefault="00D5587A" w:rsidP="00910A27">
      <w:pPr>
        <w:jc w:val="both"/>
      </w:pPr>
    </w:p>
    <w:p w:rsidR="00D5587A" w:rsidRPr="00210AFB" w:rsidRDefault="00D5587A" w:rsidP="00910A27">
      <w:pPr>
        <w:jc w:val="both"/>
      </w:pPr>
    </w:p>
    <w:p w:rsidR="00D5587A" w:rsidRPr="00DC49AD" w:rsidRDefault="00D5587A" w:rsidP="00910A27">
      <w:pPr>
        <w:pStyle w:val="Bezodstpw"/>
        <w:ind w:left="4320"/>
        <w:jc w:val="both"/>
        <w:rPr>
          <w:rFonts w:ascii="Times New Roman" w:hAnsi="Times New Roman"/>
          <w:b/>
          <w:sz w:val="28"/>
          <w:szCs w:val="28"/>
          <w:lang w:val="pl-PL"/>
        </w:rPr>
      </w:pPr>
      <w:r w:rsidRPr="00DC49AD">
        <w:rPr>
          <w:rFonts w:ascii="Times New Roman" w:hAnsi="Times New Roman"/>
          <w:b/>
          <w:sz w:val="28"/>
          <w:szCs w:val="28"/>
          <w:lang w:val="pl-PL"/>
        </w:rPr>
        <w:t xml:space="preserve">Wojewódzki Sąd Administracyjny </w:t>
      </w:r>
    </w:p>
    <w:p w:rsidR="00D5587A" w:rsidRPr="00DC49AD" w:rsidRDefault="00D5587A" w:rsidP="00910A27">
      <w:pPr>
        <w:pStyle w:val="Bezodstpw"/>
        <w:ind w:left="4320"/>
        <w:jc w:val="both"/>
        <w:rPr>
          <w:rFonts w:ascii="Times New Roman" w:hAnsi="Times New Roman"/>
          <w:b/>
          <w:sz w:val="28"/>
          <w:szCs w:val="28"/>
          <w:lang w:val="pl-PL"/>
        </w:rPr>
      </w:pPr>
      <w:r w:rsidRPr="00DC49AD">
        <w:rPr>
          <w:rFonts w:ascii="Times New Roman" w:hAnsi="Times New Roman"/>
          <w:b/>
          <w:sz w:val="28"/>
          <w:szCs w:val="28"/>
          <w:lang w:val="pl-PL"/>
        </w:rPr>
        <w:t xml:space="preserve">we Wrocławiu </w:t>
      </w:r>
    </w:p>
    <w:p w:rsidR="00D5587A" w:rsidRPr="00DC49AD" w:rsidRDefault="00D5587A" w:rsidP="00910A27">
      <w:pPr>
        <w:pStyle w:val="Bezodstpw"/>
        <w:ind w:left="4320"/>
        <w:jc w:val="both"/>
        <w:rPr>
          <w:rFonts w:ascii="Times New Roman" w:hAnsi="Times New Roman"/>
          <w:b/>
          <w:sz w:val="28"/>
          <w:szCs w:val="28"/>
          <w:lang w:val="pl-PL"/>
        </w:rPr>
      </w:pPr>
      <w:r w:rsidRPr="00DC49AD">
        <w:rPr>
          <w:rFonts w:ascii="Times New Roman" w:hAnsi="Times New Roman"/>
          <w:b/>
          <w:sz w:val="28"/>
          <w:szCs w:val="28"/>
          <w:lang w:val="pl-PL"/>
        </w:rPr>
        <w:t>ul. Św. Mikołaja 78/79</w:t>
      </w:r>
    </w:p>
    <w:p w:rsidR="00D5587A" w:rsidRPr="00DC49AD" w:rsidRDefault="00D5587A" w:rsidP="00910A27">
      <w:pPr>
        <w:pStyle w:val="Bezodstpw"/>
        <w:ind w:left="4320"/>
        <w:jc w:val="both"/>
        <w:rPr>
          <w:rFonts w:ascii="Times New Roman" w:hAnsi="Times New Roman"/>
          <w:b/>
          <w:sz w:val="28"/>
          <w:szCs w:val="28"/>
          <w:lang w:val="pl-PL"/>
        </w:rPr>
      </w:pPr>
      <w:r w:rsidRPr="00DC49AD">
        <w:rPr>
          <w:rFonts w:ascii="Times New Roman" w:hAnsi="Times New Roman"/>
          <w:b/>
          <w:sz w:val="28"/>
          <w:szCs w:val="28"/>
          <w:lang w:val="pl-PL"/>
        </w:rPr>
        <w:t>50-126 Wrocław</w:t>
      </w:r>
    </w:p>
    <w:p w:rsidR="00D5587A" w:rsidRPr="00DC49AD" w:rsidRDefault="00D5587A" w:rsidP="00910A27">
      <w:pPr>
        <w:pStyle w:val="Bezodstpw"/>
        <w:jc w:val="both"/>
        <w:rPr>
          <w:rFonts w:ascii="Times New Roman" w:hAnsi="Times New Roman"/>
          <w:lang w:val="pl-PL"/>
        </w:rPr>
      </w:pPr>
    </w:p>
    <w:p w:rsidR="00D5587A" w:rsidRPr="00DC49AD" w:rsidRDefault="00D5587A" w:rsidP="00910A27">
      <w:pPr>
        <w:pStyle w:val="Bezodstpw"/>
        <w:ind w:left="3600" w:firstLine="720"/>
        <w:jc w:val="both"/>
        <w:rPr>
          <w:rFonts w:ascii="Times New Roman" w:hAnsi="Times New Roman"/>
          <w:lang w:val="pl-PL"/>
        </w:rPr>
      </w:pPr>
      <w:r w:rsidRPr="00DC49AD">
        <w:rPr>
          <w:rFonts w:ascii="Times New Roman" w:hAnsi="Times New Roman"/>
          <w:lang w:val="pl-PL"/>
        </w:rPr>
        <w:t xml:space="preserve">za pośrednictwem </w:t>
      </w:r>
    </w:p>
    <w:p w:rsidR="00D5587A" w:rsidRPr="00DC49AD" w:rsidRDefault="00D5587A" w:rsidP="00910A27">
      <w:pPr>
        <w:pStyle w:val="Bezodstpw"/>
        <w:jc w:val="both"/>
        <w:rPr>
          <w:rFonts w:ascii="Times New Roman" w:hAnsi="Times New Roman"/>
          <w:lang w:val="pl-PL"/>
        </w:rPr>
      </w:pPr>
    </w:p>
    <w:p w:rsidR="00D5587A" w:rsidRPr="00DC49AD" w:rsidRDefault="00D5587A" w:rsidP="00910A27">
      <w:pPr>
        <w:pStyle w:val="Bezodstpw"/>
        <w:ind w:left="4320"/>
        <w:jc w:val="both"/>
        <w:rPr>
          <w:rFonts w:ascii="Times New Roman" w:hAnsi="Times New Roman"/>
          <w:b/>
          <w:sz w:val="28"/>
          <w:szCs w:val="28"/>
          <w:lang w:val="pl-PL"/>
        </w:rPr>
      </w:pPr>
      <w:r w:rsidRPr="00DC49AD">
        <w:rPr>
          <w:rFonts w:ascii="Times New Roman" w:hAnsi="Times New Roman"/>
          <w:b/>
          <w:sz w:val="28"/>
          <w:szCs w:val="28"/>
          <w:lang w:val="pl-PL"/>
        </w:rPr>
        <w:t>Wojewody Dolnośląskiego,</w:t>
      </w:r>
    </w:p>
    <w:p w:rsidR="00D5587A" w:rsidRPr="00DC49AD" w:rsidRDefault="00D5587A" w:rsidP="00910A27">
      <w:pPr>
        <w:pStyle w:val="Bezodstpw"/>
        <w:ind w:left="4320"/>
        <w:jc w:val="both"/>
        <w:rPr>
          <w:rFonts w:ascii="Times New Roman" w:hAnsi="Times New Roman"/>
          <w:sz w:val="28"/>
          <w:szCs w:val="28"/>
          <w:lang w:val="pl-PL"/>
        </w:rPr>
      </w:pPr>
      <w:r w:rsidRPr="00DC49AD">
        <w:rPr>
          <w:rFonts w:ascii="Times New Roman" w:hAnsi="Times New Roman"/>
          <w:b/>
          <w:sz w:val="28"/>
          <w:szCs w:val="28"/>
          <w:lang w:val="pl-PL"/>
        </w:rPr>
        <w:t xml:space="preserve">Pl. Powstańców Warszawy 1 </w:t>
      </w:r>
    </w:p>
    <w:p w:rsidR="00D5587A" w:rsidRPr="00DC49AD" w:rsidRDefault="00D5587A" w:rsidP="00910A27">
      <w:pPr>
        <w:rPr>
          <w:b/>
          <w:sz w:val="28"/>
          <w:szCs w:val="28"/>
        </w:rPr>
      </w:pPr>
    </w:p>
    <w:p w:rsidR="00D5587A" w:rsidRPr="00DC49AD" w:rsidRDefault="00D5587A" w:rsidP="00910A27">
      <w:pPr>
        <w:pStyle w:val="Bezodstpw"/>
        <w:ind w:firstLine="720"/>
        <w:rPr>
          <w:rFonts w:ascii="Times New Roman" w:hAnsi="Times New Roman"/>
          <w:sz w:val="24"/>
          <w:szCs w:val="24"/>
          <w:lang w:val="pl-PL"/>
        </w:rPr>
      </w:pPr>
      <w:r w:rsidRPr="00DC49AD">
        <w:rPr>
          <w:rFonts w:ascii="Times New Roman" w:hAnsi="Times New Roman"/>
          <w:b/>
          <w:sz w:val="24"/>
          <w:szCs w:val="24"/>
          <w:lang w:val="pl-PL"/>
        </w:rPr>
        <w:t>Skarżąca:</w:t>
      </w:r>
      <w:r w:rsidRPr="00DC49AD">
        <w:rPr>
          <w:rFonts w:ascii="Times New Roman" w:hAnsi="Times New Roman"/>
          <w:b/>
          <w:sz w:val="24"/>
          <w:szCs w:val="24"/>
          <w:lang w:val="pl-PL"/>
        </w:rPr>
        <w:tab/>
      </w:r>
      <w:r w:rsidRPr="00DC49AD">
        <w:rPr>
          <w:rFonts w:ascii="Times New Roman" w:hAnsi="Times New Roman"/>
          <w:b/>
          <w:sz w:val="24"/>
          <w:szCs w:val="24"/>
          <w:lang w:val="pl-PL"/>
        </w:rPr>
        <w:tab/>
      </w:r>
      <w:r w:rsidRPr="00DC49AD">
        <w:rPr>
          <w:rFonts w:ascii="Times New Roman" w:hAnsi="Times New Roman"/>
          <w:b/>
          <w:sz w:val="24"/>
          <w:szCs w:val="24"/>
          <w:lang w:val="pl-PL"/>
        </w:rPr>
        <w:tab/>
      </w:r>
      <w:r w:rsidRPr="00DC49AD">
        <w:rPr>
          <w:rFonts w:ascii="Times New Roman" w:hAnsi="Times New Roman"/>
          <w:sz w:val="24"/>
          <w:szCs w:val="24"/>
          <w:lang w:val="pl-PL"/>
        </w:rPr>
        <w:t>Gmina Kamieniec Ząbkowicki,</w:t>
      </w:r>
    </w:p>
    <w:p w:rsidR="00D5587A" w:rsidRPr="00DC49AD" w:rsidRDefault="00D5587A" w:rsidP="00910A27">
      <w:pPr>
        <w:pStyle w:val="Bezodstpw"/>
        <w:rPr>
          <w:rFonts w:ascii="Times New Roman" w:hAnsi="Times New Roman"/>
          <w:sz w:val="24"/>
          <w:szCs w:val="24"/>
          <w:lang w:val="pl-PL"/>
        </w:rPr>
      </w:pPr>
      <w:r w:rsidRPr="00DC49AD">
        <w:rPr>
          <w:rFonts w:ascii="Times New Roman" w:hAnsi="Times New Roman"/>
          <w:b/>
          <w:sz w:val="24"/>
          <w:szCs w:val="24"/>
          <w:lang w:val="pl-PL"/>
        </w:rPr>
        <w:tab/>
      </w:r>
      <w:r w:rsidRPr="00DC49AD">
        <w:rPr>
          <w:rFonts w:ascii="Times New Roman" w:hAnsi="Times New Roman"/>
          <w:b/>
          <w:sz w:val="24"/>
          <w:szCs w:val="24"/>
          <w:lang w:val="pl-PL"/>
        </w:rPr>
        <w:tab/>
      </w:r>
      <w:r w:rsidRPr="00DC49AD">
        <w:rPr>
          <w:rFonts w:ascii="Times New Roman" w:hAnsi="Times New Roman"/>
          <w:b/>
          <w:sz w:val="24"/>
          <w:szCs w:val="24"/>
          <w:lang w:val="pl-PL"/>
        </w:rPr>
        <w:tab/>
      </w:r>
      <w:r w:rsidRPr="00DC49AD">
        <w:rPr>
          <w:rFonts w:ascii="Times New Roman" w:hAnsi="Times New Roman"/>
          <w:b/>
          <w:sz w:val="24"/>
          <w:szCs w:val="24"/>
          <w:lang w:val="pl-PL"/>
        </w:rPr>
        <w:tab/>
      </w:r>
      <w:r w:rsidRPr="00DC49AD">
        <w:rPr>
          <w:rFonts w:ascii="Times New Roman" w:hAnsi="Times New Roman"/>
          <w:b/>
          <w:sz w:val="24"/>
          <w:szCs w:val="24"/>
          <w:lang w:val="pl-PL"/>
        </w:rPr>
        <w:tab/>
      </w:r>
      <w:r w:rsidRPr="00DC49AD">
        <w:rPr>
          <w:rFonts w:ascii="Times New Roman" w:hAnsi="Times New Roman"/>
          <w:sz w:val="24"/>
          <w:szCs w:val="24"/>
          <w:lang w:val="pl-PL"/>
        </w:rPr>
        <w:t>ul. Ząbkowicka 26</w:t>
      </w:r>
    </w:p>
    <w:p w:rsidR="00D5587A" w:rsidRPr="00DC49AD" w:rsidRDefault="00D5587A" w:rsidP="00910A27">
      <w:pPr>
        <w:pStyle w:val="Bezodstpw"/>
        <w:rPr>
          <w:rFonts w:ascii="Times New Roman" w:hAnsi="Times New Roman"/>
          <w:b/>
          <w:sz w:val="24"/>
          <w:szCs w:val="24"/>
          <w:lang w:val="pl-PL"/>
        </w:rPr>
      </w:pPr>
      <w:r w:rsidRPr="00DC49AD">
        <w:rPr>
          <w:rFonts w:ascii="Times New Roman" w:hAnsi="Times New Roman"/>
          <w:sz w:val="24"/>
          <w:szCs w:val="24"/>
          <w:lang w:val="pl-PL"/>
        </w:rPr>
        <w:tab/>
      </w:r>
      <w:r w:rsidRPr="00DC49AD">
        <w:rPr>
          <w:rFonts w:ascii="Times New Roman" w:hAnsi="Times New Roman"/>
          <w:sz w:val="24"/>
          <w:szCs w:val="24"/>
          <w:lang w:val="pl-PL"/>
        </w:rPr>
        <w:tab/>
      </w:r>
      <w:r w:rsidRPr="00DC49AD">
        <w:rPr>
          <w:rFonts w:ascii="Times New Roman" w:hAnsi="Times New Roman"/>
          <w:sz w:val="24"/>
          <w:szCs w:val="24"/>
          <w:lang w:val="pl-PL"/>
        </w:rPr>
        <w:tab/>
      </w:r>
      <w:r w:rsidRPr="00DC49AD">
        <w:rPr>
          <w:rFonts w:ascii="Times New Roman" w:hAnsi="Times New Roman"/>
          <w:sz w:val="24"/>
          <w:szCs w:val="24"/>
          <w:lang w:val="pl-PL"/>
        </w:rPr>
        <w:tab/>
      </w:r>
      <w:r w:rsidRPr="00DC49AD">
        <w:rPr>
          <w:rFonts w:ascii="Times New Roman" w:hAnsi="Times New Roman"/>
          <w:sz w:val="24"/>
          <w:szCs w:val="24"/>
          <w:lang w:val="pl-PL"/>
        </w:rPr>
        <w:tab/>
        <w:t xml:space="preserve">57-230 Kamieniec Ząbkowicki </w:t>
      </w:r>
    </w:p>
    <w:p w:rsidR="00D5587A" w:rsidRPr="00DC49AD" w:rsidRDefault="00D5587A" w:rsidP="00910A27">
      <w:pPr>
        <w:pStyle w:val="Bezodstpw"/>
        <w:rPr>
          <w:rFonts w:ascii="Times New Roman" w:hAnsi="Times New Roman"/>
          <w:sz w:val="24"/>
          <w:szCs w:val="24"/>
          <w:lang w:val="pl-PL"/>
        </w:rPr>
      </w:pPr>
      <w:r w:rsidRPr="00DC49AD">
        <w:rPr>
          <w:rFonts w:ascii="Times New Roman" w:hAnsi="Times New Roman"/>
          <w:b/>
          <w:sz w:val="24"/>
          <w:szCs w:val="24"/>
          <w:lang w:val="pl-PL"/>
        </w:rPr>
        <w:tab/>
      </w:r>
      <w:r w:rsidRPr="00DC49AD">
        <w:rPr>
          <w:rFonts w:ascii="Times New Roman" w:hAnsi="Times New Roman"/>
          <w:b/>
          <w:sz w:val="24"/>
          <w:szCs w:val="24"/>
          <w:lang w:val="pl-PL"/>
        </w:rPr>
        <w:tab/>
      </w:r>
    </w:p>
    <w:p w:rsidR="00D5587A" w:rsidRPr="00DC49AD" w:rsidRDefault="00D5587A" w:rsidP="00910A27">
      <w:pPr>
        <w:pStyle w:val="Bezodstpw"/>
        <w:rPr>
          <w:rFonts w:ascii="Times New Roman" w:hAnsi="Times New Roman"/>
          <w:b/>
          <w:sz w:val="24"/>
          <w:szCs w:val="24"/>
          <w:lang w:val="pl-PL"/>
        </w:rPr>
      </w:pPr>
    </w:p>
    <w:p w:rsidR="00D5587A" w:rsidRPr="00DC49AD" w:rsidRDefault="00D5587A" w:rsidP="00910A27">
      <w:pPr>
        <w:pStyle w:val="Bezodstpw"/>
        <w:rPr>
          <w:rFonts w:ascii="Times New Roman" w:hAnsi="Times New Roman"/>
          <w:sz w:val="24"/>
          <w:szCs w:val="24"/>
          <w:lang w:val="pl-PL"/>
        </w:rPr>
      </w:pPr>
      <w:r w:rsidRPr="00DC49AD">
        <w:rPr>
          <w:rFonts w:ascii="Times New Roman" w:hAnsi="Times New Roman"/>
          <w:b/>
          <w:sz w:val="24"/>
          <w:szCs w:val="24"/>
          <w:lang w:val="pl-PL"/>
        </w:rPr>
        <w:tab/>
        <w:t>Strona przeciwna:</w:t>
      </w:r>
      <w:r w:rsidRPr="00DC49AD">
        <w:rPr>
          <w:rFonts w:ascii="Times New Roman" w:hAnsi="Times New Roman"/>
          <w:b/>
          <w:sz w:val="24"/>
          <w:szCs w:val="24"/>
          <w:lang w:val="pl-PL"/>
        </w:rPr>
        <w:tab/>
      </w:r>
      <w:r w:rsidRPr="00DC49AD">
        <w:rPr>
          <w:rFonts w:ascii="Times New Roman" w:hAnsi="Times New Roman"/>
          <w:b/>
          <w:sz w:val="24"/>
          <w:szCs w:val="24"/>
          <w:lang w:val="pl-PL"/>
        </w:rPr>
        <w:tab/>
      </w:r>
      <w:r w:rsidRPr="00DC49AD">
        <w:rPr>
          <w:rFonts w:ascii="Times New Roman" w:hAnsi="Times New Roman"/>
          <w:sz w:val="24"/>
          <w:szCs w:val="24"/>
          <w:lang w:val="pl-PL"/>
        </w:rPr>
        <w:t>Wojewoda Dolnośląski – Organ Nadzoru,</w:t>
      </w:r>
    </w:p>
    <w:p w:rsidR="00D5587A" w:rsidRPr="00DC49AD" w:rsidRDefault="00D5587A" w:rsidP="00910A27">
      <w:pPr>
        <w:pStyle w:val="Bezodstpw"/>
        <w:rPr>
          <w:rFonts w:ascii="Times New Roman" w:hAnsi="Times New Roman"/>
          <w:sz w:val="24"/>
          <w:szCs w:val="24"/>
          <w:lang w:val="pl-PL"/>
        </w:rPr>
      </w:pPr>
      <w:r w:rsidRPr="00DC49AD">
        <w:rPr>
          <w:rFonts w:ascii="Times New Roman" w:hAnsi="Times New Roman"/>
          <w:sz w:val="24"/>
          <w:szCs w:val="24"/>
          <w:lang w:val="pl-PL"/>
        </w:rPr>
        <w:tab/>
      </w:r>
      <w:r w:rsidRPr="00DC49AD">
        <w:rPr>
          <w:rFonts w:ascii="Times New Roman" w:hAnsi="Times New Roman"/>
          <w:sz w:val="24"/>
          <w:szCs w:val="24"/>
          <w:lang w:val="pl-PL"/>
        </w:rPr>
        <w:tab/>
      </w:r>
      <w:r w:rsidRPr="00DC49AD">
        <w:rPr>
          <w:rFonts w:ascii="Times New Roman" w:hAnsi="Times New Roman"/>
          <w:sz w:val="24"/>
          <w:szCs w:val="24"/>
          <w:lang w:val="pl-PL"/>
        </w:rPr>
        <w:tab/>
      </w:r>
      <w:r w:rsidRPr="00DC49AD">
        <w:rPr>
          <w:rFonts w:ascii="Times New Roman" w:hAnsi="Times New Roman"/>
          <w:sz w:val="24"/>
          <w:szCs w:val="24"/>
          <w:lang w:val="pl-PL"/>
        </w:rPr>
        <w:tab/>
      </w:r>
      <w:r w:rsidRPr="00DC49AD">
        <w:rPr>
          <w:rFonts w:ascii="Times New Roman" w:hAnsi="Times New Roman"/>
          <w:sz w:val="24"/>
          <w:szCs w:val="24"/>
          <w:lang w:val="pl-PL"/>
        </w:rPr>
        <w:tab/>
        <w:t xml:space="preserve">Pl. Powstańców Warszawy 1, </w:t>
      </w:r>
    </w:p>
    <w:p w:rsidR="00D5587A" w:rsidRPr="00DC49AD" w:rsidRDefault="00D5587A" w:rsidP="00910A27">
      <w:pPr>
        <w:pStyle w:val="Bezodstpw"/>
        <w:rPr>
          <w:rFonts w:ascii="Times New Roman" w:hAnsi="Times New Roman"/>
          <w:sz w:val="24"/>
          <w:szCs w:val="24"/>
          <w:lang w:val="pl-PL"/>
        </w:rPr>
      </w:pPr>
      <w:r w:rsidRPr="00DC49AD">
        <w:rPr>
          <w:rFonts w:ascii="Times New Roman" w:hAnsi="Times New Roman"/>
          <w:sz w:val="24"/>
          <w:szCs w:val="24"/>
          <w:lang w:val="pl-PL"/>
        </w:rPr>
        <w:tab/>
      </w:r>
      <w:r w:rsidRPr="00DC49AD">
        <w:rPr>
          <w:rFonts w:ascii="Times New Roman" w:hAnsi="Times New Roman"/>
          <w:sz w:val="24"/>
          <w:szCs w:val="24"/>
          <w:lang w:val="pl-PL"/>
        </w:rPr>
        <w:tab/>
      </w:r>
      <w:r w:rsidRPr="00DC49AD">
        <w:rPr>
          <w:rFonts w:ascii="Times New Roman" w:hAnsi="Times New Roman"/>
          <w:sz w:val="24"/>
          <w:szCs w:val="24"/>
          <w:lang w:val="pl-PL"/>
        </w:rPr>
        <w:tab/>
      </w:r>
      <w:r w:rsidRPr="00DC49AD">
        <w:rPr>
          <w:rFonts w:ascii="Times New Roman" w:hAnsi="Times New Roman"/>
          <w:sz w:val="24"/>
          <w:szCs w:val="24"/>
          <w:lang w:val="pl-PL"/>
        </w:rPr>
        <w:tab/>
      </w:r>
      <w:r w:rsidRPr="00DC49AD">
        <w:rPr>
          <w:rFonts w:ascii="Times New Roman" w:hAnsi="Times New Roman"/>
          <w:sz w:val="24"/>
          <w:szCs w:val="24"/>
          <w:lang w:val="pl-PL"/>
        </w:rPr>
        <w:tab/>
        <w:t>50-951 Wrocław</w:t>
      </w:r>
    </w:p>
    <w:p w:rsidR="00D5587A" w:rsidRPr="00DC49AD" w:rsidRDefault="00D5587A" w:rsidP="00910A27"/>
    <w:p w:rsidR="00D5587A" w:rsidRPr="007A1DC9" w:rsidRDefault="00D5587A" w:rsidP="00910A27">
      <w:pPr>
        <w:jc w:val="center"/>
        <w:rPr>
          <w:b/>
          <w:sz w:val="32"/>
          <w:szCs w:val="32"/>
        </w:rPr>
      </w:pPr>
      <w:r w:rsidRPr="007A1DC9">
        <w:rPr>
          <w:b/>
          <w:sz w:val="32"/>
          <w:szCs w:val="32"/>
        </w:rPr>
        <w:t xml:space="preserve">Skarga </w:t>
      </w:r>
    </w:p>
    <w:p w:rsidR="00D5587A" w:rsidRPr="00DC49AD" w:rsidRDefault="00D5587A" w:rsidP="00910A27">
      <w:pPr>
        <w:jc w:val="center"/>
        <w:rPr>
          <w:b/>
        </w:rPr>
      </w:pPr>
      <w:r w:rsidRPr="00DC49AD">
        <w:rPr>
          <w:b/>
        </w:rPr>
        <w:t xml:space="preserve">na rozstrzygnięcie nadzorcze Wojewody Dolnośląskiego </w:t>
      </w:r>
    </w:p>
    <w:p w:rsidR="00D5587A" w:rsidRPr="00DC49AD" w:rsidRDefault="00D5587A" w:rsidP="00910A27">
      <w:pPr>
        <w:jc w:val="center"/>
        <w:rPr>
          <w:b/>
          <w:bCs/>
        </w:rPr>
      </w:pPr>
      <w:r w:rsidRPr="00DC49AD">
        <w:rPr>
          <w:b/>
          <w:bCs/>
        </w:rPr>
        <w:t xml:space="preserve">z dnia </w:t>
      </w:r>
      <w:r>
        <w:rPr>
          <w:b/>
          <w:bCs/>
        </w:rPr>
        <w:t xml:space="preserve"> 6 czerwca 2018 r.</w:t>
      </w:r>
      <w:r w:rsidRPr="00DC49AD">
        <w:rPr>
          <w:b/>
          <w:bCs/>
        </w:rPr>
        <w:t xml:space="preserve"> znak: NK – N.4131.45.</w:t>
      </w:r>
      <w:r>
        <w:rPr>
          <w:b/>
          <w:bCs/>
        </w:rPr>
        <w:t>6</w:t>
      </w:r>
      <w:r w:rsidRPr="00DC49AD">
        <w:rPr>
          <w:b/>
          <w:bCs/>
        </w:rPr>
        <w:t>.2018. RB</w:t>
      </w:r>
    </w:p>
    <w:p w:rsidR="00D5587A" w:rsidRPr="00DC49AD" w:rsidRDefault="00D5587A" w:rsidP="00910A27">
      <w:pPr>
        <w:rPr>
          <w:b/>
        </w:rPr>
      </w:pPr>
    </w:p>
    <w:p w:rsidR="00D5587A" w:rsidRPr="00237C01" w:rsidRDefault="00D5587A" w:rsidP="00910A27">
      <w:pPr>
        <w:ind w:firstLine="708"/>
        <w:jc w:val="both"/>
        <w:rPr>
          <w:bCs/>
        </w:rPr>
      </w:pPr>
      <w:r w:rsidRPr="00DC49AD">
        <w:t xml:space="preserve">Działając w imieniu Skarżącej, wnoszę skargę na rozstrzygnięcie nadzorcze Wojewody Dolnośląskiego </w:t>
      </w:r>
      <w:r w:rsidRPr="00DC49AD">
        <w:rPr>
          <w:bCs/>
        </w:rPr>
        <w:t xml:space="preserve">z dnia </w:t>
      </w:r>
      <w:r>
        <w:rPr>
          <w:bCs/>
        </w:rPr>
        <w:t xml:space="preserve">6 </w:t>
      </w:r>
      <w:r w:rsidRPr="00DC49AD">
        <w:rPr>
          <w:bCs/>
        </w:rPr>
        <w:t>czerwca 2018 r. znak: NK – N.4131.45.6.2018. RB</w:t>
      </w:r>
    </w:p>
    <w:p w:rsidR="00D5587A" w:rsidRPr="00DC49AD" w:rsidRDefault="00D5587A" w:rsidP="00910A27">
      <w:pPr>
        <w:ind w:firstLine="708"/>
        <w:jc w:val="both"/>
      </w:pPr>
      <w:r w:rsidRPr="00DC49AD">
        <w:t>Zarzucam Organowi nadzoru naruszenie przepisów:</w:t>
      </w:r>
    </w:p>
    <w:p w:rsidR="00D5587A" w:rsidRPr="00DC49AD" w:rsidRDefault="00D5587A" w:rsidP="00910A27">
      <w:pPr>
        <w:numPr>
          <w:ilvl w:val="0"/>
          <w:numId w:val="11"/>
        </w:numPr>
        <w:jc w:val="both"/>
      </w:pPr>
      <w:r w:rsidRPr="00DC49AD">
        <w:t xml:space="preserve"> przepisu art. 211 ust. 1 – 4 ustawy z dnia 27 sierpnia 2009 r. o finansach publicznych                   (Dz. U. z 2017 r. poz. 2077) w zw. z przepisem   art. 5  u</w:t>
      </w:r>
      <w:r>
        <w:rPr>
          <w:bCs/>
        </w:rPr>
        <w:t>stawy</w:t>
      </w:r>
      <w:r w:rsidRPr="00DC49AD">
        <w:rPr>
          <w:bCs/>
        </w:rPr>
        <w:t xml:space="preserve"> z dnia    20 lipca                        2000 r.  o ogłaszaniu aktów normatywnych i niektórych innych aktów prawnych</w:t>
      </w:r>
      <w:r w:rsidRPr="00DC49AD">
        <w:t xml:space="preserve"> (tekst jednolity z dnia 20 lipca 2017 r. </w:t>
      </w:r>
      <w:hyperlink r:id="rId5" w:history="1">
        <w:r w:rsidRPr="00DC49AD">
          <w:t>(Dz.U. z 2017 r. poz. 1523)</w:t>
        </w:r>
      </w:hyperlink>
      <w:r w:rsidRPr="00DC49AD">
        <w:t xml:space="preserve"> poprzez ich niewłaściwe zastosowanie, co skutkowało błędnym uznaniem, że brak jest prawnych możliwości nadania mocy wstecznej uchwale w sprawie ustalenia wynagrodzenia Wójta Gminy Kamieniec Ząbkowicki, gdyż zmieniona w/w  uchwałą kwota wynagrodzenia Wójta będzie mu przysługiwała za </w:t>
      </w:r>
      <w:r>
        <w:t>zakończone</w:t>
      </w:r>
      <w:r w:rsidRPr="00DC49AD">
        <w:t xml:space="preserve"> lata budżetowe i polegać będzie na wyrównaniu wydatków budżetowych </w:t>
      </w:r>
      <w:r>
        <w:t>G</w:t>
      </w:r>
      <w:r w:rsidRPr="00DC49AD">
        <w:t xml:space="preserve">miny </w:t>
      </w:r>
      <w:r>
        <w:t xml:space="preserve">Kamieniec Ząbkowicki </w:t>
      </w:r>
      <w:r w:rsidRPr="00DC49AD">
        <w:t xml:space="preserve">na wynagrodzenie Wójta, które </w:t>
      </w:r>
      <w:r>
        <w:t xml:space="preserve">zostało już </w:t>
      </w:r>
      <w:r w:rsidRPr="00DC49AD">
        <w:t>wypłacone;</w:t>
      </w:r>
      <w:r>
        <w:t xml:space="preserve"> ponadto Organ nadzoru nie zbadał i nie ocenił elementarnej przesłanki umożliwiającej nadanie mocy wstecznej aktowi prawnemu, tj. czy miało miejsce naruszenie </w:t>
      </w:r>
      <w:r w:rsidRPr="005713C6">
        <w:rPr>
          <w:b/>
          <w:i/>
        </w:rPr>
        <w:t>zasad demokratycznego państwa prawnego</w:t>
      </w:r>
      <w:r>
        <w:rPr>
          <w:b/>
          <w:i/>
        </w:rPr>
        <w:t xml:space="preserve">; </w:t>
      </w:r>
    </w:p>
    <w:p w:rsidR="00D5587A" w:rsidRPr="00DC49AD" w:rsidRDefault="00D5587A" w:rsidP="00910A27">
      <w:pPr>
        <w:numPr>
          <w:ilvl w:val="0"/>
          <w:numId w:val="11"/>
        </w:numPr>
        <w:jc w:val="both"/>
      </w:pPr>
      <w:r w:rsidRPr="00DC49AD">
        <w:t xml:space="preserve">przepisu art. 18 ust. 2 pkt 2 ustawy z dnia 8 marca 1990 r. o samorządzie gminnym  </w:t>
      </w:r>
      <w:r>
        <w:t xml:space="preserve">                </w:t>
      </w:r>
      <w:r w:rsidRPr="00DC49AD">
        <w:t>w zw. z art. 8 ust. 2 i art. 37 ust. 3 ustawy z dnia 21 listopada 2008 r. o pracownikach samorządowych oraz § 3 rozporządzenia Rady Ministrów z dnia 18 marca 2009 r.                   w sprawie wynagradzania pracowników samorządowych (obowiązującego w dacie podjęcia objętej rozstrzygnięciem nadzorczym uchwały) w zw. z art. 165 ust. 2 Konstytucji Rzeczpospolitej Polskiej poprzez taką interpretację przepisów ustawy z dni</w:t>
      </w:r>
      <w:r>
        <w:t xml:space="preserve">a </w:t>
      </w:r>
      <w:r w:rsidRPr="00DC49AD">
        <w:t xml:space="preserve">27 sierpnia 2009 r. o finansach publicznych, która </w:t>
      </w:r>
      <w:r w:rsidRPr="00DC49AD">
        <w:rPr>
          <w:i/>
        </w:rPr>
        <w:t xml:space="preserve">de facto i de iure </w:t>
      </w:r>
      <w:r w:rsidRPr="00DC49AD">
        <w:t xml:space="preserve">ogranicza samodzielność Gminy Kamieniec Ząbkowicki w zakresie swobody </w:t>
      </w:r>
      <w:r>
        <w:t>kształtowania</w:t>
      </w:r>
      <w:r w:rsidRPr="00DC49AD">
        <w:t xml:space="preserve"> wysokości wynagrodzenia organu wykonawczego, tj. </w:t>
      </w:r>
      <w:r>
        <w:t xml:space="preserve">sprawy </w:t>
      </w:r>
      <w:r w:rsidRPr="00DC49AD">
        <w:t>należącej do</w:t>
      </w:r>
      <w:r>
        <w:t xml:space="preserve"> materii zastrzeżonej </w:t>
      </w:r>
      <w:r w:rsidRPr="00DC49AD">
        <w:t xml:space="preserve"> do wyłącznej kompetencji Rady Gminy Kamieniec Ząbkowicki. </w:t>
      </w:r>
    </w:p>
    <w:p w:rsidR="00D5587A" w:rsidRPr="00DC49AD" w:rsidRDefault="00D5587A" w:rsidP="00910A27">
      <w:pPr>
        <w:ind w:firstLine="708"/>
        <w:jc w:val="both"/>
      </w:pPr>
    </w:p>
    <w:p w:rsidR="00D5587A" w:rsidRPr="00DC49AD" w:rsidRDefault="00D5587A" w:rsidP="00910A27">
      <w:pPr>
        <w:ind w:firstLine="708"/>
        <w:jc w:val="both"/>
      </w:pPr>
      <w:r w:rsidRPr="00DC49AD">
        <w:t>Wskazując na powyższe naruszenie prawa przez Organ nadzoru, wnoszę o:</w:t>
      </w:r>
    </w:p>
    <w:p w:rsidR="00D5587A" w:rsidRPr="00DC49AD" w:rsidRDefault="00D5587A" w:rsidP="00910A27">
      <w:pPr>
        <w:ind w:firstLine="708"/>
        <w:jc w:val="both"/>
      </w:pPr>
    </w:p>
    <w:p w:rsidR="00D5587A" w:rsidRPr="00DC49AD" w:rsidRDefault="00D5587A" w:rsidP="00910A27">
      <w:pPr>
        <w:numPr>
          <w:ilvl w:val="0"/>
          <w:numId w:val="7"/>
        </w:numPr>
        <w:jc w:val="both"/>
      </w:pPr>
      <w:r w:rsidRPr="00DC49AD">
        <w:t>uchylenie zaskarżonego rozstrzygnięcia nadzorczego,</w:t>
      </w:r>
    </w:p>
    <w:p w:rsidR="00D5587A" w:rsidRDefault="00D5587A" w:rsidP="00910A27">
      <w:pPr>
        <w:numPr>
          <w:ilvl w:val="0"/>
          <w:numId w:val="7"/>
        </w:numPr>
        <w:jc w:val="both"/>
      </w:pPr>
      <w:r w:rsidRPr="00DC49AD">
        <w:t xml:space="preserve">zasądzenie od Organu nadzoru na rzecz Skarżącej kosztów postępowania,                  w tym kosztów zastępstwa procesowego według norm przepisanych. </w:t>
      </w:r>
    </w:p>
    <w:p w:rsidR="00D5587A" w:rsidRPr="00DC49AD" w:rsidRDefault="00D5587A" w:rsidP="00910A27"/>
    <w:p w:rsidR="00D5587A" w:rsidRPr="00DC49AD" w:rsidRDefault="00D5587A" w:rsidP="00910A27">
      <w:pPr>
        <w:jc w:val="center"/>
        <w:rPr>
          <w:b/>
        </w:rPr>
      </w:pPr>
      <w:r w:rsidRPr="00DC49AD">
        <w:rPr>
          <w:b/>
        </w:rPr>
        <w:t>Uzasadnienie</w:t>
      </w:r>
    </w:p>
    <w:p w:rsidR="00D5587A" w:rsidRPr="00DC49AD" w:rsidRDefault="00D5587A" w:rsidP="00910A27">
      <w:pPr>
        <w:jc w:val="both"/>
        <w:rPr>
          <w:b/>
        </w:rPr>
      </w:pPr>
    </w:p>
    <w:p w:rsidR="00D5587A" w:rsidRPr="00DC49AD" w:rsidRDefault="00D5587A" w:rsidP="00910A27">
      <w:pPr>
        <w:ind w:firstLine="708"/>
        <w:jc w:val="both"/>
      </w:pPr>
      <w:r w:rsidRPr="00DC49AD">
        <w:t xml:space="preserve">Zaskarżone rozstrzygnięcie nadzorcze Wojewody Dolnośląskiego </w:t>
      </w:r>
      <w:r w:rsidRPr="00DC49AD">
        <w:rPr>
          <w:bCs/>
        </w:rPr>
        <w:t xml:space="preserve">z dnia </w:t>
      </w:r>
      <w:r>
        <w:rPr>
          <w:bCs/>
        </w:rPr>
        <w:t xml:space="preserve">6 </w:t>
      </w:r>
      <w:r w:rsidRPr="00DC49AD">
        <w:rPr>
          <w:bCs/>
        </w:rPr>
        <w:t xml:space="preserve">czerwca            2018 r. znak: NK – N.4131.45.6.2018. RB. w zakresie argumentacji prawnej zostało faktycznie oparte wyłącznie na zarzucie naruszenia </w:t>
      </w:r>
      <w:r w:rsidRPr="00DC49AD">
        <w:t>przepisów art. 211 ust. 1 – 4  ustawy z dnia   27 sierpnia 2009 r. o finansach publicznych (Dz. U. z 2017 r. poz. 2077)</w:t>
      </w:r>
      <w:r>
        <w:t>,</w:t>
      </w:r>
      <w:r w:rsidRPr="00DC49AD">
        <w:t xml:space="preserve"> w których wskazano na zasadę roczności budżetu jednostki samorządu terytorialnego oraz wyjątki od tej zasady. </w:t>
      </w:r>
      <w:r>
        <w:t xml:space="preserve">W pozostałym zakresie uzasadnienie rozstrzygnięcia nadzorczego nie zawiera argumentów prawnych, w szczególności Organ nadzoru nie ocenił kwestionowanego fragmentu </w:t>
      </w:r>
      <w:r w:rsidRPr="00DC49AD">
        <w:t>§</w:t>
      </w:r>
      <w:r>
        <w:t xml:space="preserve"> 7 </w:t>
      </w:r>
      <w:r w:rsidRPr="00DC49AD">
        <w:rPr>
          <w:color w:val="000000"/>
        </w:rPr>
        <w:t xml:space="preserve">uchwały </w:t>
      </w:r>
      <w:r w:rsidRPr="00DC49AD">
        <w:t xml:space="preserve">Nr LII/331/2018 </w:t>
      </w:r>
      <w:r>
        <w:t xml:space="preserve">z dnia 26 kwietnia 2018 r. </w:t>
      </w:r>
      <w:r w:rsidRPr="00DC49AD">
        <w:t>w sprawie ustalenia wynagrodzenia Wójta Gminy Kamieniec Ząbkowicki</w:t>
      </w:r>
      <w:r>
        <w:t xml:space="preserve"> poprzez pryzmat normy przepisu  </w:t>
      </w:r>
      <w:r w:rsidRPr="00DC49AD">
        <w:t>art. 5  u</w:t>
      </w:r>
      <w:r w:rsidRPr="00DC49AD">
        <w:rPr>
          <w:bCs/>
        </w:rPr>
        <w:t xml:space="preserve">stawa z dnia  </w:t>
      </w:r>
      <w:r>
        <w:rPr>
          <w:bCs/>
        </w:rPr>
        <w:t xml:space="preserve">20 lipca </w:t>
      </w:r>
      <w:r w:rsidRPr="00DC49AD">
        <w:rPr>
          <w:bCs/>
        </w:rPr>
        <w:t>2000 r.  o ogłaszaniu aktów normatywnych i niektórych innych aktów prawnych</w:t>
      </w:r>
      <w:r>
        <w:rPr>
          <w:bCs/>
        </w:rPr>
        <w:t xml:space="preserve">, co w tym przypadku było konieczne, lecz skoncentrował swoje rozważania prawne na skutkach wynikających z zasady roczności budżetu jednostki samorządu terytorialnego. </w:t>
      </w:r>
    </w:p>
    <w:p w:rsidR="00D5587A" w:rsidRPr="00DC49AD" w:rsidRDefault="00D5587A" w:rsidP="00910A27">
      <w:pPr>
        <w:ind w:firstLine="708"/>
        <w:jc w:val="both"/>
        <w:rPr>
          <w:color w:val="000000"/>
        </w:rPr>
      </w:pPr>
      <w:r w:rsidRPr="00DC49AD">
        <w:rPr>
          <w:color w:val="000000"/>
        </w:rPr>
        <w:t xml:space="preserve">Zasada roczności </w:t>
      </w:r>
      <w:r>
        <w:rPr>
          <w:color w:val="000000"/>
        </w:rPr>
        <w:t xml:space="preserve">budżetu </w:t>
      </w:r>
      <w:r w:rsidRPr="00DC49AD">
        <w:rPr>
          <w:color w:val="000000"/>
        </w:rPr>
        <w:t xml:space="preserve">odnosi się do zakresu czasowego obowiązywania budżetu, który jest </w:t>
      </w:r>
      <w:r w:rsidRPr="00DC49AD">
        <w:rPr>
          <w:b/>
          <w:bCs/>
          <w:color w:val="000000"/>
        </w:rPr>
        <w:t>związany z okresem jednego roku budżetowego (roku kalendarzowego)</w:t>
      </w:r>
      <w:r w:rsidRPr="00DC49AD">
        <w:rPr>
          <w:color w:val="000000"/>
        </w:rPr>
        <w:t xml:space="preserve">. Podobnie uchwała budżetowa (której najważniejszym elementem jest budżet) </w:t>
      </w:r>
      <w:r w:rsidRPr="00DC49AD">
        <w:rPr>
          <w:b/>
          <w:bCs/>
          <w:color w:val="000000"/>
        </w:rPr>
        <w:t>stanowi prawną podstawę prowadzenia gospodarki finansowej j</w:t>
      </w:r>
      <w:r>
        <w:rPr>
          <w:b/>
          <w:bCs/>
          <w:color w:val="000000"/>
        </w:rPr>
        <w:t xml:space="preserve">ednostki samorządu </w:t>
      </w:r>
      <w:r w:rsidRPr="00DC49AD">
        <w:rPr>
          <w:b/>
          <w:bCs/>
          <w:color w:val="000000"/>
        </w:rPr>
        <w:t>terytorialnego w odniesieniu do roku budżetowego</w:t>
      </w:r>
      <w:r>
        <w:rPr>
          <w:b/>
          <w:bCs/>
          <w:color w:val="000000"/>
        </w:rPr>
        <w:t>.</w:t>
      </w:r>
      <w:r>
        <w:rPr>
          <w:color w:val="000000"/>
        </w:rPr>
        <w:t xml:space="preserve"> </w:t>
      </w:r>
      <w:r w:rsidRPr="00DC49AD">
        <w:rPr>
          <w:color w:val="000000"/>
        </w:rPr>
        <w:t xml:space="preserve">Zgodnie również z postulatami objętymi zasadą roczności </w:t>
      </w:r>
      <w:r w:rsidRPr="00DC49AD">
        <w:rPr>
          <w:b/>
          <w:bCs/>
          <w:color w:val="000000"/>
        </w:rPr>
        <w:t>z upływem roku</w:t>
      </w:r>
      <w:r w:rsidRPr="00DC49AD">
        <w:rPr>
          <w:color w:val="000000"/>
        </w:rPr>
        <w:t xml:space="preserve"> wygasa również upoważnienie do dokonania wydatku (</w:t>
      </w:r>
      <w:hyperlink r:id="rId6" w:anchor="mip40496909" w:history="1">
        <w:r w:rsidRPr="00DC49AD">
          <w:rPr>
            <w:rStyle w:val="Hyperlink"/>
          </w:rPr>
          <w:t>art. 181</w:t>
        </w:r>
      </w:hyperlink>
      <w:r w:rsidRPr="00DC49AD">
        <w:rPr>
          <w:color w:val="000000"/>
        </w:rPr>
        <w:t xml:space="preserve"> i  </w:t>
      </w:r>
      <w:hyperlink r:id="rId7" w:anchor="mip40497606" w:history="1">
        <w:r w:rsidRPr="00DC49AD">
          <w:rPr>
            <w:rStyle w:val="Hyperlink"/>
          </w:rPr>
          <w:t>art. 263 ust. 1</w:t>
        </w:r>
      </w:hyperlink>
      <w:r w:rsidRPr="00DC49AD">
        <w:rPr>
          <w:color w:val="000000"/>
        </w:rPr>
        <w:t xml:space="preserve"> </w:t>
      </w:r>
      <w:r>
        <w:t xml:space="preserve">27 sierpnia </w:t>
      </w:r>
      <w:r w:rsidRPr="00DC49AD">
        <w:t>2009 r. o finansach publicznych</w:t>
      </w:r>
      <w:r w:rsidRPr="00DC49AD">
        <w:rPr>
          <w:color w:val="000000"/>
        </w:rPr>
        <w:t xml:space="preserve">). Od tej reguły istnieją jednak wyjątki, ponieważ przepisy ustawy o finansach publicznych przewidują możliwość wydatkowania określonych kategorii środków po zakończeniu roku budżetowego. Do tej grupy mogą być zaklasyfikowane np. wydatki związane z realizacją umów w sprawie zamówienia publicznego – w zakresie umów już zawartych oraz związane z realizacją umów, które zostaną zawarte w danym roku budżetowym w wyniku zakończonego postępowania o udzielenie zamówienia publicznego – w którym dokonano już wyboru wykonawcy (tzw. wydatki niewygasające, zob. </w:t>
      </w:r>
      <w:hyperlink r:id="rId8" w:anchor="mip40497607" w:history="1">
        <w:r w:rsidRPr="00DC49AD">
          <w:rPr>
            <w:rStyle w:val="Hyperlink"/>
          </w:rPr>
          <w:t>art. 263 ust. 2 i 3</w:t>
        </w:r>
      </w:hyperlink>
      <w:r w:rsidRPr="00DC49AD">
        <w:rPr>
          <w:color w:val="000000"/>
        </w:rPr>
        <w:t xml:space="preserve"> </w:t>
      </w:r>
      <w:r w:rsidRPr="00DC49AD">
        <w:t>27 sierpnia 2009 r. o finansach publicznych</w:t>
      </w:r>
      <w:r w:rsidRPr="00DC49AD">
        <w:rPr>
          <w:color w:val="000000"/>
        </w:rPr>
        <w:t xml:space="preserve">, vide: </w:t>
      </w:r>
      <w:r w:rsidRPr="00DC49AD">
        <w:rPr>
          <w:i/>
          <w:iCs/>
          <w:color w:val="000000"/>
        </w:rPr>
        <w:t>A. Borodo</w:t>
      </w:r>
      <w:r w:rsidRPr="00DC49AD">
        <w:rPr>
          <w:color w:val="000000"/>
        </w:rPr>
        <w:t xml:space="preserve">, Polskie prawo finansowe, s. 87; </w:t>
      </w:r>
      <w:r w:rsidRPr="00DC49AD">
        <w:rPr>
          <w:i/>
          <w:iCs/>
          <w:color w:val="000000"/>
        </w:rPr>
        <w:t>tenże</w:t>
      </w:r>
      <w:r w:rsidRPr="00DC49AD">
        <w:rPr>
          <w:color w:val="000000"/>
        </w:rPr>
        <w:t xml:space="preserve">, Słownik finansów, s. 207; </w:t>
      </w:r>
      <w:r w:rsidRPr="00DC49AD">
        <w:rPr>
          <w:i/>
          <w:iCs/>
          <w:color w:val="000000"/>
        </w:rPr>
        <w:t>tenże</w:t>
      </w:r>
      <w:r w:rsidRPr="00DC49AD">
        <w:rPr>
          <w:color w:val="000000"/>
        </w:rPr>
        <w:t xml:space="preserve">, Prawo budżetowe, s. 163; </w:t>
      </w:r>
      <w:r w:rsidRPr="00DC49AD">
        <w:rPr>
          <w:i/>
          <w:iCs/>
          <w:color w:val="000000"/>
        </w:rPr>
        <w:t>tenże</w:t>
      </w:r>
      <w:r w:rsidRPr="00DC49AD">
        <w:rPr>
          <w:color w:val="000000"/>
        </w:rPr>
        <w:t xml:space="preserve">, Samorząd terytorialny, s. 251; </w:t>
      </w:r>
      <w:r w:rsidRPr="00DC49AD">
        <w:rPr>
          <w:i/>
          <w:iCs/>
          <w:color w:val="000000"/>
        </w:rPr>
        <w:t>Chojna-Duch</w:t>
      </w:r>
      <w:r w:rsidRPr="00DC49AD">
        <w:rPr>
          <w:color w:val="000000"/>
        </w:rPr>
        <w:t xml:space="preserve">, Podstawy finansów publicznych, 2010, s. 121; </w:t>
      </w:r>
      <w:r w:rsidRPr="00DC49AD">
        <w:rPr>
          <w:i/>
          <w:iCs/>
          <w:color w:val="000000"/>
        </w:rPr>
        <w:t>T. Dębowska-Romanowska</w:t>
      </w:r>
      <w:r w:rsidRPr="00DC49AD">
        <w:rPr>
          <w:color w:val="000000"/>
        </w:rPr>
        <w:t xml:space="preserve">, w: </w:t>
      </w:r>
      <w:r w:rsidRPr="00DC49AD">
        <w:rPr>
          <w:i/>
          <w:iCs/>
          <w:color w:val="000000"/>
        </w:rPr>
        <w:t>W. Wójtowicz</w:t>
      </w:r>
      <w:r w:rsidRPr="00DC49AD">
        <w:rPr>
          <w:color w:val="000000"/>
        </w:rPr>
        <w:t xml:space="preserve"> (red.), Prawo finansowe, s. 72; </w:t>
      </w:r>
      <w:r w:rsidRPr="00DC49AD">
        <w:rPr>
          <w:i/>
          <w:iCs/>
          <w:color w:val="000000"/>
        </w:rPr>
        <w:t>H. Dzwonkowski, J. Gliniecka</w:t>
      </w:r>
      <w:r w:rsidRPr="00DC49AD">
        <w:rPr>
          <w:color w:val="000000"/>
        </w:rPr>
        <w:t xml:space="preserve"> (red.), Prawo finansowe, s. 146–147; </w:t>
      </w:r>
      <w:r w:rsidRPr="00DC49AD">
        <w:rPr>
          <w:i/>
          <w:iCs/>
          <w:color w:val="000000"/>
        </w:rPr>
        <w:t>Gaudemet, Molinier</w:t>
      </w:r>
      <w:r w:rsidRPr="00DC49AD">
        <w:rPr>
          <w:color w:val="000000"/>
        </w:rPr>
        <w:t xml:space="preserve">, Finanse publiczne, s. 225–238; </w:t>
      </w:r>
      <w:r w:rsidRPr="00DC49AD">
        <w:rPr>
          <w:i/>
          <w:iCs/>
          <w:color w:val="000000"/>
        </w:rPr>
        <w:t>Kołaczkowski, Ratajczak</w:t>
      </w:r>
      <w:r w:rsidRPr="00DC49AD">
        <w:rPr>
          <w:color w:val="000000"/>
        </w:rPr>
        <w:t xml:space="preserve">, Gospodarka finansowa, s. 51; </w:t>
      </w:r>
      <w:r w:rsidRPr="00DC49AD">
        <w:rPr>
          <w:i/>
          <w:iCs/>
          <w:color w:val="000000"/>
        </w:rPr>
        <w:t>D. Maśniak</w:t>
      </w:r>
      <w:r w:rsidRPr="00DC49AD">
        <w:rPr>
          <w:color w:val="000000"/>
        </w:rPr>
        <w:t xml:space="preserve">, w: </w:t>
      </w:r>
      <w:r w:rsidRPr="00DC49AD">
        <w:rPr>
          <w:i/>
          <w:iCs/>
          <w:color w:val="000000"/>
        </w:rPr>
        <w:t>A. Drwiłło, D. Maśniak</w:t>
      </w:r>
      <w:r w:rsidRPr="00DC49AD">
        <w:rPr>
          <w:color w:val="000000"/>
        </w:rPr>
        <w:t xml:space="preserve"> (red.), Leksykon prawa finansowego, s. 48; </w:t>
      </w:r>
      <w:r w:rsidRPr="00DC49AD">
        <w:rPr>
          <w:i/>
          <w:iCs/>
          <w:color w:val="000000"/>
        </w:rPr>
        <w:t>A. Mikos-Sitek</w:t>
      </w:r>
      <w:r w:rsidRPr="00DC49AD">
        <w:rPr>
          <w:color w:val="000000"/>
        </w:rPr>
        <w:t xml:space="preserve">, w: </w:t>
      </w:r>
      <w:r w:rsidRPr="00DC49AD">
        <w:rPr>
          <w:i/>
          <w:iCs/>
          <w:color w:val="000000"/>
        </w:rPr>
        <w:t>Nowak-Far</w:t>
      </w:r>
      <w:r w:rsidRPr="00DC49AD">
        <w:rPr>
          <w:color w:val="000000"/>
        </w:rPr>
        <w:t xml:space="preserve">, Finanse publiczne, s. 216). </w:t>
      </w:r>
    </w:p>
    <w:p w:rsidR="00D5587A" w:rsidRPr="00DC49AD" w:rsidRDefault="00D5587A" w:rsidP="00910A27">
      <w:pPr>
        <w:ind w:firstLine="708"/>
        <w:jc w:val="both"/>
      </w:pPr>
      <w:r w:rsidRPr="00DC49AD">
        <w:t xml:space="preserve">W stanie faktycznym niniejszej sprawy ograniczenia związane z zasadą roczności budżetu nie mogą znaleźć zastosowania, albowiem środki finansowe na potrzeby zabezpieczenia środków na wypłatę wynagrodzenia </w:t>
      </w:r>
      <w:r>
        <w:t xml:space="preserve">dla </w:t>
      </w:r>
      <w:r w:rsidRPr="00DC49AD">
        <w:t xml:space="preserve">Wójta Gminy Kamieniec Ząbkowicki w wysokości określonej przepisami </w:t>
      </w:r>
      <w:r>
        <w:t>znalazły się w uchwale</w:t>
      </w:r>
      <w:r w:rsidRPr="00DC49AD">
        <w:t xml:space="preserve"> budżetowej dotyczącej 2018 roku. </w:t>
      </w:r>
      <w:r>
        <w:t>Wcześniejsze u</w:t>
      </w:r>
      <w:r w:rsidRPr="00DC49AD">
        <w:t xml:space="preserve">chwały </w:t>
      </w:r>
      <w:r>
        <w:t>budżetowe</w:t>
      </w:r>
      <w:r w:rsidRPr="00DC49AD">
        <w:t xml:space="preserve">, </w:t>
      </w:r>
      <w:r>
        <w:t>podejmowane</w:t>
      </w:r>
      <w:r w:rsidRPr="00DC49AD">
        <w:t xml:space="preserve"> latach</w:t>
      </w:r>
      <w:r>
        <w:t xml:space="preserve"> 2014-2016 </w:t>
      </w:r>
      <w:r w:rsidRPr="00DC49AD">
        <w:t>, nie zostały wykonane z uwagi na brak wymaganej w Radzie Gminy Kamieniec Ząbkowicki większości d</w:t>
      </w:r>
      <w:r>
        <w:t>la</w:t>
      </w:r>
      <w:r w:rsidRPr="00DC49AD">
        <w:t xml:space="preserve"> podjęcia uchwały w sprawie zmiany wynagrodzenia Wójta Gminy Kamieniec Ząbkowicki. Tym samym środki te były przesuwane (zabezpieczane) w kolejnych latach budżetowych</w:t>
      </w:r>
      <w:r>
        <w:t xml:space="preserve"> i w ramach odrębnych budżetów</w:t>
      </w:r>
      <w:r w:rsidRPr="00DC49AD">
        <w:t xml:space="preserve">, w tym w ramach uchwały budżetowej </w:t>
      </w:r>
      <w:r>
        <w:t>dotyczącej</w:t>
      </w:r>
      <w:r w:rsidRPr="00DC49AD">
        <w:t xml:space="preserve"> 2018. Podstawą zabezpieczenia środków finansowych na wypłatę wynagrodzenia Wójta Gminy Kamieniec Ząbkowicki w 2018 r. nie są </w:t>
      </w:r>
      <w:r>
        <w:t>zatem</w:t>
      </w:r>
      <w:r w:rsidRPr="00DC49AD">
        <w:t xml:space="preserve"> uchwały budżetowe dotyczące ubiegłych okresów budżetowych, lecz aktualna uchwała budżetowa dotycząca 2018 r. Nie można  w </w:t>
      </w:r>
      <w:r>
        <w:t>takim stanie rzeczy</w:t>
      </w:r>
      <w:r w:rsidRPr="00DC49AD">
        <w:t xml:space="preserve"> </w:t>
      </w:r>
      <w:r>
        <w:t>nawet sugerować</w:t>
      </w:r>
      <w:r w:rsidRPr="00DC49AD">
        <w:t xml:space="preserve">, że doszło w wyniku podjęcia zaskarżonej uchwały do naruszenia tak rozumianej zasady roczności budżetu skoro bezspornym pozostaje, że  środki na wypłatę wynagrodzenia zostały zabezpieczone już w ramach bieżącego budżetu Gminy Kamieniec Ząbkowicki, tj. budżetu </w:t>
      </w:r>
      <w:r>
        <w:t xml:space="preserve">tego </w:t>
      </w:r>
      <w:r w:rsidRPr="00DC49AD">
        <w:t>roku</w:t>
      </w:r>
      <w:r>
        <w:t xml:space="preserve"> w którym ma </w:t>
      </w:r>
      <w:r w:rsidRPr="00DC49AD">
        <w:t xml:space="preserve"> zostać zrealizowany ten wydatek. Nie jest tak, że wyłącznie wydatki objęte treścią przepisu art. 263 ust. 2 ustawy z dnia 27 sierpnia 2009 r. o finansach publicznych mogą być realizowane jeżeli odnoszą się do wynagrodzenia pracowników samorządowych. Do wydatków, które dotyczą wynagrodzeń za lata ubiegłe, zalicza się również wydatki z tego tytułu objęte treścią wyroków (ugód) sądowych</w:t>
      </w:r>
      <w:r>
        <w:t>, wydatki z tytułu błędnie naliczonych składników wynagrodzenia (np. z tytułu dodatku za wieloletnią pracę)</w:t>
      </w:r>
      <w:r w:rsidRPr="00DC49AD">
        <w:t xml:space="preserve">. Są one wypłacane uprawnionym </w:t>
      </w:r>
      <w:r>
        <w:t xml:space="preserve">pracownikom samorządowym </w:t>
      </w:r>
      <w:r w:rsidRPr="00DC49AD">
        <w:t xml:space="preserve">nawet wówczas, gdy nie znajdują odzwierciedlenia w bieżącej uchwale budżetowej, a tym bardziej w budżetach lat ubiegłych. </w:t>
      </w:r>
    </w:p>
    <w:p w:rsidR="00D5587A" w:rsidRPr="00DC49AD" w:rsidRDefault="00D5587A" w:rsidP="00910A27">
      <w:pPr>
        <w:ind w:firstLine="708"/>
        <w:jc w:val="both"/>
      </w:pPr>
      <w:r w:rsidRPr="00DC49AD">
        <w:t>Tym bardziej zatem nie może Organ nadzoru twierdzić, że na mocy zmienionej uchwały w sprawie ustalenia wynagrodzenia Wójta Gminy Kamieniec Ząbkowicki doszło do przyznania przez Radę Gminy Kamieniec Ząbkowicki „nagrody” za wysokie osiągnięcia organu wykonawczego m.in. na polu uzyskiwania zewnętrznych środków</w:t>
      </w:r>
      <w:r>
        <w:t xml:space="preserve"> </w:t>
      </w:r>
      <w:r w:rsidRPr="00DC49AD">
        <w:t xml:space="preserve">kwot dofinansowań. Ustalone na mocy zaskarżonej uchwały wynagrodzenie nie wykracza poza </w:t>
      </w:r>
      <w:r>
        <w:t xml:space="preserve">normy </w:t>
      </w:r>
      <w:r w:rsidRPr="00DC49AD">
        <w:t xml:space="preserve">przewidziane dla </w:t>
      </w:r>
      <w:r>
        <w:t xml:space="preserve">piastuna </w:t>
      </w:r>
      <w:r w:rsidRPr="00DC49AD">
        <w:t xml:space="preserve">organu wykonawczego </w:t>
      </w:r>
      <w:r>
        <w:t>(</w:t>
      </w:r>
      <w:r w:rsidRPr="00DC49AD">
        <w:t xml:space="preserve">określone treścią przepisów </w:t>
      </w:r>
      <w:r>
        <w:t xml:space="preserve">rozporządzenia Rady Ministrów </w:t>
      </w:r>
      <w:r w:rsidRPr="00DC49AD">
        <w:t>z dnia 18 marca 2009 r. w sprawie wynagradzania pracowników samorządowych</w:t>
      </w:r>
      <w:r>
        <w:t xml:space="preserve">, tj. aktu prawnego </w:t>
      </w:r>
      <w:r w:rsidRPr="00DC49AD">
        <w:t xml:space="preserve">obowiązującego </w:t>
      </w:r>
      <w:r>
        <w:t xml:space="preserve">jeszcze </w:t>
      </w:r>
      <w:r w:rsidRPr="00DC49AD">
        <w:t>w dacie podjęcia uchwały</w:t>
      </w:r>
      <w:r>
        <w:t>)</w:t>
      </w:r>
      <w:r w:rsidRPr="00DC49AD">
        <w:t>.</w:t>
      </w:r>
      <w:r>
        <w:t xml:space="preserve"> Zasadnym jest aby piastun organu wykonawczego, który prezentował pomimo wielu problemów t trakcie okresu upływającej kadencji, pełne zaangażowanie w sprawy wspólnoty samorządowej otrzymał wynagrodzenie adekwatne do swojego wysiłku i pobierał wynagrodzenie dopuszczone przepisami prawa, a przy tym nie wyższe niż w trakcie poprzednich dwóch kadencji wykonywania mandatu. </w:t>
      </w:r>
      <w:r w:rsidRPr="00DC49AD">
        <w:t xml:space="preserve"> </w:t>
      </w:r>
    </w:p>
    <w:p w:rsidR="00D5587A" w:rsidRPr="00DC49AD" w:rsidRDefault="00D5587A" w:rsidP="00910A27">
      <w:pPr>
        <w:ind w:firstLine="708"/>
        <w:jc w:val="both"/>
        <w:rPr>
          <w:color w:val="000000"/>
        </w:rPr>
      </w:pPr>
      <w:r w:rsidRPr="00DC49AD">
        <w:t>Niezwykle istotne</w:t>
      </w:r>
      <w:r w:rsidRPr="00DC49AD">
        <w:rPr>
          <w:color w:val="000000"/>
        </w:rPr>
        <w:t xml:space="preserve"> znaczenie w niniejszej </w:t>
      </w:r>
      <w:r>
        <w:rPr>
          <w:color w:val="000000"/>
        </w:rPr>
        <w:t xml:space="preserve">sprawie </w:t>
      </w:r>
      <w:r w:rsidRPr="00DC49AD">
        <w:rPr>
          <w:color w:val="000000"/>
        </w:rPr>
        <w:t xml:space="preserve">ma okoliczność jednoznacznego wskazania przez prawodawcę w ustawie ustrojowej - ustawie z dnia 8 marca 1990 r. o samorządzie gminnym, że do wyłącznej kompetencji organu stanowiącego należy określenie wynagrodzenia piastuna funkcji organu wykonawczego. Świadczy to o tym, że ustawodawca przywiązuje wagę do tego, aby wynagrodzenie organu wykonawczego w gminie było ustalane jawnie i przez gremium kolektywne. Nie może zatem Organ nadzoru wskazywać, że motywem podjęcia przez Radę Gminy Kamieniec Ząbkowicki była wola szczególnego </w:t>
      </w:r>
      <w:r>
        <w:rPr>
          <w:color w:val="000000"/>
        </w:rPr>
        <w:t>wyróżnienia (</w:t>
      </w:r>
      <w:r w:rsidRPr="00DC49AD">
        <w:rPr>
          <w:color w:val="000000"/>
        </w:rPr>
        <w:t>wynagrodzenia zasług Wójta Gminy Kamieniec Ząbkowicki</w:t>
      </w:r>
      <w:r>
        <w:rPr>
          <w:color w:val="000000"/>
        </w:rPr>
        <w:t>)</w:t>
      </w:r>
      <w:r w:rsidRPr="00DC49AD">
        <w:rPr>
          <w:color w:val="000000"/>
        </w:rPr>
        <w:t>, co rzekomo mają potwierdzać informacje przekazane przez Przewodniczącego Rady Gminy Kamieniec Ząbkowicki.  Organ nadzoru mógł</w:t>
      </w:r>
      <w:r>
        <w:rPr>
          <w:color w:val="000000"/>
        </w:rPr>
        <w:t>by</w:t>
      </w:r>
      <w:r w:rsidRPr="00DC49AD">
        <w:rPr>
          <w:color w:val="000000"/>
        </w:rPr>
        <w:t xml:space="preserve"> wskazywać na charakter ustalonego wynagrodzenia jako  </w:t>
      </w:r>
      <w:r>
        <w:rPr>
          <w:color w:val="000000"/>
        </w:rPr>
        <w:t>„</w:t>
      </w:r>
      <w:r w:rsidRPr="00DC49AD">
        <w:rPr>
          <w:color w:val="000000"/>
        </w:rPr>
        <w:t>nagrody</w:t>
      </w:r>
      <w:r>
        <w:rPr>
          <w:color w:val="000000"/>
        </w:rPr>
        <w:t>”</w:t>
      </w:r>
      <w:r w:rsidRPr="00DC49AD">
        <w:rPr>
          <w:color w:val="000000"/>
        </w:rPr>
        <w:t xml:space="preserve">, ale jedynie wówczas gdyby organ stanowiący ustalił to wynagrodzenie na poziomie wyższym niż przewidują przepisy </w:t>
      </w:r>
      <w:r w:rsidRPr="00DC49AD">
        <w:t>rozporządzenia Rady Min</w:t>
      </w:r>
      <w:r>
        <w:t xml:space="preserve">istrów z dnia 18 marca 2009 r. </w:t>
      </w:r>
      <w:r w:rsidRPr="00DC49AD">
        <w:t xml:space="preserve">w sprawie wynagradzania pracowników samorządowych (w brzmieniu obowiązującym w dniu 26 kwietnia 2018 r.). Intencją </w:t>
      </w:r>
      <w:r>
        <w:t xml:space="preserve">wyjaśnień </w:t>
      </w:r>
      <w:r w:rsidRPr="00DC49AD">
        <w:t xml:space="preserve">Przewodniczącego </w:t>
      </w:r>
      <w:r w:rsidRPr="00DC49AD">
        <w:rPr>
          <w:color w:val="000000"/>
        </w:rPr>
        <w:t>Rady Gminy Kamieniec Ząbkowicki</w:t>
      </w:r>
      <w:r>
        <w:rPr>
          <w:color w:val="000000"/>
        </w:rPr>
        <w:t xml:space="preserve">, </w:t>
      </w:r>
      <w:r w:rsidRPr="00DC49AD">
        <w:rPr>
          <w:color w:val="000000"/>
        </w:rPr>
        <w:t>objętych jego pismem z dnia  28 maja 2018 r.</w:t>
      </w:r>
      <w:r>
        <w:rPr>
          <w:color w:val="000000"/>
        </w:rPr>
        <w:t xml:space="preserve">, </w:t>
      </w:r>
      <w:r w:rsidRPr="00DC49AD">
        <w:rPr>
          <w:color w:val="000000"/>
        </w:rPr>
        <w:t xml:space="preserve"> było jedynie wskazanie, że wzorowo wykonujący swoje obowiązki piastun organu wykonawczego zasługuje na wynagrodzenie wyższe niż minimalne</w:t>
      </w:r>
      <w:r>
        <w:rPr>
          <w:color w:val="000000"/>
        </w:rPr>
        <w:t>, a tym samym</w:t>
      </w:r>
      <w:r w:rsidRPr="00DC49AD">
        <w:rPr>
          <w:color w:val="000000"/>
        </w:rPr>
        <w:t xml:space="preserve"> nie </w:t>
      </w:r>
      <w:r w:rsidRPr="00DC49AD">
        <w:t>jest wyłączona możliwość nadania objętej rozstrzygnięciem nadzorczym uchwały wstecznej mocy obowiązującej, gdyż podstawowe zasady demokratycznego państwa prawnego nie stoją temu</w:t>
      </w:r>
      <w:r>
        <w:t xml:space="preserve"> zabiegowi legislacyjnemu</w:t>
      </w:r>
      <w:r w:rsidRPr="00DC49AD">
        <w:t xml:space="preserve"> na przeszkodzie. Organ nadzoru winien zatem dokonać oceny kw</w:t>
      </w:r>
      <w:r>
        <w:t xml:space="preserve">estionowanego fragmentu zapisu </w:t>
      </w:r>
      <w:r w:rsidRPr="00DC49AD">
        <w:t xml:space="preserve">§ 7 uchwały Nr LII/331/2018 w sprawie ustalenia wynagrodzenia Wójta Gminy Kamieniec Ząbkowicki przez pryzmat wypełnienia </w:t>
      </w:r>
      <w:r w:rsidRPr="005713C6">
        <w:rPr>
          <w:b/>
          <w:i/>
        </w:rPr>
        <w:t>zasad demokratycznego państwa prawnego</w:t>
      </w:r>
      <w:r w:rsidRPr="00DC49AD">
        <w:t>, a nie  z punktu widzenia przepisu art. 211 ustawy z dnia 27 sierpnia 20</w:t>
      </w:r>
      <w:r>
        <w:t xml:space="preserve">09 r. o finansach publicznych </w:t>
      </w:r>
      <w:r w:rsidRPr="00DC49AD">
        <w:t>(Dz. U. z 2017 r. poz. 2077). Takie działanie Organu nadzoru było wymagane</w:t>
      </w:r>
      <w:r>
        <w:t xml:space="preserve">, a wręcz obligatoryjne, </w:t>
      </w:r>
      <w:r w:rsidRPr="00DC49AD">
        <w:t xml:space="preserve">z </w:t>
      </w:r>
      <w:r>
        <w:t xml:space="preserve">uwagi na </w:t>
      </w:r>
      <w:r w:rsidRPr="00DC49AD">
        <w:t xml:space="preserve"> </w:t>
      </w:r>
      <w:r>
        <w:t>brzmienie</w:t>
      </w:r>
      <w:r w:rsidRPr="00DC49AD">
        <w:t xml:space="preserve"> przepisu art. 5  u</w:t>
      </w:r>
      <w:r w:rsidRPr="00DC49AD">
        <w:rPr>
          <w:bCs/>
        </w:rPr>
        <w:t>staw</w:t>
      </w:r>
      <w:r>
        <w:rPr>
          <w:bCs/>
        </w:rPr>
        <w:t>y</w:t>
      </w:r>
      <w:r w:rsidRPr="00DC49AD">
        <w:rPr>
          <w:bCs/>
        </w:rPr>
        <w:t xml:space="preserve"> z dnia   20 lipca    2000 r.  o ogłaszaniu aktów normatywnych   i niektórych innych aktów prawnych</w:t>
      </w:r>
      <w:r>
        <w:t>.</w:t>
      </w:r>
      <w:r w:rsidRPr="00DC49AD">
        <w:t xml:space="preserve"> Analiza istnienia podstawy fin</w:t>
      </w:r>
      <w:r>
        <w:t xml:space="preserve">ansowej kwestionowanego zapisu </w:t>
      </w:r>
      <w:r w:rsidRPr="00DC49AD">
        <w:t>§ 7 w/w uchwały</w:t>
      </w:r>
      <w:r>
        <w:t xml:space="preserve"> należy do organu nadzoru finansowego. </w:t>
      </w:r>
      <w:r w:rsidRPr="00DC49AD">
        <w:t>W tym przedmiocie Regionalna Izba Obrachunkowa we Wrocławiu, pomimo, że</w:t>
      </w:r>
      <w:r>
        <w:t xml:space="preserve"> również</w:t>
      </w:r>
      <w:r w:rsidRPr="00DC49AD">
        <w:t xml:space="preserve"> otrzymała przedmiotową uchwał</w:t>
      </w:r>
      <w:r>
        <w:t>ę</w:t>
      </w:r>
      <w:r w:rsidRPr="00DC49AD">
        <w:t>, to jednak nie dostrzegła znamion naruszenia przez Radę Gminy Kamieniec Ząbkowicki jakiegokolwiek przepisu ustawy o finansach publicznych.    Jak wynika z przepisu art. 11, art. 5 ustawy z dnia 7 października 1992 r. o regionalnych izbach obrachunkowych, regionalne izby obrachunkowe kontrolują gospodarkę finansową m.in. gmin,</w:t>
      </w:r>
      <w:r>
        <w:t xml:space="preserve"> </w:t>
      </w:r>
      <w:r w:rsidRPr="00DC49AD">
        <w:t xml:space="preserve">w tym w zakresie </w:t>
      </w:r>
      <w:r w:rsidRPr="00DC49AD">
        <w:rPr>
          <w:color w:val="000000"/>
        </w:rPr>
        <w:t>zaciągania zobowiązań wpływających na wysokość długu publicznego jednostki samorządu terytorialnego. Z przepisu art. 11 ust. 3 w/w ustawy wynika, że nawet w wypadku nieistotnego naruszenia prawa w uchwale lub zarządzeniu izba nie stwierdza nieważności uchwały, lecz ogranicza się do wskazania, że</w:t>
      </w:r>
      <w:r>
        <w:rPr>
          <w:color w:val="000000"/>
        </w:rPr>
        <w:t xml:space="preserve"> wydano je z naruszeniem prawa. W </w:t>
      </w:r>
      <w:r w:rsidRPr="00DC49AD">
        <w:rPr>
          <w:color w:val="000000"/>
        </w:rPr>
        <w:t xml:space="preserve">przedmiotowej sprawie Regionalna Izba Obrachunkowa we Wrocławiu nie dostrzegła </w:t>
      </w:r>
      <w:r>
        <w:rPr>
          <w:color w:val="000000"/>
        </w:rPr>
        <w:t xml:space="preserve">ani </w:t>
      </w:r>
      <w:r w:rsidRPr="00DC49AD">
        <w:rPr>
          <w:color w:val="000000"/>
        </w:rPr>
        <w:t>przesłanek do stwierdzenie nieważności kwestionowanego przez Wojewodę Dolnośląskiego fragmentu</w:t>
      </w:r>
      <w:r>
        <w:rPr>
          <w:color w:val="000000"/>
        </w:rPr>
        <w:t xml:space="preserve"> </w:t>
      </w:r>
      <w:r w:rsidRPr="00AB7359">
        <w:t>§</w:t>
      </w:r>
      <w:r>
        <w:t xml:space="preserve"> 7</w:t>
      </w:r>
      <w:r w:rsidRPr="00DC49AD">
        <w:rPr>
          <w:color w:val="000000"/>
        </w:rPr>
        <w:t xml:space="preserve"> uchwały </w:t>
      </w:r>
      <w:r w:rsidRPr="00DC49AD">
        <w:t>Nr LII/331/2018 w sprawie ustalenia wynagrodzenia Wójta Gminy Kamieniec Ząbkowicki</w:t>
      </w:r>
      <w:r>
        <w:t xml:space="preserve"> ani też stwierdzenia choćby nieistotnego naruszenia prawa przez Radę Gminy Kamieniec Ząbkowicki. </w:t>
      </w:r>
    </w:p>
    <w:p w:rsidR="00D5587A" w:rsidRPr="00DC49AD" w:rsidRDefault="00D5587A" w:rsidP="00910A27">
      <w:pPr>
        <w:ind w:firstLine="708"/>
        <w:jc w:val="both"/>
      </w:pPr>
      <w:r w:rsidRPr="00DC49AD">
        <w:t xml:space="preserve">Uwzględniając powyższe, wnoszę jak na wstępie. </w:t>
      </w:r>
    </w:p>
    <w:p w:rsidR="00D5587A" w:rsidRDefault="00D5587A" w:rsidP="00910A27">
      <w:pPr>
        <w:jc w:val="both"/>
      </w:pPr>
    </w:p>
    <w:p w:rsidR="00D5587A" w:rsidRPr="00DC49AD" w:rsidRDefault="00D5587A" w:rsidP="00910A27">
      <w:pPr>
        <w:jc w:val="both"/>
        <w:rPr>
          <w:b/>
        </w:rPr>
      </w:pPr>
      <w:r w:rsidRPr="00DC49AD">
        <w:rPr>
          <w:b/>
        </w:rPr>
        <w:t>Załączniki:</w:t>
      </w:r>
    </w:p>
    <w:p w:rsidR="00D5587A" w:rsidRPr="00DC49AD" w:rsidRDefault="00D5587A" w:rsidP="00910A27">
      <w:pPr>
        <w:jc w:val="both"/>
      </w:pPr>
      <w:r w:rsidRPr="00DC49AD">
        <w:t xml:space="preserve">1) </w:t>
      </w:r>
      <w:r>
        <w:t xml:space="preserve"> </w:t>
      </w:r>
      <w:r w:rsidRPr="00DC49AD">
        <w:t xml:space="preserve">pełnomocnictwo procesowe, </w:t>
      </w:r>
    </w:p>
    <w:p w:rsidR="00D5587A" w:rsidRPr="00DC49AD" w:rsidRDefault="00D5587A" w:rsidP="00910A27">
      <w:pPr>
        <w:jc w:val="both"/>
      </w:pPr>
      <w:r w:rsidRPr="00DC49AD">
        <w:t>2)  odpis skargi,</w:t>
      </w:r>
    </w:p>
    <w:p w:rsidR="00D5587A" w:rsidRPr="00DC49AD" w:rsidRDefault="00D5587A" w:rsidP="00910A27">
      <w:pPr>
        <w:jc w:val="both"/>
      </w:pPr>
      <w:r w:rsidRPr="00DC49AD">
        <w:t>3)  uchwała Nr LII/331/2018 z dnia 26 kwietnia 2018 r. w sprawie ustalenia wynagrodzenia Wójta Gminy Kamieniec Ząbkowicki;</w:t>
      </w:r>
    </w:p>
    <w:p w:rsidR="00D5587A" w:rsidRPr="00DC49AD" w:rsidRDefault="00D5587A" w:rsidP="00910A27">
      <w:pPr>
        <w:jc w:val="both"/>
      </w:pPr>
      <w:r w:rsidRPr="00DC49AD">
        <w:t xml:space="preserve">4) </w:t>
      </w:r>
      <w:r>
        <w:t xml:space="preserve"> uchwała Nr </w:t>
      </w:r>
      <w:r w:rsidRPr="00436651">
        <w:rPr>
          <w:bCs/>
        </w:rPr>
        <w:t xml:space="preserve">LIV/342/2018 </w:t>
      </w:r>
      <w:r w:rsidRPr="00DC49AD">
        <w:t xml:space="preserve">Rady Gminy Kamieniec Ząbkowicki z dnia 12 czerwca 2018 r. </w:t>
      </w:r>
      <w:r w:rsidRPr="00DC49AD">
        <w:rPr>
          <w:bCs/>
        </w:rPr>
        <w:t xml:space="preserve">w sprawie wniesienia  skargi na rozstrzygnięcie nadzorcze  Wojewody Dolnośląskiego  z dnia </w:t>
      </w:r>
      <w:r>
        <w:rPr>
          <w:bCs/>
        </w:rPr>
        <w:t xml:space="preserve">6 czerwca  </w:t>
      </w:r>
      <w:r w:rsidRPr="00DC49AD">
        <w:rPr>
          <w:bCs/>
        </w:rPr>
        <w:t>2018 r. znak: NK – N.4131.45.6.2018. RB.</w:t>
      </w:r>
    </w:p>
    <w:p w:rsidR="00D5587A" w:rsidRPr="00DC49AD" w:rsidRDefault="00D5587A" w:rsidP="00910A27"/>
    <w:p w:rsidR="00D5587A" w:rsidRPr="00DC49AD" w:rsidRDefault="00D5587A" w:rsidP="00910A27"/>
    <w:p w:rsidR="00D5587A" w:rsidRDefault="00D5587A" w:rsidP="005D4CCB"/>
    <w:sectPr w:rsidR="00D5587A" w:rsidSect="00DF01B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ind w:left="357" w:hanging="357"/>
      </w:pPr>
      <w:rPr>
        <w:rFonts w:ascii="Times New Roman" w:hAnsi="Times New Roman" w:cs="Times New Roman"/>
        <w:b w:val="0"/>
        <w:bCs w:val="0"/>
        <w:i w:val="0"/>
        <w:iCs w:val="0"/>
        <w:strike w:val="0"/>
        <w:color w:val="000000"/>
        <w:sz w:val="24"/>
        <w:szCs w:val="24"/>
        <w:u w:val="none"/>
      </w:rPr>
    </w:lvl>
    <w:lvl w:ilvl="1">
      <w:start w:val="1"/>
      <w:numFmt w:val="decimal"/>
      <w:lvlText w:val="%2)"/>
      <w:lvlJc w:val="left"/>
      <w:pPr>
        <w:ind w:left="717" w:hanging="357"/>
      </w:pPr>
      <w:rPr>
        <w:rFonts w:ascii="Times New Roman" w:hAnsi="Times New Roman" w:cs="Times New Roman"/>
        <w:b w:val="0"/>
        <w:bCs w:val="0"/>
        <w:i w:val="0"/>
        <w:iCs w:val="0"/>
        <w:strike w:val="0"/>
        <w:color w:val="000000"/>
        <w:sz w:val="24"/>
        <w:szCs w:val="24"/>
        <w:u w:val="none"/>
      </w:rPr>
    </w:lvl>
    <w:lvl w:ilvl="2">
      <w:start w:val="1"/>
      <w:numFmt w:val="decimal"/>
      <w:lvlText w:val="%3)"/>
      <w:lvlJc w:val="left"/>
      <w:pPr>
        <w:ind w:left="1077" w:hanging="357"/>
      </w:pPr>
      <w:rPr>
        <w:rFonts w:ascii="Times New Roman" w:hAnsi="Times New Roman" w:cs="Times New Roman"/>
        <w:b w:val="0"/>
        <w:bCs w:val="0"/>
        <w:i w:val="0"/>
        <w:iCs w:val="0"/>
        <w:strike w:val="0"/>
        <w:color w:val="000000"/>
        <w:sz w:val="24"/>
        <w:szCs w:val="24"/>
        <w:u w:val="none"/>
      </w:rPr>
    </w:lvl>
    <w:lvl w:ilvl="3">
      <w:start w:val="1"/>
      <w:numFmt w:val="decimal"/>
      <w:lvlText w:val="%4)"/>
      <w:lvlJc w:val="left"/>
      <w:pPr>
        <w:ind w:left="1437" w:hanging="357"/>
      </w:pPr>
      <w:rPr>
        <w:rFonts w:ascii="Times New Roman" w:hAnsi="Times New Roman" w:cs="Times New Roman"/>
        <w:b w:val="0"/>
        <w:bCs w:val="0"/>
        <w:i w:val="0"/>
        <w:iCs w:val="0"/>
        <w:strike w:val="0"/>
        <w:color w:val="000000"/>
        <w:sz w:val="24"/>
        <w:szCs w:val="24"/>
        <w:u w:val="none"/>
      </w:rPr>
    </w:lvl>
    <w:lvl w:ilvl="4">
      <w:start w:val="1"/>
      <w:numFmt w:val="decimal"/>
      <w:lvlText w:val="%5)"/>
      <w:lvlJc w:val="left"/>
      <w:pPr>
        <w:ind w:left="1797" w:hanging="357"/>
      </w:pPr>
      <w:rPr>
        <w:rFonts w:ascii="Times New Roman" w:hAnsi="Times New Roman" w:cs="Times New Roman"/>
        <w:b w:val="0"/>
        <w:bCs w:val="0"/>
        <w:i w:val="0"/>
        <w:iCs w:val="0"/>
        <w:strike w:val="0"/>
        <w:color w:val="000000"/>
        <w:sz w:val="24"/>
        <w:szCs w:val="24"/>
        <w:u w:val="none"/>
      </w:rPr>
    </w:lvl>
    <w:lvl w:ilvl="5">
      <w:start w:val="1"/>
      <w:numFmt w:val="decimal"/>
      <w:lvlText w:val="%6)"/>
      <w:lvlJc w:val="left"/>
      <w:pPr>
        <w:ind w:left="2157" w:hanging="357"/>
      </w:pPr>
      <w:rPr>
        <w:rFonts w:ascii="Times New Roman" w:hAnsi="Times New Roman" w:cs="Times New Roman"/>
        <w:b w:val="0"/>
        <w:bCs w:val="0"/>
        <w:i w:val="0"/>
        <w:iCs w:val="0"/>
        <w:strike w:val="0"/>
        <w:color w:val="000000"/>
        <w:sz w:val="24"/>
        <w:szCs w:val="24"/>
        <w:u w:val="none"/>
      </w:rPr>
    </w:lvl>
    <w:lvl w:ilvl="6">
      <w:start w:val="1"/>
      <w:numFmt w:val="decimal"/>
      <w:lvlText w:val="%7)"/>
      <w:lvlJc w:val="left"/>
      <w:pPr>
        <w:ind w:left="2517" w:hanging="357"/>
      </w:pPr>
      <w:rPr>
        <w:rFonts w:ascii="Times New Roman" w:hAnsi="Times New Roman" w:cs="Times New Roman"/>
        <w:b w:val="0"/>
        <w:bCs w:val="0"/>
        <w:i w:val="0"/>
        <w:iCs w:val="0"/>
        <w:strike w:val="0"/>
        <w:color w:val="000000"/>
        <w:sz w:val="24"/>
        <w:szCs w:val="24"/>
        <w:u w:val="none"/>
      </w:rPr>
    </w:lvl>
    <w:lvl w:ilvl="7">
      <w:start w:val="1"/>
      <w:numFmt w:val="decimal"/>
      <w:lvlText w:val="%8)"/>
      <w:lvlJc w:val="left"/>
      <w:pPr>
        <w:ind w:left="2877" w:hanging="357"/>
      </w:pPr>
      <w:rPr>
        <w:rFonts w:ascii="Times New Roman" w:hAnsi="Times New Roman" w:cs="Times New Roman"/>
        <w:b w:val="0"/>
        <w:bCs w:val="0"/>
        <w:i w:val="0"/>
        <w:iCs w:val="0"/>
        <w:strike w:val="0"/>
        <w:color w:val="000000"/>
        <w:sz w:val="24"/>
        <w:szCs w:val="24"/>
        <w:u w:val="none"/>
      </w:rPr>
    </w:lvl>
    <w:lvl w:ilvl="8">
      <w:start w:val="1"/>
      <w:numFmt w:val="decimal"/>
      <w:lvlText w:val="%9)"/>
      <w:lvlJc w:val="left"/>
      <w:pPr>
        <w:ind w:left="3237" w:hanging="357"/>
      </w:pPr>
      <w:rPr>
        <w:rFonts w:ascii="Times New Roman" w:hAnsi="Times New Roman" w:cs="Times New Roman"/>
        <w:b w:val="0"/>
        <w:bCs w:val="0"/>
        <w:i w:val="0"/>
        <w:iCs w:val="0"/>
        <w:strike w:val="0"/>
        <w:color w:val="000000"/>
        <w:sz w:val="24"/>
        <w:szCs w:val="24"/>
        <w:u w:val="none"/>
      </w:rPr>
    </w:lvl>
  </w:abstractNum>
  <w:abstractNum w:abstractNumId="1">
    <w:nsid w:val="118255CE"/>
    <w:multiLevelType w:val="hybridMultilevel"/>
    <w:tmpl w:val="63F05A46"/>
    <w:lvl w:ilvl="0" w:tplc="04150011">
      <w:start w:val="5"/>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
    <w:nsid w:val="12730A70"/>
    <w:multiLevelType w:val="hybridMultilevel"/>
    <w:tmpl w:val="2B6AD580"/>
    <w:lvl w:ilvl="0" w:tplc="31CCCBCE">
      <w:start w:val="1"/>
      <w:numFmt w:val="decimal"/>
      <w:lvlText w:val="%1)"/>
      <w:lvlJc w:val="left"/>
      <w:pPr>
        <w:ind w:left="1068" w:hanging="360"/>
      </w:pPr>
      <w:rPr>
        <w:rFonts w:cs="Times New Roman" w:hint="default"/>
      </w:rPr>
    </w:lvl>
    <w:lvl w:ilvl="1" w:tplc="04090019" w:tentative="1">
      <w:start w:val="1"/>
      <w:numFmt w:val="lowerLetter"/>
      <w:lvlText w:val="%2."/>
      <w:lvlJc w:val="left"/>
      <w:pPr>
        <w:ind w:left="1788" w:hanging="360"/>
      </w:pPr>
      <w:rPr>
        <w:rFonts w:cs="Times New Roman"/>
      </w:rPr>
    </w:lvl>
    <w:lvl w:ilvl="2" w:tplc="0409001B" w:tentative="1">
      <w:start w:val="1"/>
      <w:numFmt w:val="lowerRoman"/>
      <w:lvlText w:val="%3."/>
      <w:lvlJc w:val="right"/>
      <w:pPr>
        <w:ind w:left="2508" w:hanging="180"/>
      </w:pPr>
      <w:rPr>
        <w:rFonts w:cs="Times New Roman"/>
      </w:rPr>
    </w:lvl>
    <w:lvl w:ilvl="3" w:tplc="0409000F" w:tentative="1">
      <w:start w:val="1"/>
      <w:numFmt w:val="decimal"/>
      <w:lvlText w:val="%4."/>
      <w:lvlJc w:val="left"/>
      <w:pPr>
        <w:ind w:left="3228" w:hanging="360"/>
      </w:pPr>
      <w:rPr>
        <w:rFonts w:cs="Times New Roman"/>
      </w:rPr>
    </w:lvl>
    <w:lvl w:ilvl="4" w:tplc="04090019" w:tentative="1">
      <w:start w:val="1"/>
      <w:numFmt w:val="lowerLetter"/>
      <w:lvlText w:val="%5."/>
      <w:lvlJc w:val="left"/>
      <w:pPr>
        <w:ind w:left="3948" w:hanging="360"/>
      </w:pPr>
      <w:rPr>
        <w:rFonts w:cs="Times New Roman"/>
      </w:rPr>
    </w:lvl>
    <w:lvl w:ilvl="5" w:tplc="0409001B" w:tentative="1">
      <w:start w:val="1"/>
      <w:numFmt w:val="lowerRoman"/>
      <w:lvlText w:val="%6."/>
      <w:lvlJc w:val="right"/>
      <w:pPr>
        <w:ind w:left="4668" w:hanging="180"/>
      </w:pPr>
      <w:rPr>
        <w:rFonts w:cs="Times New Roman"/>
      </w:rPr>
    </w:lvl>
    <w:lvl w:ilvl="6" w:tplc="0409000F" w:tentative="1">
      <w:start w:val="1"/>
      <w:numFmt w:val="decimal"/>
      <w:lvlText w:val="%7."/>
      <w:lvlJc w:val="left"/>
      <w:pPr>
        <w:ind w:left="5388" w:hanging="360"/>
      </w:pPr>
      <w:rPr>
        <w:rFonts w:cs="Times New Roman"/>
      </w:rPr>
    </w:lvl>
    <w:lvl w:ilvl="7" w:tplc="04090019" w:tentative="1">
      <w:start w:val="1"/>
      <w:numFmt w:val="lowerLetter"/>
      <w:lvlText w:val="%8."/>
      <w:lvlJc w:val="left"/>
      <w:pPr>
        <w:ind w:left="6108" w:hanging="360"/>
      </w:pPr>
      <w:rPr>
        <w:rFonts w:cs="Times New Roman"/>
      </w:rPr>
    </w:lvl>
    <w:lvl w:ilvl="8" w:tplc="0409001B" w:tentative="1">
      <w:start w:val="1"/>
      <w:numFmt w:val="lowerRoman"/>
      <w:lvlText w:val="%9."/>
      <w:lvlJc w:val="right"/>
      <w:pPr>
        <w:ind w:left="6828" w:hanging="180"/>
      </w:pPr>
      <w:rPr>
        <w:rFonts w:cs="Times New Roman"/>
      </w:rPr>
    </w:lvl>
  </w:abstractNum>
  <w:abstractNum w:abstractNumId="3">
    <w:nsid w:val="13DE5EC7"/>
    <w:multiLevelType w:val="hybridMultilevel"/>
    <w:tmpl w:val="65807AC2"/>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nsid w:val="16EC2122"/>
    <w:multiLevelType w:val="hybridMultilevel"/>
    <w:tmpl w:val="C8B8C74C"/>
    <w:lvl w:ilvl="0" w:tplc="F76A2BD4">
      <w:start w:val="1"/>
      <w:numFmt w:val="decimal"/>
      <w:lvlText w:val="%1)"/>
      <w:lvlJc w:val="left"/>
      <w:pPr>
        <w:ind w:left="644" w:hanging="360"/>
      </w:pPr>
      <w:rPr>
        <w:rFonts w:cs="Times New Roman" w:hint="default"/>
      </w:rPr>
    </w:lvl>
    <w:lvl w:ilvl="1" w:tplc="04150019" w:tentative="1">
      <w:start w:val="1"/>
      <w:numFmt w:val="lowerLetter"/>
      <w:lvlText w:val="%2."/>
      <w:lvlJc w:val="left"/>
      <w:pPr>
        <w:ind w:left="1364" w:hanging="360"/>
      </w:pPr>
      <w:rPr>
        <w:rFonts w:cs="Times New Roman"/>
      </w:rPr>
    </w:lvl>
    <w:lvl w:ilvl="2" w:tplc="0415001B" w:tentative="1">
      <w:start w:val="1"/>
      <w:numFmt w:val="lowerRoman"/>
      <w:lvlText w:val="%3."/>
      <w:lvlJc w:val="right"/>
      <w:pPr>
        <w:ind w:left="2084" w:hanging="180"/>
      </w:pPr>
      <w:rPr>
        <w:rFonts w:cs="Times New Roman"/>
      </w:rPr>
    </w:lvl>
    <w:lvl w:ilvl="3" w:tplc="0415000F" w:tentative="1">
      <w:start w:val="1"/>
      <w:numFmt w:val="decimal"/>
      <w:lvlText w:val="%4."/>
      <w:lvlJc w:val="left"/>
      <w:pPr>
        <w:ind w:left="2804" w:hanging="360"/>
      </w:pPr>
      <w:rPr>
        <w:rFonts w:cs="Times New Roman"/>
      </w:rPr>
    </w:lvl>
    <w:lvl w:ilvl="4" w:tplc="04150019" w:tentative="1">
      <w:start w:val="1"/>
      <w:numFmt w:val="lowerLetter"/>
      <w:lvlText w:val="%5."/>
      <w:lvlJc w:val="left"/>
      <w:pPr>
        <w:ind w:left="3524" w:hanging="360"/>
      </w:pPr>
      <w:rPr>
        <w:rFonts w:cs="Times New Roman"/>
      </w:rPr>
    </w:lvl>
    <w:lvl w:ilvl="5" w:tplc="0415001B" w:tentative="1">
      <w:start w:val="1"/>
      <w:numFmt w:val="lowerRoman"/>
      <w:lvlText w:val="%6."/>
      <w:lvlJc w:val="right"/>
      <w:pPr>
        <w:ind w:left="4244" w:hanging="180"/>
      </w:pPr>
      <w:rPr>
        <w:rFonts w:cs="Times New Roman"/>
      </w:rPr>
    </w:lvl>
    <w:lvl w:ilvl="6" w:tplc="0415000F" w:tentative="1">
      <w:start w:val="1"/>
      <w:numFmt w:val="decimal"/>
      <w:lvlText w:val="%7."/>
      <w:lvlJc w:val="left"/>
      <w:pPr>
        <w:ind w:left="4964" w:hanging="360"/>
      </w:pPr>
      <w:rPr>
        <w:rFonts w:cs="Times New Roman"/>
      </w:rPr>
    </w:lvl>
    <w:lvl w:ilvl="7" w:tplc="04150019" w:tentative="1">
      <w:start w:val="1"/>
      <w:numFmt w:val="lowerLetter"/>
      <w:lvlText w:val="%8."/>
      <w:lvlJc w:val="left"/>
      <w:pPr>
        <w:ind w:left="5684" w:hanging="360"/>
      </w:pPr>
      <w:rPr>
        <w:rFonts w:cs="Times New Roman"/>
      </w:rPr>
    </w:lvl>
    <w:lvl w:ilvl="8" w:tplc="0415001B" w:tentative="1">
      <w:start w:val="1"/>
      <w:numFmt w:val="lowerRoman"/>
      <w:lvlText w:val="%9."/>
      <w:lvlJc w:val="right"/>
      <w:pPr>
        <w:ind w:left="6404" w:hanging="180"/>
      </w:pPr>
      <w:rPr>
        <w:rFonts w:cs="Times New Roman"/>
      </w:rPr>
    </w:lvl>
  </w:abstractNum>
  <w:abstractNum w:abstractNumId="5">
    <w:nsid w:val="252E01C4"/>
    <w:multiLevelType w:val="hybridMultilevel"/>
    <w:tmpl w:val="8A30B4D2"/>
    <w:lvl w:ilvl="0" w:tplc="3AE269AC">
      <w:start w:val="1"/>
      <w:numFmt w:val="decimal"/>
      <w:lvlText w:val="%1)"/>
      <w:lvlJc w:val="left"/>
      <w:pPr>
        <w:ind w:left="720" w:hanging="360"/>
      </w:pPr>
      <w:rPr>
        <w:rFonts w:cs="Times New Roman" w:hint="default"/>
        <w:sz w:val="28"/>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nsid w:val="2A3040DC"/>
    <w:multiLevelType w:val="hybridMultilevel"/>
    <w:tmpl w:val="38F0CA3A"/>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7">
    <w:nsid w:val="58F73311"/>
    <w:multiLevelType w:val="hybridMultilevel"/>
    <w:tmpl w:val="9AE484E2"/>
    <w:lvl w:ilvl="0" w:tplc="0415000F">
      <w:start w:val="1"/>
      <w:numFmt w:val="decimal"/>
      <w:lvlText w:val="%1."/>
      <w:lvlJc w:val="left"/>
      <w:pPr>
        <w:tabs>
          <w:tab w:val="num" w:pos="1428"/>
        </w:tabs>
        <w:ind w:left="1428" w:hanging="360"/>
      </w:pPr>
      <w:rPr>
        <w:rFonts w:cs="Times New Roman"/>
      </w:rPr>
    </w:lvl>
    <w:lvl w:ilvl="1" w:tplc="04150019">
      <w:start w:val="1"/>
      <w:numFmt w:val="lowerLetter"/>
      <w:lvlText w:val="%2."/>
      <w:lvlJc w:val="left"/>
      <w:pPr>
        <w:tabs>
          <w:tab w:val="num" w:pos="2148"/>
        </w:tabs>
        <w:ind w:left="2148" w:hanging="360"/>
      </w:pPr>
      <w:rPr>
        <w:rFonts w:cs="Times New Roman"/>
      </w:rPr>
    </w:lvl>
    <w:lvl w:ilvl="2" w:tplc="0415001B">
      <w:start w:val="1"/>
      <w:numFmt w:val="lowerRoman"/>
      <w:lvlText w:val="%3."/>
      <w:lvlJc w:val="right"/>
      <w:pPr>
        <w:tabs>
          <w:tab w:val="num" w:pos="2868"/>
        </w:tabs>
        <w:ind w:left="2868" w:hanging="180"/>
      </w:pPr>
      <w:rPr>
        <w:rFonts w:cs="Times New Roman"/>
      </w:rPr>
    </w:lvl>
    <w:lvl w:ilvl="3" w:tplc="0415000F">
      <w:start w:val="1"/>
      <w:numFmt w:val="decimal"/>
      <w:lvlText w:val="%4."/>
      <w:lvlJc w:val="left"/>
      <w:pPr>
        <w:tabs>
          <w:tab w:val="num" w:pos="3588"/>
        </w:tabs>
        <w:ind w:left="3588" w:hanging="360"/>
      </w:pPr>
      <w:rPr>
        <w:rFonts w:cs="Times New Roman"/>
      </w:rPr>
    </w:lvl>
    <w:lvl w:ilvl="4" w:tplc="04150019">
      <w:start w:val="1"/>
      <w:numFmt w:val="lowerLetter"/>
      <w:lvlText w:val="%5."/>
      <w:lvlJc w:val="left"/>
      <w:pPr>
        <w:tabs>
          <w:tab w:val="num" w:pos="4308"/>
        </w:tabs>
        <w:ind w:left="4308" w:hanging="360"/>
      </w:pPr>
      <w:rPr>
        <w:rFonts w:cs="Times New Roman"/>
      </w:rPr>
    </w:lvl>
    <w:lvl w:ilvl="5" w:tplc="0415001B">
      <w:start w:val="1"/>
      <w:numFmt w:val="lowerRoman"/>
      <w:lvlText w:val="%6."/>
      <w:lvlJc w:val="right"/>
      <w:pPr>
        <w:tabs>
          <w:tab w:val="num" w:pos="5028"/>
        </w:tabs>
        <w:ind w:left="5028" w:hanging="180"/>
      </w:pPr>
      <w:rPr>
        <w:rFonts w:cs="Times New Roman"/>
      </w:rPr>
    </w:lvl>
    <w:lvl w:ilvl="6" w:tplc="0415000F">
      <w:start w:val="1"/>
      <w:numFmt w:val="decimal"/>
      <w:lvlText w:val="%7."/>
      <w:lvlJc w:val="left"/>
      <w:pPr>
        <w:tabs>
          <w:tab w:val="num" w:pos="5748"/>
        </w:tabs>
        <w:ind w:left="5748" w:hanging="360"/>
      </w:pPr>
      <w:rPr>
        <w:rFonts w:cs="Times New Roman"/>
      </w:rPr>
    </w:lvl>
    <w:lvl w:ilvl="7" w:tplc="04150019">
      <w:start w:val="1"/>
      <w:numFmt w:val="lowerLetter"/>
      <w:lvlText w:val="%8."/>
      <w:lvlJc w:val="left"/>
      <w:pPr>
        <w:tabs>
          <w:tab w:val="num" w:pos="6468"/>
        </w:tabs>
        <w:ind w:left="6468" w:hanging="360"/>
      </w:pPr>
      <w:rPr>
        <w:rFonts w:cs="Times New Roman"/>
      </w:rPr>
    </w:lvl>
    <w:lvl w:ilvl="8" w:tplc="0415001B">
      <w:start w:val="1"/>
      <w:numFmt w:val="lowerRoman"/>
      <w:lvlText w:val="%9."/>
      <w:lvlJc w:val="right"/>
      <w:pPr>
        <w:tabs>
          <w:tab w:val="num" w:pos="7188"/>
        </w:tabs>
        <w:ind w:left="7188" w:hanging="180"/>
      </w:pPr>
      <w:rPr>
        <w:rFonts w:cs="Times New Roman"/>
      </w:rPr>
    </w:lvl>
  </w:abstractNum>
  <w:abstractNum w:abstractNumId="8">
    <w:nsid w:val="5918472A"/>
    <w:multiLevelType w:val="hybridMultilevel"/>
    <w:tmpl w:val="B0180588"/>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nsid w:val="68957757"/>
    <w:multiLevelType w:val="hybridMultilevel"/>
    <w:tmpl w:val="66B46192"/>
    <w:lvl w:ilvl="0" w:tplc="BBAAF620">
      <w:start w:val="1"/>
      <w:numFmt w:val="decimal"/>
      <w:lvlText w:val="%1)"/>
      <w:lvlJc w:val="left"/>
      <w:pPr>
        <w:ind w:left="720" w:hanging="360"/>
      </w:pPr>
      <w:rPr>
        <w:rFonts w:ascii="Times New Roman" w:eastAsia="Times New Roman" w:hAnsi="Times New Roman" w:cs="Times New Roman"/>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nsid w:val="6FE868DC"/>
    <w:multiLevelType w:val="hybridMultilevel"/>
    <w:tmpl w:val="0150DCCE"/>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num w:numId="1">
    <w:abstractNumId w:val="3"/>
  </w:num>
  <w:num w:numId="2">
    <w:abstractNumId w:val="5"/>
  </w:num>
  <w:num w:numId="3">
    <w:abstractNumId w:val="0"/>
  </w:num>
  <w:num w:numId="4">
    <w:abstractNumId w:val="8"/>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9"/>
  </w:num>
  <w:num w:numId="10">
    <w:abstractNumId w:val="1"/>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F7C22"/>
    <w:rsid w:val="000112B4"/>
    <w:rsid w:val="00021DD8"/>
    <w:rsid w:val="00032703"/>
    <w:rsid w:val="00043E70"/>
    <w:rsid w:val="00065641"/>
    <w:rsid w:val="000934FA"/>
    <w:rsid w:val="000B2C25"/>
    <w:rsid w:val="000C4B49"/>
    <w:rsid w:val="000E6D24"/>
    <w:rsid w:val="000F2409"/>
    <w:rsid w:val="0011654C"/>
    <w:rsid w:val="00143EAE"/>
    <w:rsid w:val="00170ACA"/>
    <w:rsid w:val="00186FD9"/>
    <w:rsid w:val="00191C4F"/>
    <w:rsid w:val="0019663F"/>
    <w:rsid w:val="001E2EE1"/>
    <w:rsid w:val="001E71E9"/>
    <w:rsid w:val="00204B8F"/>
    <w:rsid w:val="002066DF"/>
    <w:rsid w:val="00210AFB"/>
    <w:rsid w:val="00216F99"/>
    <w:rsid w:val="002274D4"/>
    <w:rsid w:val="00231A62"/>
    <w:rsid w:val="002377AA"/>
    <w:rsid w:val="00237C01"/>
    <w:rsid w:val="00260616"/>
    <w:rsid w:val="002A7165"/>
    <w:rsid w:val="002D0E47"/>
    <w:rsid w:val="002D1B3A"/>
    <w:rsid w:val="002F1925"/>
    <w:rsid w:val="002F4EFF"/>
    <w:rsid w:val="00303D7B"/>
    <w:rsid w:val="00376B2E"/>
    <w:rsid w:val="00384301"/>
    <w:rsid w:val="00400C62"/>
    <w:rsid w:val="004346EA"/>
    <w:rsid w:val="00436651"/>
    <w:rsid w:val="00450D1D"/>
    <w:rsid w:val="00471662"/>
    <w:rsid w:val="00472985"/>
    <w:rsid w:val="00483572"/>
    <w:rsid w:val="00487B6D"/>
    <w:rsid w:val="004A641F"/>
    <w:rsid w:val="004B6285"/>
    <w:rsid w:val="004F60C3"/>
    <w:rsid w:val="00524D01"/>
    <w:rsid w:val="005439D9"/>
    <w:rsid w:val="00547C17"/>
    <w:rsid w:val="00556C5E"/>
    <w:rsid w:val="005713C6"/>
    <w:rsid w:val="005737E2"/>
    <w:rsid w:val="0059798E"/>
    <w:rsid w:val="005A325E"/>
    <w:rsid w:val="005C2637"/>
    <w:rsid w:val="005C56FC"/>
    <w:rsid w:val="005D4CCB"/>
    <w:rsid w:val="005F2F21"/>
    <w:rsid w:val="005F4C52"/>
    <w:rsid w:val="0061199C"/>
    <w:rsid w:val="00617951"/>
    <w:rsid w:val="00672D5C"/>
    <w:rsid w:val="006905D5"/>
    <w:rsid w:val="006F34C7"/>
    <w:rsid w:val="00714D56"/>
    <w:rsid w:val="00732708"/>
    <w:rsid w:val="007340A2"/>
    <w:rsid w:val="007476C9"/>
    <w:rsid w:val="00757C24"/>
    <w:rsid w:val="00792D49"/>
    <w:rsid w:val="00794223"/>
    <w:rsid w:val="007A1DC9"/>
    <w:rsid w:val="007A25C8"/>
    <w:rsid w:val="007E738E"/>
    <w:rsid w:val="00843402"/>
    <w:rsid w:val="00846A0A"/>
    <w:rsid w:val="00871CFC"/>
    <w:rsid w:val="0087362F"/>
    <w:rsid w:val="008A7006"/>
    <w:rsid w:val="008B5B26"/>
    <w:rsid w:val="008C330D"/>
    <w:rsid w:val="008E26A0"/>
    <w:rsid w:val="008F7916"/>
    <w:rsid w:val="00910A27"/>
    <w:rsid w:val="00935391"/>
    <w:rsid w:val="00995BFA"/>
    <w:rsid w:val="009A4E9D"/>
    <w:rsid w:val="009B29D7"/>
    <w:rsid w:val="009B43D0"/>
    <w:rsid w:val="009B6D25"/>
    <w:rsid w:val="009F143C"/>
    <w:rsid w:val="009F3BE2"/>
    <w:rsid w:val="00A009A7"/>
    <w:rsid w:val="00A0218F"/>
    <w:rsid w:val="00A6065A"/>
    <w:rsid w:val="00A8477B"/>
    <w:rsid w:val="00AA7FD1"/>
    <w:rsid w:val="00AB6D6B"/>
    <w:rsid w:val="00AB7359"/>
    <w:rsid w:val="00AD4968"/>
    <w:rsid w:val="00AF19E5"/>
    <w:rsid w:val="00BA7162"/>
    <w:rsid w:val="00BB5630"/>
    <w:rsid w:val="00BE70A5"/>
    <w:rsid w:val="00BF609C"/>
    <w:rsid w:val="00C37151"/>
    <w:rsid w:val="00C517DD"/>
    <w:rsid w:val="00C52350"/>
    <w:rsid w:val="00C80086"/>
    <w:rsid w:val="00C9047B"/>
    <w:rsid w:val="00CC08CB"/>
    <w:rsid w:val="00CC28CB"/>
    <w:rsid w:val="00CC7991"/>
    <w:rsid w:val="00CE6D5B"/>
    <w:rsid w:val="00D339EB"/>
    <w:rsid w:val="00D5587A"/>
    <w:rsid w:val="00D67D10"/>
    <w:rsid w:val="00D975CD"/>
    <w:rsid w:val="00DA6320"/>
    <w:rsid w:val="00DC49AD"/>
    <w:rsid w:val="00DD25D0"/>
    <w:rsid w:val="00DF01BF"/>
    <w:rsid w:val="00E5149A"/>
    <w:rsid w:val="00E5738D"/>
    <w:rsid w:val="00E82C79"/>
    <w:rsid w:val="00EA0504"/>
    <w:rsid w:val="00EA1339"/>
    <w:rsid w:val="00EB13E5"/>
    <w:rsid w:val="00EC1D5A"/>
    <w:rsid w:val="00EC2816"/>
    <w:rsid w:val="00ED28D4"/>
    <w:rsid w:val="00ED2DD9"/>
    <w:rsid w:val="00F11464"/>
    <w:rsid w:val="00F25632"/>
    <w:rsid w:val="00F50D00"/>
    <w:rsid w:val="00F50E73"/>
    <w:rsid w:val="00F515F7"/>
    <w:rsid w:val="00F522CE"/>
    <w:rsid w:val="00F574AF"/>
    <w:rsid w:val="00F71D2C"/>
    <w:rsid w:val="00F9447F"/>
    <w:rsid w:val="00FB4F49"/>
    <w:rsid w:val="00FC70B3"/>
    <w:rsid w:val="00FD1879"/>
    <w:rsid w:val="00FD662D"/>
    <w:rsid w:val="00FF7C22"/>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C22"/>
    <w:rPr>
      <w:rFonts w:ascii="Times New Roman" w:eastAsia="Times New Roman" w:hAnsi="Times New Roman"/>
      <w:sz w:val="24"/>
      <w:szCs w:val="24"/>
    </w:rPr>
  </w:style>
  <w:style w:type="paragraph" w:styleId="Heading1">
    <w:name w:val="heading 1"/>
    <w:basedOn w:val="Normal"/>
    <w:next w:val="Normal"/>
    <w:link w:val="Heading1Char"/>
    <w:uiPriority w:val="99"/>
    <w:qFormat/>
    <w:rsid w:val="00FF7C22"/>
    <w:pPr>
      <w:keepNext/>
      <w:outlineLvl w:val="0"/>
    </w:pPr>
    <w:rPr>
      <w:sz w:val="28"/>
      <w:szCs w:val="20"/>
    </w:rPr>
  </w:style>
  <w:style w:type="paragraph" w:styleId="Heading3">
    <w:name w:val="heading 3"/>
    <w:basedOn w:val="Normal"/>
    <w:next w:val="Normal"/>
    <w:link w:val="Heading3Char"/>
    <w:uiPriority w:val="99"/>
    <w:qFormat/>
    <w:rsid w:val="001E2EE1"/>
    <w:pPr>
      <w:keepNext/>
      <w:keepLines/>
      <w:spacing w:before="200"/>
      <w:outlineLvl w:val="2"/>
    </w:pPr>
    <w:rPr>
      <w:rFonts w:ascii="Cambria" w:hAnsi="Cambria"/>
      <w:b/>
      <w:b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F7C22"/>
    <w:rPr>
      <w:rFonts w:ascii="Times New Roman" w:hAnsi="Times New Roman" w:cs="Times New Roman"/>
      <w:sz w:val="20"/>
      <w:szCs w:val="20"/>
      <w:lang w:eastAsia="pl-PL"/>
    </w:rPr>
  </w:style>
  <w:style w:type="character" w:customStyle="1" w:styleId="Heading3Char">
    <w:name w:val="Heading 3 Char"/>
    <w:basedOn w:val="DefaultParagraphFont"/>
    <w:link w:val="Heading3"/>
    <w:uiPriority w:val="99"/>
    <w:semiHidden/>
    <w:locked/>
    <w:rsid w:val="001E2EE1"/>
    <w:rPr>
      <w:rFonts w:ascii="Cambria" w:hAnsi="Cambria" w:cs="Times New Roman"/>
      <w:b/>
      <w:bCs/>
      <w:color w:val="4F81BD"/>
      <w:sz w:val="24"/>
      <w:szCs w:val="24"/>
      <w:lang w:eastAsia="pl-PL"/>
    </w:rPr>
  </w:style>
  <w:style w:type="paragraph" w:styleId="BodyText">
    <w:name w:val="Body Text"/>
    <w:basedOn w:val="Normal"/>
    <w:link w:val="BodyTextChar"/>
    <w:uiPriority w:val="99"/>
    <w:rsid w:val="00FF7C22"/>
    <w:pPr>
      <w:spacing w:after="120"/>
    </w:pPr>
  </w:style>
  <w:style w:type="character" w:customStyle="1" w:styleId="BodyTextChar">
    <w:name w:val="Body Text Char"/>
    <w:basedOn w:val="DefaultParagraphFont"/>
    <w:link w:val="BodyText"/>
    <w:uiPriority w:val="99"/>
    <w:locked/>
    <w:rsid w:val="00FF7C22"/>
    <w:rPr>
      <w:rFonts w:ascii="Times New Roman" w:hAnsi="Times New Roman" w:cs="Times New Roman"/>
      <w:sz w:val="24"/>
      <w:szCs w:val="24"/>
      <w:lang w:eastAsia="pl-PL"/>
    </w:rPr>
  </w:style>
  <w:style w:type="paragraph" w:styleId="ListParagraph">
    <w:name w:val="List Paragraph"/>
    <w:basedOn w:val="Normal"/>
    <w:uiPriority w:val="99"/>
    <w:qFormat/>
    <w:rsid w:val="00FF7C22"/>
    <w:pPr>
      <w:ind w:left="720"/>
      <w:contextualSpacing/>
    </w:pPr>
  </w:style>
  <w:style w:type="character" w:customStyle="1" w:styleId="Teksttreci">
    <w:name w:val="Tekst treści_"/>
    <w:link w:val="Teksttreci0"/>
    <w:uiPriority w:val="99"/>
    <w:locked/>
    <w:rsid w:val="001E2EE1"/>
    <w:rPr>
      <w:rFonts w:ascii="Arial" w:hAnsi="Arial"/>
      <w:sz w:val="18"/>
      <w:shd w:val="clear" w:color="auto" w:fill="FFFFFF"/>
    </w:rPr>
  </w:style>
  <w:style w:type="paragraph" w:customStyle="1" w:styleId="Teksttreci0">
    <w:name w:val="Tekst treści"/>
    <w:basedOn w:val="Normal"/>
    <w:link w:val="Teksttreci"/>
    <w:uiPriority w:val="99"/>
    <w:rsid w:val="001E2EE1"/>
    <w:pPr>
      <w:widowControl w:val="0"/>
      <w:shd w:val="clear" w:color="auto" w:fill="FFFFFF"/>
      <w:spacing w:before="60" w:after="180" w:line="240" w:lineRule="atLeast"/>
      <w:ind w:hanging="280"/>
      <w:jc w:val="center"/>
    </w:pPr>
    <w:rPr>
      <w:rFonts w:ascii="Arial" w:eastAsia="Calibri" w:hAnsi="Arial"/>
      <w:sz w:val="18"/>
      <w:szCs w:val="20"/>
      <w:shd w:val="clear" w:color="auto" w:fill="FFFFFF"/>
    </w:rPr>
  </w:style>
  <w:style w:type="paragraph" w:styleId="BalloonText">
    <w:name w:val="Balloon Text"/>
    <w:basedOn w:val="Normal"/>
    <w:link w:val="BalloonTextChar"/>
    <w:uiPriority w:val="99"/>
    <w:semiHidden/>
    <w:rsid w:val="001E2EE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E2EE1"/>
    <w:rPr>
      <w:rFonts w:ascii="Tahoma" w:hAnsi="Tahoma" w:cs="Tahoma"/>
      <w:sz w:val="16"/>
      <w:szCs w:val="16"/>
      <w:lang w:eastAsia="pl-PL"/>
    </w:rPr>
  </w:style>
  <w:style w:type="table" w:styleId="TableGrid">
    <w:name w:val="Table Grid"/>
    <w:basedOn w:val="TableNormal"/>
    <w:uiPriority w:val="99"/>
    <w:rsid w:val="001E2EE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gwek2">
    <w:name w:val="Nagłówek #2_"/>
    <w:basedOn w:val="DefaultParagraphFont"/>
    <w:link w:val="Nagwek20"/>
    <w:uiPriority w:val="99"/>
    <w:locked/>
    <w:rsid w:val="00A009A7"/>
    <w:rPr>
      <w:rFonts w:cs="Times New Roman"/>
      <w:b/>
      <w:bCs/>
      <w:sz w:val="27"/>
      <w:szCs w:val="27"/>
      <w:shd w:val="clear" w:color="auto" w:fill="FFFFFF"/>
    </w:rPr>
  </w:style>
  <w:style w:type="paragraph" w:customStyle="1" w:styleId="Nagwek20">
    <w:name w:val="Nagłówek #2"/>
    <w:basedOn w:val="Normal"/>
    <w:link w:val="Nagwek2"/>
    <w:uiPriority w:val="99"/>
    <w:rsid w:val="00A009A7"/>
    <w:pPr>
      <w:shd w:val="clear" w:color="auto" w:fill="FFFFFF"/>
      <w:spacing w:before="360" w:line="322" w:lineRule="exact"/>
      <w:outlineLvl w:val="1"/>
    </w:pPr>
    <w:rPr>
      <w:rFonts w:ascii="Calibri" w:eastAsia="Calibri" w:hAnsi="Calibri"/>
      <w:b/>
      <w:bCs/>
      <w:sz w:val="27"/>
      <w:szCs w:val="27"/>
      <w:lang w:eastAsia="en-US"/>
    </w:rPr>
  </w:style>
  <w:style w:type="character" w:customStyle="1" w:styleId="oznaczenie">
    <w:name w:val="oznaczenie"/>
    <w:uiPriority w:val="99"/>
    <w:rsid w:val="005D4CCB"/>
  </w:style>
  <w:style w:type="character" w:customStyle="1" w:styleId="lmenustartend">
    <w:name w:val="lmenustartend"/>
    <w:uiPriority w:val="99"/>
    <w:rsid w:val="005D4CCB"/>
  </w:style>
  <w:style w:type="paragraph" w:customStyle="1" w:styleId="Bezodstpw">
    <w:name w:val="Bez odstępów"/>
    <w:uiPriority w:val="99"/>
    <w:rsid w:val="00910A27"/>
    <w:rPr>
      <w:rFonts w:eastAsia="Times New Roman"/>
      <w:lang w:val="en-US" w:eastAsia="en-US"/>
    </w:rPr>
  </w:style>
  <w:style w:type="character" w:styleId="Hyperlink">
    <w:name w:val="Hyperlink"/>
    <w:basedOn w:val="DefaultParagraphFont"/>
    <w:uiPriority w:val="99"/>
    <w:semiHidden/>
    <w:rsid w:val="00910A27"/>
    <w:rPr>
      <w:rFonts w:cs="Times New Roman"/>
      <w:color w:val="404080"/>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bout:blankAKT%5b%5dLOCK.371161876" TargetMode="External"/><Relationship Id="rId3" Type="http://schemas.openxmlformats.org/officeDocument/2006/relationships/settings" Target="settings.xml"/><Relationship Id="rId7" Type="http://schemas.openxmlformats.org/officeDocument/2006/relationships/hyperlink" Target="about:blankAKT%5b%5dLOCK.37116187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AKT%5b%5dLOCK.371161876" TargetMode="External"/><Relationship Id="rId5" Type="http://schemas.openxmlformats.org/officeDocument/2006/relationships/hyperlink" Target="about:blankAKT%5b%5dBASIC.37113628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73</TotalTime>
  <Pages>23</Pages>
  <Words>7094</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 106/2018</dc:title>
  <dc:subject/>
  <dc:creator>Marta Hercuń</dc:creator>
  <cp:keywords/>
  <dc:description/>
  <cp:lastModifiedBy>kspisak</cp:lastModifiedBy>
  <cp:revision>6</cp:revision>
  <cp:lastPrinted>2018-06-13T12:01:00Z</cp:lastPrinted>
  <dcterms:created xsi:type="dcterms:W3CDTF">2018-06-13T10:48:00Z</dcterms:created>
  <dcterms:modified xsi:type="dcterms:W3CDTF">2018-06-13T12:16:00Z</dcterms:modified>
</cp:coreProperties>
</file>