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5B3" w:rsidRDefault="006D35B3" w:rsidP="006D35B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NR LII/323/2018</w:t>
      </w:r>
    </w:p>
    <w:p w:rsidR="006D35B3" w:rsidRDefault="006D35B3" w:rsidP="006D35B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RADY GMINY KAMIENIEC ZĄBKOWICKI</w:t>
      </w:r>
    </w:p>
    <w:p w:rsidR="006D35B3" w:rsidRDefault="006D35B3" w:rsidP="006D35B3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6D35B3" w:rsidRDefault="006D35B3" w:rsidP="006D35B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dnia  26 kwietnia 2018 roku</w:t>
      </w:r>
    </w:p>
    <w:p w:rsidR="006D35B3" w:rsidRDefault="006D35B3" w:rsidP="006D35B3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6D35B3" w:rsidRDefault="006D35B3" w:rsidP="006D35B3">
      <w:pPr>
        <w:autoSpaceDE w:val="0"/>
        <w:autoSpaceDN w:val="0"/>
        <w:adjustRightInd w:val="0"/>
        <w:spacing w:after="19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sprawie oceny zasobów pomocy społecznej w Gminie Kamieniec Ząbkowicki.</w:t>
      </w:r>
    </w:p>
    <w:p w:rsidR="006D35B3" w:rsidRDefault="006D35B3" w:rsidP="006D35B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D35B3" w:rsidRDefault="006D35B3" w:rsidP="006D35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18 ust. 2 </w:t>
      </w:r>
      <w:proofErr w:type="spellStart"/>
      <w:r>
        <w:rPr>
          <w:rFonts w:ascii="Times New Roman" w:hAnsi="Times New Roman" w:cs="Times New Roman"/>
          <w:sz w:val="24"/>
          <w:szCs w:val="24"/>
        </w:rPr>
        <w:t>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 ustawy z dnia 8 marca 1990 r., o samorządzie gminnym (Dz. U. z 2017 r., poz. 1875 ze zm.) oraz art. 16a ustawy z dnia 12 marca 2004r.                   o pomocy społecznej (Dz. U. z 2017r., poz. 1769 ze zm.) Rada Gminy Kamieniec Ząbkowicki uchwala, co następuje: </w:t>
      </w:r>
    </w:p>
    <w:p w:rsidR="006D35B3" w:rsidRDefault="006D35B3" w:rsidP="006D35B3">
      <w:pPr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Calibri"/>
        </w:rPr>
      </w:pPr>
    </w:p>
    <w:p w:rsidR="006D35B3" w:rsidRDefault="006D35B3" w:rsidP="006D35B3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§1</w:t>
      </w:r>
      <w:r>
        <w:rPr>
          <w:rFonts w:ascii="Times New Roman" w:hAnsi="Times New Roman" w:cs="Times New Roman"/>
          <w:sz w:val="24"/>
          <w:szCs w:val="24"/>
        </w:rPr>
        <w:t xml:space="preserve">. Przyjąć ocenę </w:t>
      </w:r>
      <w:proofErr w:type="spellStart"/>
      <w:r>
        <w:rPr>
          <w:rFonts w:ascii="Times New Roman" w:hAnsi="Times New Roman" w:cs="Times New Roman"/>
          <w:sz w:val="24"/>
          <w:szCs w:val="24"/>
        </w:rPr>
        <w:t>zasob</w:t>
      </w:r>
      <w:r>
        <w:rPr>
          <w:rFonts w:ascii="Times New Roman" w:hAnsi="Times New Roman" w:cs="Times New Roman"/>
          <w:sz w:val="24"/>
          <w:szCs w:val="24"/>
          <w:lang w:val="en-US"/>
        </w:rPr>
        <w:t>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oparciu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analizę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lokalnej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sytuacji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demograficznej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stanowiącą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załącznik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uchwały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6D35B3" w:rsidRDefault="006D35B3" w:rsidP="006D35B3">
      <w:pPr>
        <w:autoSpaceDE w:val="0"/>
        <w:autoSpaceDN w:val="0"/>
        <w:adjustRightInd w:val="0"/>
        <w:spacing w:after="0" w:line="240" w:lineRule="auto"/>
        <w:ind w:left="425" w:firstLine="284"/>
        <w:rPr>
          <w:rFonts w:ascii="Calibri" w:hAnsi="Calibri" w:cs="Calibri"/>
        </w:rPr>
      </w:pPr>
    </w:p>
    <w:p w:rsidR="006D35B3" w:rsidRDefault="006D35B3" w:rsidP="006D35B3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§2</w:t>
      </w:r>
      <w:r>
        <w:rPr>
          <w:rFonts w:ascii="Times New Roman" w:hAnsi="Times New Roman" w:cs="Times New Roman"/>
          <w:sz w:val="24"/>
          <w:szCs w:val="24"/>
        </w:rPr>
        <w:t xml:space="preserve">. Uchwała wchodzi w życie z dniem podjęcia. </w:t>
      </w:r>
    </w:p>
    <w:p w:rsidR="006D35B3" w:rsidRDefault="006D35B3" w:rsidP="006D35B3">
      <w:pPr>
        <w:autoSpaceDE w:val="0"/>
        <w:autoSpaceDN w:val="0"/>
        <w:adjustRightInd w:val="0"/>
        <w:spacing w:after="0" w:line="240" w:lineRule="auto"/>
        <w:ind w:firstLine="284"/>
        <w:rPr>
          <w:rFonts w:ascii="Calibri" w:hAnsi="Calibri" w:cs="Calibri"/>
        </w:rPr>
      </w:pPr>
    </w:p>
    <w:p w:rsidR="006D35B3" w:rsidRDefault="006D35B3" w:rsidP="006D35B3">
      <w:pPr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Calibri"/>
        </w:rPr>
      </w:pPr>
    </w:p>
    <w:p w:rsidR="00787826" w:rsidRDefault="00787826"/>
    <w:p w:rsidR="00C3722C" w:rsidRDefault="00C3722C" w:rsidP="00C3722C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Przewodniczący Rady Gminy </w:t>
      </w:r>
    </w:p>
    <w:p w:rsidR="00C3722C" w:rsidRDefault="00C3722C" w:rsidP="00C3722C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Dominik </w:t>
      </w:r>
      <w:proofErr w:type="spellStart"/>
      <w:r>
        <w:rPr>
          <w:color w:val="000000"/>
        </w:rPr>
        <w:t>Krekora</w:t>
      </w:r>
      <w:proofErr w:type="spellEnd"/>
      <w:r>
        <w:rPr>
          <w:color w:val="000000"/>
        </w:rPr>
        <w:t xml:space="preserve"> </w:t>
      </w:r>
    </w:p>
    <w:p w:rsidR="00C3722C" w:rsidRDefault="00C3722C" w:rsidP="00C3722C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 w:rsidP="006D35B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UZASADNIENIE 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 projektu uchwały w sprawie oceny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zasob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ów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społecznej</w:t>
      </w:r>
      <w:proofErr w:type="spellEnd"/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 16a Ustawy z 12 marca 2004 r. o pomocy społecznej (Dz. U. z 2017r. , poz. 1769 ze zm.), gmina, powiat i samorząd </w:t>
      </w:r>
      <w:proofErr w:type="spellStart"/>
      <w:r>
        <w:rPr>
          <w:rFonts w:ascii="Times New Roman" w:hAnsi="Times New Roman" w:cs="Times New Roman"/>
          <w:sz w:val="24"/>
          <w:szCs w:val="24"/>
        </w:rPr>
        <w:t>wojew</w:t>
      </w:r>
      <w:r>
        <w:rPr>
          <w:rFonts w:ascii="Times New Roman" w:hAnsi="Times New Roman" w:cs="Times New Roman"/>
          <w:sz w:val="24"/>
          <w:szCs w:val="24"/>
          <w:lang w:val="en-US"/>
        </w:rPr>
        <w:t>ództwa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przygotowują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ocenę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zasobów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oparciu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analizę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lokalnej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sytuacji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demograficznej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Organ wykonawczy jednostki samorządu terytorialnego przedstawia co roku do 30 kwietnia odpowiednio radzie gminy, ocenę </w:t>
      </w:r>
      <w:proofErr w:type="spellStart"/>
      <w:r>
        <w:rPr>
          <w:rFonts w:ascii="Times New Roman" w:hAnsi="Times New Roman" w:cs="Times New Roman"/>
          <w:sz w:val="24"/>
          <w:szCs w:val="24"/>
        </w:rPr>
        <w:t>zasob</w:t>
      </w:r>
      <w:r>
        <w:rPr>
          <w:rFonts w:ascii="Times New Roman" w:hAnsi="Times New Roman" w:cs="Times New Roman"/>
          <w:sz w:val="24"/>
          <w:szCs w:val="24"/>
          <w:lang w:val="en-US"/>
        </w:rPr>
        <w:t>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Ocena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wraz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rekomendacjami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podstawą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planowania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budżetu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następny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Zasoby pomocy społecznej Gminy Kamieniec Ząbkowicki obejmują w </w:t>
      </w:r>
      <w:proofErr w:type="spellStart"/>
      <w:r>
        <w:rPr>
          <w:rFonts w:ascii="Times New Roman" w:hAnsi="Times New Roman" w:cs="Times New Roman"/>
          <w:sz w:val="24"/>
          <w:szCs w:val="24"/>
        </w:rPr>
        <w:t>szczeg</w:t>
      </w:r>
      <w:r>
        <w:rPr>
          <w:rFonts w:ascii="Times New Roman" w:hAnsi="Times New Roman" w:cs="Times New Roman"/>
          <w:sz w:val="24"/>
          <w:szCs w:val="24"/>
          <w:lang w:val="en-US"/>
        </w:rPr>
        <w:t>ólności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dotyczące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sytuacji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demograficznej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przedstawiają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infrastrukturę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wybranych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podmiotów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realizujących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zadania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polityki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kadrę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gminnego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ośrodka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oraz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nakłady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finansowe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zadania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latach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2015-2017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oraz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prognozę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2018-2019. 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z powyższym konieczne jest podjęcie uchwały. </w:t>
      </w:r>
    </w:p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p w:rsidR="006D35B3" w:rsidRDefault="006D35B3" w:rsidP="006D35B3">
      <w:pPr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  <w:noProof/>
          <w:lang w:eastAsia="pl-PL"/>
        </w:rPr>
        <w:drawing>
          <wp:inline distT="0" distB="0" distL="0" distR="0">
            <wp:extent cx="2037715" cy="2246630"/>
            <wp:effectExtent l="1905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715" cy="2246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Kamieniec Ząbkowicki</w:t>
      </w: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Ocena zasobów pomocy społecznej</w:t>
      </w: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rok 2017 dla Gminy Kamieniec Ząbkowicki</w:t>
      </w: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rPr>
          <w:rFonts w:ascii="Calibri" w:hAnsi="Calibri" w:cs="Calibri"/>
        </w:rPr>
      </w:pP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rPr>
          <w:rFonts w:ascii="Calibri" w:hAnsi="Calibri" w:cs="Calibri"/>
        </w:rPr>
      </w:pP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rPr>
          <w:rFonts w:ascii="Calibri" w:hAnsi="Calibri" w:cs="Calibri"/>
        </w:rPr>
      </w:pP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rPr>
          <w:rFonts w:ascii="Calibri" w:hAnsi="Calibri" w:cs="Calibri"/>
        </w:rPr>
      </w:pP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rPr>
          <w:rFonts w:ascii="Calibri" w:hAnsi="Calibri" w:cs="Calibri"/>
        </w:rPr>
      </w:pP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Autorzy:</w:t>
      </w: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Gminny Ośrodek Pomocy Społecznej </w:t>
      </w: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w Kamieńcu Ząbkowickim</w:t>
      </w: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spacing w:after="0"/>
        <w:jc w:val="right"/>
        <w:rPr>
          <w:rFonts w:ascii="Calibri" w:hAnsi="Calibri" w:cs="Calibri"/>
        </w:rPr>
      </w:pP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spacing w:after="0"/>
        <w:jc w:val="right"/>
        <w:rPr>
          <w:rFonts w:ascii="Calibri" w:hAnsi="Calibri" w:cs="Calibri"/>
        </w:rPr>
      </w:pP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spacing w:after="0"/>
        <w:jc w:val="right"/>
        <w:rPr>
          <w:rFonts w:ascii="Calibri" w:hAnsi="Calibri" w:cs="Calibri"/>
        </w:rPr>
      </w:pP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spacing w:after="0"/>
        <w:jc w:val="right"/>
        <w:rPr>
          <w:rFonts w:ascii="Calibri" w:hAnsi="Calibri" w:cs="Calibri"/>
        </w:rPr>
      </w:pP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spacing w:after="0"/>
        <w:jc w:val="right"/>
        <w:rPr>
          <w:rFonts w:ascii="Calibri" w:hAnsi="Calibri" w:cs="Calibri"/>
        </w:rPr>
      </w:pPr>
    </w:p>
    <w:p w:rsidR="006D35B3" w:rsidRDefault="006D35B3" w:rsidP="006D35B3">
      <w:pPr>
        <w:tabs>
          <w:tab w:val="left" w:pos="598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Kamieniec Ząbkowicki 2018</w:t>
      </w:r>
    </w:p>
    <w:p w:rsidR="006D35B3" w:rsidRDefault="006D35B3"/>
    <w:p w:rsidR="006D35B3" w:rsidRDefault="006D35B3"/>
    <w:p w:rsidR="006D35B3" w:rsidRDefault="006D35B3"/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SPIS TREŚCI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STRONA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Wprowadzenie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Dane o sytuacji demograficznej i społecznej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Dane o korzystających z pomocy i wsparcia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GMINA-ZADANIA OPS ORAZ MOPS, MOPR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Inne rodzaje pomocy i świadczeń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Zasoby instytucjonalne pomocy i wsparcia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Kadra jednostki organizacyjnej pomocy społecznej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27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 Zatrudnienie pomocnicze w jednostce organizacyjnej pomocy społecznej                   28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 Zespoły pracy socjalnej i integracji społecznej w jednostce pomocy społecznej          28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Środki finansowe na wydatki w pomocy społecznej i innych obszarach 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polityki społecznej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29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Aktywność projektowo-konkursowa jednostki organizacyjnej pomocy społecznej        33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Współpraca z organizacjami pozarządowymi- zadania zlecone w obszarze pomocy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 wsparcia                                                                                                                          33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10. Wskaźniki oceny </w:t>
      </w:r>
      <w:proofErr w:type="spellStart"/>
      <w:r>
        <w:rPr>
          <w:rFonts w:ascii="Times New Roman" w:hAnsi="Times New Roman" w:cs="Times New Roman"/>
          <w:sz w:val="24"/>
          <w:szCs w:val="24"/>
        </w:rPr>
        <w:t>zasob</w:t>
      </w:r>
      <w:r>
        <w:rPr>
          <w:rFonts w:ascii="Times New Roman" w:hAnsi="Times New Roman" w:cs="Times New Roman"/>
          <w:sz w:val="24"/>
          <w:szCs w:val="24"/>
          <w:lang w:val="en-US"/>
        </w:rPr>
        <w:t>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 KADRA PRACOWNIKÓW SOCJALNYCH                                                             35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 KOSZTY                                                                                                                      38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10.3 OSOBY I RODZINY KORZYSTAJĄCE Z POMOCY I WSPARCIA                       39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10.4 POWODY PRZYZNANIA POMOCY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41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10.5 POMOC W FORMIE ŚWIADCZEŃ                                                                          41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10.6 POMOC W FORMIE USŁUG                                                                                    43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10.7 POMOC INSTYTUCJONALNA                                                                                44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10.8 ODMOWY PRZYZNANIA POMOCY I WSPARCIA                                               45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10.9 BUDŻET POLITYKI SPOŁECZNEJ                                                                         47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Wnioski końcowe                                                                                                           53</w:t>
      </w:r>
    </w:p>
    <w:p w:rsidR="006D35B3" w:rsidRDefault="006D35B3" w:rsidP="006D35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D35B3" w:rsidRDefault="006D35B3"/>
    <w:p w:rsidR="006D35B3" w:rsidRDefault="006D35B3"/>
    <w:p w:rsidR="006D35B3" w:rsidRDefault="006D35B3"/>
    <w:p w:rsidR="006D35B3" w:rsidRDefault="006D35B3" w:rsidP="006D35B3">
      <w:pPr>
        <w:numPr>
          <w:ilvl w:val="0"/>
          <w:numId w:val="2"/>
        </w:numPr>
        <w:autoSpaceDE w:val="0"/>
        <w:autoSpaceDN w:val="0"/>
        <w:adjustRightInd w:val="0"/>
        <w:ind w:left="14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Wprowadzenie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Gmina Kamieniec Ząbkowicki jest gminą wiejską położoną w </w:t>
      </w:r>
      <w:proofErr w:type="spellStart"/>
      <w:r>
        <w:rPr>
          <w:rFonts w:ascii="Times New Roman" w:hAnsi="Times New Roman" w:cs="Times New Roman"/>
          <w:sz w:val="24"/>
          <w:szCs w:val="24"/>
        </w:rPr>
        <w:t>wojew</w:t>
      </w:r>
      <w:r>
        <w:rPr>
          <w:rFonts w:ascii="Times New Roman" w:hAnsi="Times New Roman" w:cs="Times New Roman"/>
          <w:sz w:val="24"/>
          <w:szCs w:val="24"/>
          <w:lang w:val="en-US"/>
        </w:rPr>
        <w:t>ództwie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dolnośląskim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powiecie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ząbkowickim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Niezwykłe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położenie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pradolinie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Nysy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Kłodzkiej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sprawia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że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jest to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bardzo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ciekawych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walorach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krajobrazowych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Ziemia Kamieniecka graniczy od wschodu z Przedgórzem Paczkowskim, a od północnego zachodu z Obniżeniem Ząbkowickim. Granicę południową stanowi pasmo G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ór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Złotych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natomiast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zachodni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koniec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wyznaczają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Góry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Bardzkie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Nad realizacją działań z zakresu pomocy społecznej na terenie gminy czuwa Gminny Ośrodek Pomocy Społecznej, </w:t>
      </w:r>
      <w:proofErr w:type="spellStart"/>
      <w:r>
        <w:rPr>
          <w:rFonts w:ascii="Times New Roman" w:hAnsi="Times New Roman" w:cs="Times New Roman"/>
          <w:sz w:val="24"/>
          <w:szCs w:val="24"/>
        </w:rPr>
        <w:t>kt</w:t>
      </w:r>
      <w:r>
        <w:rPr>
          <w:rFonts w:ascii="Times New Roman" w:hAnsi="Times New Roman" w:cs="Times New Roman"/>
          <w:sz w:val="24"/>
          <w:szCs w:val="24"/>
          <w:lang w:val="en-US"/>
        </w:rPr>
        <w:t>óry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znajduje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się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budynku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Urzędu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Gminy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przy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Ząbkowickiej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 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Kamieńcu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Ząbkowickim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Zatrudnia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ogółem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pracowników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imieniu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Gminy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skupia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całość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zadań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gminy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wynikających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Każdy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pracownik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socjalny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działa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swoim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terenie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opiekuńczym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dzięki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czemu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bezpośredni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kontakt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środowiskiem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który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służy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właściwej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diagnozie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ułatwia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skuteczne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rozwiązywanie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istniejących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trudności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Zatrudnienie kadr w jednostce organizacyjnej pomocy społecznej reguluje ustawa z dnia 12 marca 2004r. o pomocy społecznej ( Dz. U. z 2017r. poz. 1769 ze zm.) oraz rozporządzenie                     w sprawie wynagradzania pracownik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jednostkach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organizacyjnych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samorządu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terytorialnego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 16a ust. 1 ustawy z dnia 12 marca 2004r. o pomocy społecznej (Dz. U. z 2017r. poz. 1769 ze zm.) gminy, powiaty oraz samorząd </w:t>
      </w:r>
      <w:proofErr w:type="spellStart"/>
      <w:r>
        <w:rPr>
          <w:rFonts w:ascii="Times New Roman" w:hAnsi="Times New Roman" w:cs="Times New Roman"/>
          <w:sz w:val="24"/>
          <w:szCs w:val="24"/>
        </w:rPr>
        <w:t>wojew</w:t>
      </w:r>
      <w:r>
        <w:rPr>
          <w:rFonts w:ascii="Times New Roman" w:hAnsi="Times New Roman" w:cs="Times New Roman"/>
          <w:sz w:val="24"/>
          <w:szCs w:val="24"/>
          <w:lang w:val="en-US"/>
        </w:rPr>
        <w:t>ództwa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mają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obowiązek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przygotowywania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corocznie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oceny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zasobów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Organy wykonawcze jednostek samorządu terytorialnego przedstawiają co roku do 30 kwietnia odpowiednio radom gmin, radom powiat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 do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30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czerwca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sejmikom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województw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właściwych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jednostek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samorządu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terytorialnego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ocenę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zasobów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Ocena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wraz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rekomendacjami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podstawą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planowania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budżetu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następny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bieżącym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ocena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zasobów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Gminy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Kamieniec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Ząbkowicki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przygotowana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siódmy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Ponownie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wykonano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oparciu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narzędzie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wykorzystujące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elektroniczną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Centralną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Aplikację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Statystyczną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(CAS).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Ocena zasobów przygotowywana jest w oparciu o analizę lokalnej sytuacji społecznej                         i demograficznej. Niniejszy dokument prezentuje informacje dotyczące takich obszar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tematycznych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infrastruktura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kadra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organizacje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pozarządowe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oraz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nakłady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finansowe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zadania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Ponadto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ocena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obejmuje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osoby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rodziny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korzystające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rodzaje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problemów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oraz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rozkład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ilościowy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Niniejsza ocena jest materiałem poglądowym.</w:t>
      </w:r>
    </w:p>
    <w:p w:rsidR="006D35B3" w:rsidRDefault="006D35B3"/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11. Wnioski końcowe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Niniejsza ocena zasobów pomocy społecznej zawiera wszelkie informacje obrazujące sytuację demograficzną i społeczną gminy oraz z zakresu infrastruktury społecznej, </w:t>
      </w:r>
      <w:proofErr w:type="spellStart"/>
      <w:r>
        <w:rPr>
          <w:rFonts w:ascii="Times New Roman" w:hAnsi="Times New Roman" w:cs="Times New Roman"/>
          <w:sz w:val="24"/>
          <w:szCs w:val="24"/>
        </w:rPr>
        <w:t>kt</w:t>
      </w:r>
      <w:r>
        <w:rPr>
          <w:rFonts w:ascii="Times New Roman" w:hAnsi="Times New Roman" w:cs="Times New Roman"/>
          <w:sz w:val="24"/>
          <w:szCs w:val="24"/>
          <w:lang w:val="en-US"/>
        </w:rPr>
        <w:t>óra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być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może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rozbudowana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zapewnia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mieszkańcom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zaspokajanie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podstawowych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niezbędnych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potrzeb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życiowych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Liczba osób korzystających z pomocy i wsparcia w ramach systemu pomocy społecznej na przełomie ostatnich lat kształtuje się na zbliżonym poziomie z niewielka tendencją spadkową. Ponad połowa os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ób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które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otrzymały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świadczenia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 2017r. to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osoby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długotrwale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korzystające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systemu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wsparcia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Wśród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przyznawanych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świadczeń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dominowały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charakterze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pieniężnym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Przyczyny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udzielenia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również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uległy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zmianom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Najczęstsze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bezrobocie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ubóstwo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Istotną kwestią jest wzrost </w:t>
      </w:r>
      <w:proofErr w:type="spellStart"/>
      <w:r>
        <w:rPr>
          <w:rFonts w:ascii="Times New Roman" w:hAnsi="Times New Roman" w:cs="Times New Roman"/>
          <w:sz w:val="24"/>
          <w:szCs w:val="24"/>
        </w:rPr>
        <w:t>wydatk</w:t>
      </w:r>
      <w:r>
        <w:rPr>
          <w:rFonts w:ascii="Times New Roman" w:hAnsi="Times New Roman" w:cs="Times New Roman"/>
          <w:sz w:val="24"/>
          <w:szCs w:val="24"/>
          <w:lang w:val="en-US"/>
        </w:rPr>
        <w:t>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pobyt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dzieci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pieczy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zastępczej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co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może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wskazywać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ograniczone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rezultaty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rodziną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biologiczną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tym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zakresie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należy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jednak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obserwować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tendencje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długoterminowe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ponieważ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proces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przywracania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rodzinie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wydolności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opiekuńczo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wychowawczej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wymaga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czasu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oraz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wysiłku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zaangażowania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stron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Wzrost w porównaniu do lat poprzednich w zakresie świadczeń opiekuńczych jest konsekwencją zmian ustawodawstwa w 2014 roku. W latach kolejnych można się spodziewać utrzymania tendencji zmiany struktury wydatkowanych kwot na ten obszar pomocy.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Pomoc społeczna w Gminie Kamieniec Ząbkowicki nie koncentruje się wyłącznie na udzielaniu wsparcia materialnego potrzebującym. Przy Gminnym Ośrodku Pomocy Społecznej działa </w:t>
      </w:r>
      <w:proofErr w:type="spellStart"/>
      <w:r>
        <w:rPr>
          <w:rFonts w:ascii="Times New Roman" w:hAnsi="Times New Roman" w:cs="Times New Roman"/>
          <w:sz w:val="24"/>
          <w:szCs w:val="24"/>
        </w:rPr>
        <w:t>Zesp</w:t>
      </w:r>
      <w:r>
        <w:rPr>
          <w:rFonts w:ascii="Times New Roman" w:hAnsi="Times New Roman" w:cs="Times New Roman"/>
          <w:sz w:val="24"/>
          <w:szCs w:val="24"/>
          <w:lang w:val="en-US"/>
        </w:rPr>
        <w:t>ół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Interdyscyplinarny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świadczona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też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socjalna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mieszkańców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gminy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Należy podkreślić, że problemy społeczne nie są cechą pojedynczych os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ób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całych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środowisk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rodzin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Sporządzona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zgodnie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ustawowymi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wymogami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Ocena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zasobów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powinna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ułatwić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podejmowanie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przyszłości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racjonalnych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działań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rzecz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klientów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pomocy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Gminy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Kamieniec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Ząbkowicki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Planowane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sposoby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zaspokajania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potrzeb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społecznych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kontynuacją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istniejącego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już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systemu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wsparcia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tworzą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możliwość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jego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uzupełnienia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rozwiązania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5B3" w:rsidRDefault="006D35B3" w:rsidP="006D35B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6D35B3" w:rsidRDefault="006D35B3"/>
    <w:p w:rsidR="006D35B3" w:rsidRDefault="006D35B3"/>
    <w:p w:rsidR="006D35B3" w:rsidRDefault="006D35B3"/>
    <w:p w:rsidR="006D35B3" w:rsidRDefault="006D35B3"/>
    <w:p w:rsidR="006D35B3" w:rsidRDefault="006D35B3"/>
    <w:sectPr w:rsidR="006D35B3" w:rsidSect="00DE43A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05A63E4"/>
    <w:lvl w:ilvl="0">
      <w:numFmt w:val="bullet"/>
      <w:lvlText w:val="*"/>
      <w:lvlJc w:val="left"/>
    </w:lvl>
  </w:abstractNum>
  <w:abstractNum w:abstractNumId="1">
    <w:nsid w:val="585A4945"/>
    <w:multiLevelType w:val="hybridMultilevel"/>
    <w:tmpl w:val="60EA6C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425"/>
  <w:characterSpacingControl w:val="doNotCompress"/>
  <w:compat/>
  <w:rsids>
    <w:rsidRoot w:val="006D35B3"/>
    <w:rsid w:val="006D35B3"/>
    <w:rsid w:val="00787826"/>
    <w:rsid w:val="00865DDE"/>
    <w:rsid w:val="00987B49"/>
    <w:rsid w:val="00C3722C"/>
    <w:rsid w:val="00FA5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35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D3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35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6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1287</Words>
  <Characters>7722</Characters>
  <Application>Microsoft Office Word</Application>
  <DocSecurity>0</DocSecurity>
  <Lines>64</Lines>
  <Paragraphs>17</Paragraphs>
  <ScaleCrop>false</ScaleCrop>
  <Company/>
  <LinksUpToDate>false</LinksUpToDate>
  <CharactersWithSpaces>8992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2</cp:revision>
  <dcterms:created xsi:type="dcterms:W3CDTF">2018-04-25T12:53:00Z</dcterms:created>
  <dcterms:modified xsi:type="dcterms:W3CDTF">2018-05-15T10:18:00Z</dcterms:modified>
</cp:coreProperties>
</file>