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56D1" w:rsidRDefault="003E56D1" w:rsidP="003E56D1">
      <w:pPr>
        <w:rPr>
          <w:b/>
          <w:bCs/>
        </w:rPr>
      </w:pPr>
    </w:p>
    <w:p w:rsidR="003E56D1" w:rsidRDefault="003E56D1" w:rsidP="003E56D1">
      <w:pPr>
        <w:rPr>
          <w:rFonts w:ascii="Times New Roman" w:hAnsi="Times New Roman" w:cs="Times New Roman"/>
          <w:b/>
          <w:bCs/>
        </w:rPr>
      </w:pPr>
      <w:r>
        <w:rPr>
          <w:rFonts w:ascii="Times New Roman" w:hAnsi="Times New Roman" w:cs="Times New Roman"/>
          <w:b/>
          <w:bCs/>
        </w:rPr>
        <w:t>Znak: 1/BGP/R/15/2017</w:t>
      </w:r>
    </w:p>
    <w:p w:rsidR="003E56D1" w:rsidRDefault="003E56D1" w:rsidP="003E56D1">
      <w:pPr>
        <w:rPr>
          <w:rFonts w:ascii="Times New Roman" w:hAnsi="Times New Roman" w:cs="Times New Roman"/>
        </w:rPr>
      </w:pPr>
    </w:p>
    <w:p w:rsidR="003E56D1" w:rsidRDefault="003E56D1" w:rsidP="003E56D1">
      <w:pPr>
        <w:ind w:firstLine="708"/>
        <w:jc w:val="both"/>
        <w:rPr>
          <w:rFonts w:ascii="Times New Roman" w:hAnsi="Times New Roman" w:cs="Times New Roman"/>
          <w:b/>
          <w:bCs/>
          <w:lang w:val="en-US"/>
        </w:rPr>
      </w:pPr>
    </w:p>
    <w:p w:rsidR="003E56D1" w:rsidRDefault="003E56D1" w:rsidP="003E56D1">
      <w:pPr>
        <w:jc w:val="both"/>
        <w:rPr>
          <w:rFonts w:ascii="Times New Roman" w:hAnsi="Times New Roman" w:cs="Times New Roman"/>
          <w:b/>
          <w:bCs/>
          <w:lang w:val="en-US"/>
        </w:rPr>
      </w:pPr>
    </w:p>
    <w:p w:rsidR="003E56D1" w:rsidRDefault="003E56D1" w:rsidP="003E56D1">
      <w:pPr>
        <w:pStyle w:val="Nagwek9"/>
        <w:jc w:val="center"/>
        <w:rPr>
          <w:rFonts w:ascii="Times New Roman" w:hAnsi="Times New Roman"/>
          <w:b/>
          <w:sz w:val="28"/>
          <w:szCs w:val="28"/>
        </w:rPr>
      </w:pPr>
      <w:r>
        <w:rPr>
          <w:rFonts w:ascii="Times New Roman" w:hAnsi="Times New Roman"/>
          <w:b/>
          <w:sz w:val="28"/>
          <w:szCs w:val="28"/>
        </w:rPr>
        <w:t>Specyfikacja Istotnych Warunków Zamówienia</w:t>
      </w:r>
    </w:p>
    <w:p w:rsidR="003E56D1" w:rsidRDefault="003E56D1" w:rsidP="003E56D1">
      <w:pPr>
        <w:pStyle w:val="Nagwek9"/>
        <w:jc w:val="center"/>
        <w:rPr>
          <w:rFonts w:ascii="Times New Roman" w:hAnsi="Times New Roman"/>
          <w:b/>
          <w:sz w:val="28"/>
          <w:szCs w:val="28"/>
        </w:rPr>
      </w:pPr>
      <w:r>
        <w:rPr>
          <w:rFonts w:ascii="Times New Roman" w:hAnsi="Times New Roman"/>
          <w:b/>
          <w:sz w:val="28"/>
          <w:szCs w:val="28"/>
        </w:rPr>
        <w:t>(zwana dalej SIWZ)</w:t>
      </w:r>
    </w:p>
    <w:p w:rsidR="003E56D1" w:rsidRDefault="003E56D1" w:rsidP="003E56D1">
      <w:pPr>
        <w:pStyle w:val="NormalnyWeb"/>
        <w:jc w:val="center"/>
        <w:rPr>
          <w:rFonts w:ascii="Times New Roman" w:hAnsi="Times New Roman" w:cs="Times New Roman"/>
        </w:rPr>
      </w:pPr>
      <w:r>
        <w:rPr>
          <w:rFonts w:ascii="Times New Roman" w:hAnsi="Times New Roman" w:cs="Times New Roman"/>
        </w:rPr>
        <w:t xml:space="preserve">Przetarg nieograniczony prowadzony na podstawie przepisów ustawy z dnia 29 stycznia 2004 roku Prawo zamówień publicznych (Dz. U. z 2015 r. poz. 2164 z </w:t>
      </w:r>
      <w:proofErr w:type="spellStart"/>
      <w:r>
        <w:rPr>
          <w:rFonts w:ascii="Times New Roman" w:hAnsi="Times New Roman" w:cs="Times New Roman"/>
        </w:rPr>
        <w:t>późn</w:t>
      </w:r>
      <w:proofErr w:type="spellEnd"/>
      <w:r>
        <w:rPr>
          <w:rFonts w:ascii="Times New Roman" w:hAnsi="Times New Roman" w:cs="Times New Roman"/>
        </w:rPr>
        <w:t>. zm.) na roboty budowlane pn.:</w:t>
      </w:r>
    </w:p>
    <w:p w:rsidR="003E56D1" w:rsidRDefault="003E56D1" w:rsidP="003E56D1">
      <w:pPr>
        <w:jc w:val="center"/>
        <w:rPr>
          <w:rFonts w:ascii="Times New Roman" w:hAnsi="Times New Roman" w:cs="Times New Roman"/>
          <w:b/>
          <w:bCs/>
          <w:sz w:val="26"/>
          <w:szCs w:val="26"/>
        </w:rPr>
      </w:pPr>
      <w:r>
        <w:rPr>
          <w:rFonts w:ascii="Times New Roman" w:hAnsi="Times New Roman" w:cs="Times New Roman"/>
          <w:b/>
          <w:bCs/>
          <w:sz w:val="26"/>
          <w:szCs w:val="26"/>
        </w:rPr>
        <w:t>Budowa docelowego przyłącza energetycznego dla zasilania zespołu pałacowo – parkowego w Kamieńcu Ząbkowickim  ul. Zamkowa w ramach zadania budżetowego ”Odbudowa obiektu pałacowo – parkowego w Kamieńcu Ząbkowickim”.</w:t>
      </w:r>
    </w:p>
    <w:p w:rsidR="003E56D1" w:rsidRDefault="003E56D1" w:rsidP="003E56D1">
      <w:pPr>
        <w:jc w:val="center"/>
        <w:rPr>
          <w:rFonts w:ascii="Times New Roman" w:hAnsi="Times New Roman" w:cs="Times New Roman"/>
          <w:b/>
          <w:bCs/>
          <w:sz w:val="26"/>
          <w:szCs w:val="26"/>
        </w:rPr>
      </w:pPr>
    </w:p>
    <w:p w:rsidR="003E56D1" w:rsidRDefault="003E56D1" w:rsidP="003E56D1">
      <w:pPr>
        <w:ind w:left="1416"/>
        <w:rPr>
          <w:rFonts w:ascii="Times New Roman" w:hAnsi="Times New Roman" w:cs="Times New Roman"/>
        </w:rPr>
      </w:pPr>
    </w:p>
    <w:p w:rsidR="003E56D1" w:rsidRDefault="003E56D1" w:rsidP="003E56D1">
      <w:pPr>
        <w:ind w:left="1416"/>
        <w:rPr>
          <w:rFonts w:ascii="Times New Roman" w:hAnsi="Times New Roman" w:cs="Times New Roman"/>
        </w:rPr>
      </w:pPr>
      <w:r>
        <w:rPr>
          <w:rFonts w:ascii="Times New Roman" w:hAnsi="Times New Roman" w:cs="Times New Roman"/>
        </w:rPr>
        <w:t>CPV 4545</w:t>
      </w:r>
      <w:r w:rsidR="00854A7C">
        <w:rPr>
          <w:rFonts w:ascii="Times New Roman" w:hAnsi="Times New Roman" w:cs="Times New Roman"/>
        </w:rPr>
        <w:t>0000 – 7</w:t>
      </w:r>
      <w:r>
        <w:rPr>
          <w:rFonts w:ascii="Times New Roman" w:hAnsi="Times New Roman" w:cs="Times New Roman"/>
        </w:rPr>
        <w:t xml:space="preserve"> Roboty budowlane,</w:t>
      </w:r>
    </w:p>
    <w:p w:rsidR="003E56D1" w:rsidRDefault="003E56D1" w:rsidP="003E56D1">
      <w:pPr>
        <w:ind w:left="1416"/>
        <w:rPr>
          <w:rFonts w:ascii="Times New Roman" w:hAnsi="Times New Roman" w:cs="Times New Roman"/>
        </w:rPr>
      </w:pPr>
      <w:r>
        <w:rPr>
          <w:rFonts w:ascii="Times New Roman" w:hAnsi="Times New Roman" w:cs="Times New Roman"/>
        </w:rPr>
        <w:t xml:space="preserve">CPV 45310000 – 3 Roboty w zakresie instalacji elektrycznych, </w:t>
      </w:r>
    </w:p>
    <w:p w:rsidR="003E56D1" w:rsidRDefault="003E56D1" w:rsidP="003E56D1">
      <w:pPr>
        <w:ind w:left="1416"/>
        <w:rPr>
          <w:rFonts w:ascii="Times New Roman" w:hAnsi="Times New Roman" w:cs="Times New Roman"/>
        </w:rPr>
      </w:pPr>
      <w:r>
        <w:rPr>
          <w:rFonts w:ascii="Times New Roman" w:hAnsi="Times New Roman" w:cs="Times New Roman"/>
        </w:rPr>
        <w:t>CPV 45315500 – 3 Instalacje średniego napięcia,</w:t>
      </w:r>
    </w:p>
    <w:p w:rsidR="003E56D1" w:rsidRDefault="003E56D1" w:rsidP="003E56D1">
      <w:pPr>
        <w:ind w:left="1416"/>
        <w:rPr>
          <w:rFonts w:ascii="Times New Roman" w:hAnsi="Times New Roman" w:cs="Times New Roman"/>
        </w:rPr>
      </w:pPr>
      <w:r>
        <w:rPr>
          <w:rFonts w:ascii="Times New Roman" w:hAnsi="Times New Roman" w:cs="Times New Roman"/>
        </w:rPr>
        <w:t>CPV 45315600 – 4 Instalacje niskiego napięcia,</w:t>
      </w:r>
    </w:p>
    <w:p w:rsidR="003E56D1" w:rsidRDefault="003E56D1" w:rsidP="003E56D1">
      <w:pPr>
        <w:ind w:left="1416"/>
        <w:rPr>
          <w:rFonts w:ascii="Times New Roman" w:hAnsi="Times New Roman" w:cs="Times New Roman"/>
        </w:rPr>
      </w:pPr>
      <w:r>
        <w:rPr>
          <w:rFonts w:ascii="Times New Roman" w:hAnsi="Times New Roman" w:cs="Times New Roman"/>
        </w:rPr>
        <w:t>CPV 45314300 – 4 Prace dotyczące kładzenia kabin elektrycznych.</w:t>
      </w:r>
    </w:p>
    <w:p w:rsidR="003E56D1" w:rsidRDefault="003E56D1" w:rsidP="003E56D1">
      <w:pPr>
        <w:ind w:left="1416"/>
        <w:rPr>
          <w:rFonts w:ascii="Times New Roman" w:hAnsi="Times New Roman" w:cs="Times New Roman"/>
          <w:b/>
          <w:bCs/>
        </w:rPr>
      </w:pPr>
    </w:p>
    <w:p w:rsidR="003E56D1" w:rsidRDefault="003E56D1" w:rsidP="003E56D1">
      <w:pPr>
        <w:shd w:val="clear" w:color="auto" w:fill="FFFFFF"/>
        <w:autoSpaceDE w:val="0"/>
        <w:jc w:val="center"/>
        <w:rPr>
          <w:rFonts w:ascii="Times New Roman" w:hAnsi="Times New Roman" w:cs="Times New Roman"/>
          <w:color w:val="000000"/>
        </w:rPr>
      </w:pPr>
      <w:r>
        <w:rPr>
          <w:rFonts w:ascii="Times New Roman" w:hAnsi="Times New Roman" w:cs="Times New Roman"/>
          <w:color w:val="000000"/>
        </w:rPr>
        <w:t>Zamówienie o wartości mniejszej niż kwoty określone w przepisach wydanych na podstawie art. 11 ust. 8 ustawy z dnia 29 stycznia 2004 r. Prawo zamówień publicznych.</w:t>
      </w:r>
    </w:p>
    <w:p w:rsidR="003E56D1" w:rsidRDefault="003E56D1" w:rsidP="003E56D1">
      <w:pPr>
        <w:shd w:val="clear" w:color="auto" w:fill="FFFFFF"/>
        <w:autoSpaceDE w:val="0"/>
        <w:jc w:val="center"/>
        <w:rPr>
          <w:rFonts w:ascii="Times New Roman" w:hAnsi="Times New Roman" w:cs="Times New Roman"/>
          <w:color w:val="000000"/>
        </w:rPr>
      </w:pPr>
    </w:p>
    <w:p w:rsidR="003E56D1" w:rsidRDefault="003E56D1" w:rsidP="003E56D1">
      <w:pPr>
        <w:shd w:val="clear" w:color="auto" w:fill="FFFFFF"/>
        <w:autoSpaceDE w:val="0"/>
        <w:jc w:val="center"/>
        <w:rPr>
          <w:rFonts w:ascii="Times New Roman" w:hAnsi="Times New Roman" w:cs="Times New Roman"/>
          <w:color w:val="000000"/>
        </w:rPr>
      </w:pPr>
    </w:p>
    <w:p w:rsidR="003E56D1" w:rsidRDefault="003E56D1" w:rsidP="003E56D1">
      <w:pPr>
        <w:shd w:val="clear" w:color="auto" w:fill="FFFFFF"/>
        <w:autoSpaceDE w:val="0"/>
        <w:jc w:val="center"/>
        <w:rPr>
          <w:rFonts w:ascii="Times New Roman" w:hAnsi="Times New Roman" w:cs="Times New Roman"/>
          <w:color w:val="000000"/>
        </w:rPr>
      </w:pPr>
      <w:r>
        <w:rPr>
          <w:rFonts w:ascii="Times New Roman" w:hAnsi="Times New Roman" w:cs="Times New Roman"/>
        </w:rPr>
        <w:t xml:space="preserve">Zamówienie publiczne przeprowadza się na podstawie art. 24aa ustawy </w:t>
      </w:r>
      <w:proofErr w:type="spellStart"/>
      <w:r>
        <w:rPr>
          <w:rFonts w:ascii="Times New Roman" w:hAnsi="Times New Roman" w:cs="Times New Roman"/>
        </w:rPr>
        <w:t>Pzp</w:t>
      </w:r>
      <w:proofErr w:type="spellEnd"/>
      <w:r>
        <w:rPr>
          <w:rFonts w:ascii="Times New Roman" w:hAnsi="Times New Roman" w:cs="Times New Roman"/>
        </w:rPr>
        <w:t>.</w:t>
      </w:r>
    </w:p>
    <w:p w:rsidR="003E56D1" w:rsidRDefault="003E56D1" w:rsidP="003E56D1">
      <w:pPr>
        <w:tabs>
          <w:tab w:val="left" w:pos="426"/>
        </w:tabs>
        <w:overflowPunct w:val="0"/>
        <w:autoSpaceDE w:val="0"/>
        <w:autoSpaceDN w:val="0"/>
        <w:adjustRightInd w:val="0"/>
        <w:spacing w:before="120" w:after="80"/>
        <w:jc w:val="center"/>
        <w:textAlignment w:val="baseline"/>
        <w:rPr>
          <w:rFonts w:ascii="Times New Roman" w:hAnsi="Times New Roman" w:cs="Times New Roman"/>
          <w:b/>
          <w:bCs/>
        </w:rPr>
      </w:pPr>
      <w:r>
        <w:rPr>
          <w:rFonts w:ascii="Times New Roman" w:hAnsi="Times New Roman" w:cs="Times New Roman"/>
        </w:rPr>
        <w:t>Zamówienie realizowane będzie ze środków budżetu Gminy Kamieniec Ząbkowicki.</w:t>
      </w:r>
    </w:p>
    <w:p w:rsidR="003E56D1" w:rsidRDefault="003E56D1" w:rsidP="003E56D1">
      <w:pPr>
        <w:pStyle w:val="NormalnyWeb"/>
        <w:rPr>
          <w:rFonts w:ascii="Times New Roman" w:hAnsi="Times New Roman" w:cs="Times New Roman"/>
          <w:b/>
          <w:bCs/>
        </w:rPr>
      </w:pPr>
    </w:p>
    <w:p w:rsidR="003E56D1" w:rsidRDefault="003E56D1" w:rsidP="003E56D1">
      <w:pPr>
        <w:pStyle w:val="NormalnyWeb"/>
        <w:rPr>
          <w:rFonts w:ascii="Times New Roman" w:hAnsi="Times New Roman" w:cs="Times New Roman"/>
          <w:b/>
          <w:bCs/>
        </w:rPr>
      </w:pPr>
    </w:p>
    <w:p w:rsidR="003E56D1" w:rsidRDefault="003E56D1" w:rsidP="003E56D1">
      <w:pPr>
        <w:pStyle w:val="NormalnyWeb"/>
        <w:ind w:left="5103"/>
        <w:jc w:val="center"/>
        <w:rPr>
          <w:rFonts w:ascii="Times New Roman" w:hAnsi="Times New Roman" w:cs="Times New Roman"/>
          <w:b/>
          <w:bCs/>
        </w:rPr>
      </w:pPr>
      <w:r>
        <w:rPr>
          <w:rFonts w:ascii="Times New Roman" w:hAnsi="Times New Roman" w:cs="Times New Roman"/>
          <w:b/>
          <w:bCs/>
        </w:rPr>
        <w:t xml:space="preserve">Zatwierdzam: </w:t>
      </w:r>
    </w:p>
    <w:p w:rsidR="003E56D1" w:rsidRDefault="003E56D1" w:rsidP="003E56D1">
      <w:pPr>
        <w:pStyle w:val="NormalnyWeb"/>
        <w:ind w:left="5103"/>
        <w:jc w:val="center"/>
        <w:rPr>
          <w:rFonts w:ascii="Times New Roman" w:hAnsi="Times New Roman" w:cs="Times New Roman"/>
          <w:b/>
          <w:bCs/>
        </w:rPr>
      </w:pPr>
    </w:p>
    <w:p w:rsidR="003E56D1" w:rsidRDefault="003E56D1" w:rsidP="003E56D1">
      <w:pPr>
        <w:pStyle w:val="NormalnyWeb"/>
        <w:spacing w:before="0" w:beforeAutospacing="0" w:after="0" w:afterAutospacing="0"/>
        <w:ind w:left="5664"/>
        <w:jc w:val="center"/>
        <w:rPr>
          <w:rFonts w:ascii="Times New Roman" w:hAnsi="Times New Roman" w:cs="Times New Roman"/>
          <w:b/>
          <w:bCs/>
        </w:rPr>
      </w:pPr>
      <w:r>
        <w:rPr>
          <w:rFonts w:ascii="Times New Roman" w:hAnsi="Times New Roman" w:cs="Times New Roman"/>
          <w:b/>
          <w:bCs/>
        </w:rPr>
        <w:t>……….………………………</w:t>
      </w:r>
    </w:p>
    <w:p w:rsidR="003E56D1" w:rsidRDefault="003E56D1" w:rsidP="003E56D1">
      <w:pPr>
        <w:pStyle w:val="NormalnyWeb"/>
        <w:spacing w:before="0" w:beforeAutospacing="0" w:after="0" w:afterAutospacing="0"/>
        <w:ind w:left="5103"/>
        <w:jc w:val="center"/>
        <w:rPr>
          <w:rFonts w:ascii="Times New Roman" w:hAnsi="Times New Roman" w:cs="Times New Roman"/>
          <w:b/>
          <w:bCs/>
          <w:vertAlign w:val="superscript"/>
        </w:rPr>
      </w:pPr>
      <w:r>
        <w:rPr>
          <w:rFonts w:ascii="Times New Roman" w:hAnsi="Times New Roman" w:cs="Times New Roman"/>
          <w:b/>
          <w:bCs/>
          <w:vertAlign w:val="superscript"/>
        </w:rPr>
        <w:t>(podpis )</w:t>
      </w:r>
    </w:p>
    <w:p w:rsidR="003E56D1" w:rsidRDefault="003E56D1" w:rsidP="003E56D1">
      <w:pPr>
        <w:pStyle w:val="NormalnyWeb"/>
        <w:ind w:left="3540"/>
        <w:rPr>
          <w:rFonts w:ascii="Times New Roman" w:hAnsi="Times New Roman" w:cs="Times New Roman"/>
        </w:rPr>
      </w:pPr>
    </w:p>
    <w:p w:rsidR="003E56D1" w:rsidRDefault="003E56D1" w:rsidP="003E56D1">
      <w:pPr>
        <w:pStyle w:val="NormalnyWeb"/>
        <w:ind w:left="3540"/>
        <w:rPr>
          <w:rFonts w:ascii="Times New Roman" w:hAnsi="Times New Roman" w:cs="Times New Roman"/>
        </w:rPr>
      </w:pPr>
    </w:p>
    <w:p w:rsidR="003E56D1" w:rsidRDefault="003E56D1" w:rsidP="003E56D1">
      <w:pPr>
        <w:pStyle w:val="NormalnyWeb"/>
        <w:ind w:left="3540"/>
        <w:jc w:val="center"/>
        <w:rPr>
          <w:rFonts w:ascii="Times New Roman" w:hAnsi="Times New Roman" w:cs="Times New Roman"/>
        </w:rPr>
      </w:pPr>
      <w:r>
        <w:rPr>
          <w:rFonts w:ascii="Times New Roman" w:hAnsi="Times New Roman" w:cs="Times New Roman"/>
        </w:rPr>
        <w:t>Kamieniec Ząbkowicki, maj 2017 r.</w:t>
      </w:r>
    </w:p>
    <w:p w:rsidR="003E56D1" w:rsidRDefault="003E56D1" w:rsidP="003E56D1">
      <w:pPr>
        <w:jc w:val="both"/>
        <w:rPr>
          <w:rFonts w:ascii="Times New Roman" w:hAnsi="Times New Roman" w:cs="Times New Roman"/>
          <w:b/>
          <w:bCs/>
          <w:sz w:val="18"/>
          <w:szCs w:val="18"/>
        </w:rPr>
      </w:pPr>
    </w:p>
    <w:p w:rsidR="003E56D1" w:rsidRDefault="003E56D1" w:rsidP="003E56D1">
      <w:pPr>
        <w:jc w:val="both"/>
        <w:rPr>
          <w:rFonts w:ascii="Times New Roman" w:hAnsi="Times New Roman" w:cs="Times New Roman"/>
          <w:b/>
          <w:bCs/>
          <w:sz w:val="18"/>
          <w:szCs w:val="18"/>
        </w:rPr>
      </w:pPr>
    </w:p>
    <w:p w:rsidR="003E56D1" w:rsidRDefault="003E56D1" w:rsidP="003E56D1">
      <w:pPr>
        <w:jc w:val="both"/>
        <w:rPr>
          <w:rFonts w:ascii="Times New Roman" w:hAnsi="Times New Roman" w:cs="Times New Roman"/>
          <w:b/>
          <w:bCs/>
          <w:sz w:val="18"/>
          <w:szCs w:val="18"/>
        </w:rPr>
      </w:pPr>
    </w:p>
    <w:p w:rsidR="003E56D1" w:rsidRDefault="003E56D1" w:rsidP="003E56D1">
      <w:pPr>
        <w:jc w:val="center"/>
        <w:rPr>
          <w:rFonts w:ascii="Times New Roman" w:hAnsi="Times New Roman" w:cs="Times New Roman"/>
          <w:b/>
          <w:bCs/>
          <w:sz w:val="28"/>
          <w:szCs w:val="28"/>
        </w:rPr>
      </w:pPr>
    </w:p>
    <w:p w:rsidR="003E56D1" w:rsidRDefault="003E56D1" w:rsidP="003E56D1">
      <w:pPr>
        <w:jc w:val="center"/>
        <w:rPr>
          <w:rFonts w:ascii="Times New Roman" w:hAnsi="Times New Roman" w:cs="Times New Roman"/>
          <w:b/>
          <w:bCs/>
          <w:sz w:val="28"/>
          <w:szCs w:val="28"/>
        </w:rPr>
      </w:pPr>
    </w:p>
    <w:p w:rsidR="003E56D1" w:rsidRDefault="003E56D1" w:rsidP="003E56D1">
      <w:pPr>
        <w:jc w:val="center"/>
        <w:rPr>
          <w:rFonts w:ascii="Times New Roman" w:hAnsi="Times New Roman" w:cs="Times New Roman"/>
          <w:b/>
          <w:bCs/>
          <w:sz w:val="28"/>
          <w:szCs w:val="28"/>
        </w:rPr>
      </w:pPr>
      <w:r>
        <w:rPr>
          <w:rFonts w:ascii="Times New Roman" w:hAnsi="Times New Roman" w:cs="Times New Roman"/>
          <w:b/>
          <w:bCs/>
          <w:sz w:val="28"/>
          <w:szCs w:val="28"/>
        </w:rPr>
        <w:t>SPIS TREŚCI:</w:t>
      </w:r>
    </w:p>
    <w:p w:rsidR="003E56D1" w:rsidRDefault="003E56D1" w:rsidP="003E56D1">
      <w:pPr>
        <w:jc w:val="center"/>
        <w:rPr>
          <w:rFonts w:ascii="Times New Roman" w:hAnsi="Times New Roman" w:cs="Times New Roman"/>
          <w:b/>
          <w:bCs/>
          <w:sz w:val="28"/>
          <w:szCs w:val="28"/>
        </w:rPr>
      </w:pPr>
    </w:p>
    <w:p w:rsidR="003E56D1" w:rsidRDefault="003E56D1" w:rsidP="003E56D1">
      <w:pPr>
        <w:numPr>
          <w:ilvl w:val="0"/>
          <w:numId w:val="1"/>
        </w:numPr>
        <w:rPr>
          <w:rFonts w:ascii="Times New Roman" w:hAnsi="Times New Roman" w:cs="Times New Roman"/>
          <w:b/>
          <w:bCs/>
          <w:sz w:val="24"/>
          <w:szCs w:val="24"/>
        </w:rPr>
      </w:pPr>
      <w:r>
        <w:rPr>
          <w:rFonts w:ascii="Times New Roman" w:hAnsi="Times New Roman" w:cs="Times New Roman"/>
          <w:b/>
          <w:bCs/>
          <w:sz w:val="24"/>
          <w:szCs w:val="24"/>
        </w:rPr>
        <w:t>Nazwa i adres Zamawiającego.</w:t>
      </w:r>
    </w:p>
    <w:p w:rsidR="003E56D1" w:rsidRDefault="003E56D1" w:rsidP="003E56D1">
      <w:pPr>
        <w:numPr>
          <w:ilvl w:val="0"/>
          <w:numId w:val="1"/>
        </w:numPr>
        <w:rPr>
          <w:rFonts w:ascii="Times New Roman" w:hAnsi="Times New Roman" w:cs="Times New Roman"/>
          <w:b/>
          <w:bCs/>
          <w:sz w:val="24"/>
          <w:szCs w:val="24"/>
        </w:rPr>
      </w:pPr>
      <w:r>
        <w:rPr>
          <w:rFonts w:ascii="Times New Roman" w:hAnsi="Times New Roman" w:cs="Times New Roman"/>
          <w:b/>
          <w:bCs/>
          <w:sz w:val="24"/>
          <w:szCs w:val="24"/>
        </w:rPr>
        <w:t>Tryb udzielenia zamówienia.</w:t>
      </w:r>
    </w:p>
    <w:p w:rsidR="003E56D1" w:rsidRDefault="003E56D1" w:rsidP="003E56D1">
      <w:pPr>
        <w:numPr>
          <w:ilvl w:val="0"/>
          <w:numId w:val="1"/>
        </w:numPr>
        <w:rPr>
          <w:rFonts w:ascii="Times New Roman" w:hAnsi="Times New Roman" w:cs="Times New Roman"/>
          <w:b/>
          <w:bCs/>
          <w:sz w:val="24"/>
          <w:szCs w:val="24"/>
        </w:rPr>
      </w:pPr>
      <w:r>
        <w:rPr>
          <w:rFonts w:ascii="Times New Roman" w:hAnsi="Times New Roman" w:cs="Times New Roman"/>
          <w:b/>
          <w:bCs/>
          <w:sz w:val="24"/>
          <w:szCs w:val="24"/>
        </w:rPr>
        <w:t xml:space="preserve"> Postanowienia ogólne.</w:t>
      </w:r>
    </w:p>
    <w:p w:rsidR="003E56D1" w:rsidRDefault="003E56D1" w:rsidP="003E56D1">
      <w:pPr>
        <w:numPr>
          <w:ilvl w:val="0"/>
          <w:numId w:val="1"/>
        </w:numPr>
        <w:rPr>
          <w:rFonts w:ascii="Times New Roman" w:hAnsi="Times New Roman" w:cs="Times New Roman"/>
          <w:b/>
          <w:bCs/>
          <w:sz w:val="24"/>
          <w:szCs w:val="24"/>
        </w:rPr>
      </w:pPr>
      <w:r>
        <w:rPr>
          <w:rFonts w:ascii="Times New Roman" w:hAnsi="Times New Roman" w:cs="Times New Roman"/>
          <w:b/>
          <w:bCs/>
          <w:sz w:val="24"/>
          <w:szCs w:val="24"/>
        </w:rPr>
        <w:t xml:space="preserve"> Opis przedmiotu zamówienia.</w:t>
      </w:r>
    </w:p>
    <w:p w:rsidR="003E56D1" w:rsidRDefault="003E56D1" w:rsidP="003E56D1">
      <w:pPr>
        <w:numPr>
          <w:ilvl w:val="0"/>
          <w:numId w:val="1"/>
        </w:numPr>
        <w:rPr>
          <w:rFonts w:ascii="Times New Roman" w:hAnsi="Times New Roman" w:cs="Times New Roman"/>
          <w:b/>
          <w:bCs/>
          <w:sz w:val="24"/>
          <w:szCs w:val="24"/>
        </w:rPr>
      </w:pPr>
      <w:r>
        <w:rPr>
          <w:rFonts w:ascii="Times New Roman" w:hAnsi="Times New Roman" w:cs="Times New Roman"/>
          <w:b/>
          <w:bCs/>
          <w:sz w:val="24"/>
          <w:szCs w:val="24"/>
        </w:rPr>
        <w:t>Obowiązek zatrudnienia w ramach umowy o pracę.</w:t>
      </w:r>
    </w:p>
    <w:p w:rsidR="003E56D1" w:rsidRDefault="003E56D1" w:rsidP="003E56D1">
      <w:pPr>
        <w:numPr>
          <w:ilvl w:val="0"/>
          <w:numId w:val="1"/>
        </w:numPr>
        <w:rPr>
          <w:rFonts w:ascii="Times New Roman" w:hAnsi="Times New Roman" w:cs="Times New Roman"/>
          <w:b/>
          <w:bCs/>
          <w:sz w:val="24"/>
          <w:szCs w:val="24"/>
        </w:rPr>
      </w:pPr>
      <w:r>
        <w:rPr>
          <w:rFonts w:ascii="Times New Roman" w:hAnsi="Times New Roman" w:cs="Times New Roman"/>
          <w:b/>
          <w:bCs/>
          <w:sz w:val="24"/>
          <w:szCs w:val="24"/>
        </w:rPr>
        <w:t>Podstawowe obowiązki Wykonawcy.</w:t>
      </w:r>
    </w:p>
    <w:p w:rsidR="003E56D1" w:rsidRDefault="003E56D1" w:rsidP="003E56D1">
      <w:pPr>
        <w:numPr>
          <w:ilvl w:val="0"/>
          <w:numId w:val="1"/>
        </w:numPr>
        <w:rPr>
          <w:rFonts w:ascii="Times New Roman" w:hAnsi="Times New Roman" w:cs="Times New Roman"/>
          <w:b/>
          <w:bCs/>
          <w:sz w:val="24"/>
          <w:szCs w:val="24"/>
        </w:rPr>
      </w:pPr>
      <w:r>
        <w:rPr>
          <w:rFonts w:ascii="Times New Roman" w:hAnsi="Times New Roman" w:cs="Times New Roman"/>
          <w:b/>
          <w:bCs/>
          <w:sz w:val="24"/>
          <w:szCs w:val="24"/>
        </w:rPr>
        <w:t>Gwarancja należytego wykonania robót.</w:t>
      </w:r>
    </w:p>
    <w:p w:rsidR="003E56D1" w:rsidRDefault="003E56D1" w:rsidP="003E56D1">
      <w:pPr>
        <w:numPr>
          <w:ilvl w:val="0"/>
          <w:numId w:val="1"/>
        </w:numPr>
        <w:rPr>
          <w:rFonts w:ascii="Times New Roman" w:hAnsi="Times New Roman" w:cs="Times New Roman"/>
          <w:b/>
          <w:bCs/>
          <w:sz w:val="24"/>
          <w:szCs w:val="24"/>
        </w:rPr>
      </w:pPr>
      <w:r>
        <w:rPr>
          <w:rFonts w:ascii="Times New Roman" w:hAnsi="Times New Roman" w:cs="Times New Roman"/>
          <w:b/>
          <w:bCs/>
          <w:sz w:val="24"/>
          <w:szCs w:val="24"/>
        </w:rPr>
        <w:t>Wynagrodzenie Wykonawcy.</w:t>
      </w:r>
    </w:p>
    <w:p w:rsidR="003E56D1" w:rsidRDefault="003E56D1" w:rsidP="003E56D1">
      <w:pPr>
        <w:numPr>
          <w:ilvl w:val="0"/>
          <w:numId w:val="1"/>
        </w:numPr>
        <w:tabs>
          <w:tab w:val="left" w:pos="709"/>
        </w:tabs>
        <w:suppressAutoHyphens/>
        <w:spacing w:line="360" w:lineRule="auto"/>
        <w:ind w:left="1418"/>
        <w:jc w:val="both"/>
        <w:rPr>
          <w:rFonts w:ascii="Times New Roman" w:hAnsi="Times New Roman" w:cs="Times New Roman"/>
          <w:b/>
          <w:sz w:val="24"/>
          <w:szCs w:val="24"/>
        </w:rPr>
      </w:pPr>
      <w:r>
        <w:rPr>
          <w:rFonts w:ascii="Times New Roman" w:hAnsi="Times New Roman" w:cs="Times New Roman"/>
          <w:b/>
          <w:sz w:val="24"/>
          <w:szCs w:val="24"/>
        </w:rPr>
        <w:t>Instrukcja dla Wykonawcy.</w:t>
      </w:r>
    </w:p>
    <w:p w:rsidR="003E56D1" w:rsidRDefault="003E56D1" w:rsidP="0035309F">
      <w:pPr>
        <w:numPr>
          <w:ilvl w:val="0"/>
          <w:numId w:val="2"/>
        </w:numPr>
        <w:tabs>
          <w:tab w:val="left" w:pos="1418"/>
        </w:tabs>
        <w:suppressAutoHyphens/>
        <w:spacing w:line="360" w:lineRule="auto"/>
        <w:ind w:left="1418" w:hanging="425"/>
        <w:jc w:val="both"/>
        <w:rPr>
          <w:rFonts w:ascii="Times New Roman" w:hAnsi="Times New Roman" w:cs="Times New Roman"/>
          <w:b/>
          <w:sz w:val="24"/>
          <w:szCs w:val="24"/>
        </w:rPr>
      </w:pPr>
      <w:r>
        <w:rPr>
          <w:rFonts w:ascii="Times New Roman" w:hAnsi="Times New Roman" w:cs="Times New Roman"/>
          <w:b/>
          <w:sz w:val="24"/>
          <w:szCs w:val="24"/>
        </w:rPr>
        <w:t>Opis sposobu przygotowania oferty.</w:t>
      </w:r>
    </w:p>
    <w:p w:rsidR="003E56D1" w:rsidRPr="00B21143" w:rsidRDefault="00B21143" w:rsidP="00B21143">
      <w:pPr>
        <w:numPr>
          <w:ilvl w:val="0"/>
          <w:numId w:val="2"/>
        </w:numPr>
        <w:tabs>
          <w:tab w:val="left" w:pos="1418"/>
        </w:tabs>
        <w:suppressAutoHyphens/>
        <w:spacing w:line="360" w:lineRule="auto"/>
        <w:ind w:left="1418" w:hanging="425"/>
        <w:jc w:val="both"/>
        <w:rPr>
          <w:rFonts w:ascii="Times New Roman" w:hAnsi="Times New Roman" w:cs="Times New Roman"/>
          <w:b/>
          <w:sz w:val="24"/>
          <w:szCs w:val="24"/>
        </w:rPr>
      </w:pPr>
      <w:r>
        <w:rPr>
          <w:rFonts w:ascii="Times New Roman" w:hAnsi="Times New Roman" w:cs="Times New Roman"/>
          <w:b/>
          <w:sz w:val="24"/>
          <w:szCs w:val="24"/>
        </w:rPr>
        <w:t>Warunki udziału w postępowaniu</w:t>
      </w:r>
      <w:r w:rsidR="001F232B" w:rsidRPr="00B21143">
        <w:rPr>
          <w:rFonts w:ascii="Times New Roman" w:hAnsi="Times New Roman" w:cs="Times New Roman"/>
          <w:b/>
          <w:bCs/>
          <w:sz w:val="24"/>
          <w:szCs w:val="24"/>
        </w:rPr>
        <w:t xml:space="preserve"> i opis sposobu dokonywania oceny spełniania warunków udziału w postępowaniu.</w:t>
      </w:r>
    </w:p>
    <w:p w:rsidR="003E56D1" w:rsidRDefault="003E56D1" w:rsidP="0035309F">
      <w:pPr>
        <w:numPr>
          <w:ilvl w:val="0"/>
          <w:numId w:val="2"/>
        </w:numPr>
        <w:tabs>
          <w:tab w:val="left" w:pos="1418"/>
        </w:tabs>
        <w:suppressAutoHyphens/>
        <w:spacing w:line="360" w:lineRule="auto"/>
        <w:ind w:left="1418" w:hanging="425"/>
        <w:jc w:val="both"/>
        <w:rPr>
          <w:rFonts w:ascii="Times New Roman" w:hAnsi="Times New Roman" w:cs="Times New Roman"/>
          <w:b/>
          <w:strike/>
          <w:sz w:val="24"/>
          <w:szCs w:val="24"/>
        </w:rPr>
      </w:pPr>
      <w:r>
        <w:rPr>
          <w:rFonts w:ascii="Times New Roman" w:hAnsi="Times New Roman" w:cs="Times New Roman"/>
          <w:b/>
          <w:spacing w:val="20"/>
          <w:sz w:val="24"/>
          <w:szCs w:val="24"/>
        </w:rPr>
        <w:t>Wymagane dokumenty i oświadczenia.</w:t>
      </w:r>
    </w:p>
    <w:p w:rsidR="003E56D1" w:rsidRDefault="003E56D1" w:rsidP="0035309F">
      <w:pPr>
        <w:numPr>
          <w:ilvl w:val="0"/>
          <w:numId w:val="2"/>
        </w:numPr>
        <w:tabs>
          <w:tab w:val="left" w:pos="1418"/>
        </w:tabs>
        <w:suppressAutoHyphens/>
        <w:spacing w:line="360" w:lineRule="auto"/>
        <w:ind w:left="1418" w:hanging="425"/>
        <w:jc w:val="both"/>
        <w:rPr>
          <w:rFonts w:ascii="Times New Roman" w:hAnsi="Times New Roman" w:cs="Times New Roman"/>
          <w:b/>
          <w:sz w:val="24"/>
          <w:szCs w:val="24"/>
        </w:rPr>
      </w:pPr>
      <w:r>
        <w:rPr>
          <w:rFonts w:ascii="Times New Roman" w:hAnsi="Times New Roman" w:cs="Times New Roman"/>
          <w:b/>
          <w:sz w:val="24"/>
          <w:szCs w:val="24"/>
        </w:rPr>
        <w:t>Kryteria  oceny  ofert  i  zasady  ich  oceny.</w:t>
      </w:r>
    </w:p>
    <w:p w:rsidR="003E56D1" w:rsidRPr="003975AD" w:rsidRDefault="004E1E70" w:rsidP="0035309F">
      <w:pPr>
        <w:numPr>
          <w:ilvl w:val="0"/>
          <w:numId w:val="2"/>
        </w:numPr>
        <w:tabs>
          <w:tab w:val="left" w:pos="1276"/>
        </w:tabs>
        <w:suppressAutoHyphens/>
        <w:spacing w:line="360" w:lineRule="auto"/>
        <w:ind w:left="1276" w:hanging="283"/>
        <w:jc w:val="both"/>
        <w:rPr>
          <w:rFonts w:ascii="Times New Roman" w:hAnsi="Times New Roman" w:cs="Times New Roman"/>
          <w:b/>
          <w:sz w:val="24"/>
          <w:szCs w:val="24"/>
        </w:rPr>
      </w:pPr>
      <w:r w:rsidRPr="003975AD">
        <w:rPr>
          <w:rFonts w:ascii="Times New Roman" w:hAnsi="Times New Roman" w:cs="Times New Roman"/>
          <w:b/>
          <w:sz w:val="24"/>
          <w:szCs w:val="24"/>
        </w:rPr>
        <w:t xml:space="preserve"> </w:t>
      </w:r>
      <w:r w:rsidR="0014586E">
        <w:rPr>
          <w:rFonts w:ascii="Times New Roman" w:hAnsi="Times New Roman" w:cs="Times New Roman"/>
          <w:b/>
          <w:sz w:val="24"/>
          <w:szCs w:val="24"/>
        </w:rPr>
        <w:t xml:space="preserve"> </w:t>
      </w:r>
      <w:r w:rsidR="003E56D1" w:rsidRPr="003975AD">
        <w:rPr>
          <w:rFonts w:ascii="Times New Roman" w:hAnsi="Times New Roman" w:cs="Times New Roman"/>
          <w:b/>
          <w:sz w:val="24"/>
          <w:szCs w:val="24"/>
        </w:rPr>
        <w:t xml:space="preserve">Ocena oferty. </w:t>
      </w:r>
    </w:p>
    <w:p w:rsidR="003E56D1" w:rsidRDefault="003E56D1" w:rsidP="0035309F">
      <w:pPr>
        <w:numPr>
          <w:ilvl w:val="0"/>
          <w:numId w:val="2"/>
        </w:numPr>
        <w:tabs>
          <w:tab w:val="left" w:pos="1418"/>
        </w:tabs>
        <w:suppressAutoHyphens/>
        <w:spacing w:line="360" w:lineRule="auto"/>
        <w:ind w:left="1418" w:hanging="425"/>
        <w:jc w:val="both"/>
        <w:rPr>
          <w:rFonts w:ascii="Times New Roman" w:hAnsi="Times New Roman" w:cs="Times New Roman"/>
          <w:b/>
          <w:sz w:val="24"/>
          <w:szCs w:val="24"/>
        </w:rPr>
      </w:pPr>
      <w:r>
        <w:rPr>
          <w:rFonts w:ascii="Times New Roman" w:hAnsi="Times New Roman" w:cs="Times New Roman"/>
          <w:b/>
          <w:sz w:val="24"/>
          <w:szCs w:val="24"/>
        </w:rPr>
        <w:t xml:space="preserve">Wymagany termin realizacji zadania. </w:t>
      </w:r>
    </w:p>
    <w:p w:rsidR="003975AD" w:rsidRDefault="003975AD" w:rsidP="0035309F">
      <w:pPr>
        <w:numPr>
          <w:ilvl w:val="0"/>
          <w:numId w:val="23"/>
        </w:numPr>
        <w:tabs>
          <w:tab w:val="left" w:pos="1418"/>
        </w:tabs>
        <w:suppressAutoHyphens/>
        <w:spacing w:after="120" w:line="360" w:lineRule="auto"/>
        <w:ind w:left="1418" w:hanging="425"/>
        <w:jc w:val="both"/>
        <w:rPr>
          <w:rFonts w:ascii="Times New Roman" w:hAnsi="Times New Roman" w:cs="Times New Roman"/>
          <w:b/>
          <w:bCs/>
          <w:sz w:val="24"/>
          <w:szCs w:val="24"/>
        </w:rPr>
      </w:pPr>
      <w:r w:rsidRPr="003975AD">
        <w:rPr>
          <w:rFonts w:ascii="Times New Roman" w:hAnsi="Times New Roman" w:cs="Times New Roman"/>
          <w:b/>
          <w:bCs/>
          <w:sz w:val="24"/>
          <w:szCs w:val="24"/>
        </w:rPr>
        <w:t xml:space="preserve">Informacja o sposobie porozumiewania się Zamawiającego </w:t>
      </w:r>
      <w:r w:rsidR="0035309F">
        <w:rPr>
          <w:rFonts w:ascii="Times New Roman" w:hAnsi="Times New Roman" w:cs="Times New Roman"/>
          <w:b/>
          <w:bCs/>
          <w:sz w:val="24"/>
          <w:szCs w:val="24"/>
        </w:rPr>
        <w:t xml:space="preserve">                          </w:t>
      </w:r>
      <w:r w:rsidRPr="003975AD">
        <w:rPr>
          <w:rFonts w:ascii="Times New Roman" w:hAnsi="Times New Roman" w:cs="Times New Roman"/>
          <w:b/>
          <w:bCs/>
          <w:sz w:val="24"/>
          <w:szCs w:val="24"/>
        </w:rPr>
        <w:t>z Wykonawcami oraz przekazywania oświadczeń lub dokumentów.</w:t>
      </w:r>
    </w:p>
    <w:p w:rsidR="003E56D1" w:rsidRPr="003975AD" w:rsidRDefault="003E56D1" w:rsidP="0035309F">
      <w:pPr>
        <w:pStyle w:val="Akapitzlist"/>
        <w:numPr>
          <w:ilvl w:val="0"/>
          <w:numId w:val="23"/>
        </w:numPr>
        <w:tabs>
          <w:tab w:val="left" w:pos="1418"/>
        </w:tabs>
        <w:suppressAutoHyphens/>
        <w:spacing w:after="120" w:line="360" w:lineRule="auto"/>
        <w:ind w:left="1418"/>
        <w:jc w:val="both"/>
        <w:rPr>
          <w:rFonts w:ascii="Times New Roman" w:hAnsi="Times New Roman" w:cs="Times New Roman"/>
          <w:b/>
          <w:bCs/>
        </w:rPr>
      </w:pPr>
      <w:r w:rsidRPr="003975AD">
        <w:rPr>
          <w:rFonts w:ascii="Times New Roman" w:hAnsi="Times New Roman" w:cs="Times New Roman"/>
          <w:b/>
          <w:bCs/>
        </w:rPr>
        <w:t>S</w:t>
      </w:r>
      <w:r w:rsidRPr="003975AD">
        <w:rPr>
          <w:rFonts w:ascii="Times New Roman" w:hAnsi="Times New Roman" w:cs="Times New Roman"/>
          <w:b/>
        </w:rPr>
        <w:t>posób, miejsce i termin  składania  ofert.</w:t>
      </w:r>
    </w:p>
    <w:p w:rsidR="003E56D1" w:rsidRDefault="003E56D1" w:rsidP="0035309F">
      <w:pPr>
        <w:pStyle w:val="Akapitzlist"/>
        <w:numPr>
          <w:ilvl w:val="0"/>
          <w:numId w:val="23"/>
        </w:numPr>
        <w:tabs>
          <w:tab w:val="left" w:pos="1418"/>
        </w:tabs>
        <w:suppressAutoHyphens/>
        <w:spacing w:line="360" w:lineRule="auto"/>
        <w:ind w:left="1418"/>
        <w:jc w:val="both"/>
        <w:rPr>
          <w:rFonts w:ascii="Times New Roman" w:hAnsi="Times New Roman" w:cs="Times New Roman"/>
          <w:b/>
        </w:rPr>
      </w:pPr>
      <w:r w:rsidRPr="003975AD">
        <w:rPr>
          <w:rFonts w:ascii="Times New Roman" w:hAnsi="Times New Roman" w:cs="Times New Roman"/>
          <w:b/>
        </w:rPr>
        <w:t>Miejsce i  termin  otwarcia  ofert.</w:t>
      </w:r>
    </w:p>
    <w:p w:rsidR="003E56D1" w:rsidRDefault="0014586E" w:rsidP="0035309F">
      <w:pPr>
        <w:pStyle w:val="Akapitzlist"/>
        <w:numPr>
          <w:ilvl w:val="0"/>
          <w:numId w:val="23"/>
        </w:numPr>
        <w:tabs>
          <w:tab w:val="left" w:pos="1418"/>
        </w:tabs>
        <w:suppressAutoHyphens/>
        <w:spacing w:line="360" w:lineRule="auto"/>
        <w:ind w:left="1418"/>
        <w:jc w:val="both"/>
        <w:rPr>
          <w:rFonts w:ascii="Times New Roman" w:hAnsi="Times New Roman" w:cs="Times New Roman"/>
          <w:b/>
        </w:rPr>
      </w:pPr>
      <w:r w:rsidRPr="0035309F">
        <w:rPr>
          <w:rFonts w:ascii="Times New Roman" w:hAnsi="Times New Roman" w:cs="Times New Roman"/>
          <w:b/>
        </w:rPr>
        <w:t xml:space="preserve"> </w:t>
      </w:r>
      <w:r w:rsidR="003E56D1" w:rsidRPr="0035309F">
        <w:rPr>
          <w:rFonts w:ascii="Times New Roman" w:hAnsi="Times New Roman" w:cs="Times New Roman"/>
          <w:b/>
        </w:rPr>
        <w:t>Informacje dotyczące wadium.</w:t>
      </w:r>
    </w:p>
    <w:p w:rsidR="003E56D1" w:rsidRDefault="003E56D1" w:rsidP="0035309F">
      <w:pPr>
        <w:pStyle w:val="Akapitzlist"/>
        <w:numPr>
          <w:ilvl w:val="0"/>
          <w:numId w:val="23"/>
        </w:numPr>
        <w:tabs>
          <w:tab w:val="left" w:pos="1418"/>
        </w:tabs>
        <w:suppressAutoHyphens/>
        <w:spacing w:line="360" w:lineRule="auto"/>
        <w:ind w:left="1418"/>
        <w:jc w:val="both"/>
        <w:rPr>
          <w:rFonts w:ascii="Times New Roman" w:hAnsi="Times New Roman" w:cs="Times New Roman"/>
          <w:b/>
        </w:rPr>
      </w:pPr>
      <w:r w:rsidRPr="0035309F">
        <w:rPr>
          <w:rFonts w:ascii="Times New Roman" w:hAnsi="Times New Roman" w:cs="Times New Roman"/>
          <w:b/>
        </w:rPr>
        <w:t>Wymagania dotyczące zabezpieczenia należytego wykonania umowy.</w:t>
      </w:r>
    </w:p>
    <w:p w:rsidR="003E56D1" w:rsidRDefault="0014586E" w:rsidP="0035309F">
      <w:pPr>
        <w:pStyle w:val="Akapitzlist"/>
        <w:numPr>
          <w:ilvl w:val="0"/>
          <w:numId w:val="23"/>
        </w:numPr>
        <w:tabs>
          <w:tab w:val="left" w:pos="1418"/>
        </w:tabs>
        <w:suppressAutoHyphens/>
        <w:spacing w:line="360" w:lineRule="auto"/>
        <w:ind w:left="1418"/>
        <w:jc w:val="both"/>
        <w:rPr>
          <w:rFonts w:ascii="Times New Roman" w:hAnsi="Times New Roman" w:cs="Times New Roman"/>
          <w:b/>
        </w:rPr>
      </w:pPr>
      <w:r w:rsidRPr="0035309F">
        <w:rPr>
          <w:rFonts w:ascii="Times New Roman" w:hAnsi="Times New Roman" w:cs="Times New Roman"/>
          <w:b/>
        </w:rPr>
        <w:t xml:space="preserve"> </w:t>
      </w:r>
      <w:r w:rsidR="003E56D1" w:rsidRPr="0035309F">
        <w:rPr>
          <w:rFonts w:ascii="Times New Roman" w:hAnsi="Times New Roman" w:cs="Times New Roman"/>
          <w:b/>
        </w:rPr>
        <w:t>Termin  związania  ofertą.</w:t>
      </w:r>
    </w:p>
    <w:p w:rsidR="003E56D1" w:rsidRDefault="003E56D1" w:rsidP="0035309F">
      <w:pPr>
        <w:pStyle w:val="Akapitzlist"/>
        <w:numPr>
          <w:ilvl w:val="0"/>
          <w:numId w:val="23"/>
        </w:numPr>
        <w:tabs>
          <w:tab w:val="left" w:pos="1418"/>
        </w:tabs>
        <w:suppressAutoHyphens/>
        <w:spacing w:line="360" w:lineRule="auto"/>
        <w:ind w:left="1418"/>
        <w:jc w:val="both"/>
        <w:rPr>
          <w:rFonts w:ascii="Times New Roman" w:hAnsi="Times New Roman" w:cs="Times New Roman"/>
          <w:b/>
        </w:rPr>
      </w:pPr>
      <w:r w:rsidRPr="0035309F">
        <w:rPr>
          <w:rFonts w:ascii="Times New Roman" w:hAnsi="Times New Roman" w:cs="Times New Roman"/>
          <w:b/>
        </w:rPr>
        <w:t>Osoby uprawnione do kontaktowania się z wykonawcami.</w:t>
      </w:r>
    </w:p>
    <w:p w:rsidR="003E56D1" w:rsidRDefault="003E56D1" w:rsidP="0035309F">
      <w:pPr>
        <w:pStyle w:val="Akapitzlist"/>
        <w:numPr>
          <w:ilvl w:val="0"/>
          <w:numId w:val="23"/>
        </w:numPr>
        <w:tabs>
          <w:tab w:val="left" w:pos="1418"/>
        </w:tabs>
        <w:suppressAutoHyphens/>
        <w:spacing w:line="360" w:lineRule="auto"/>
        <w:ind w:left="1418"/>
        <w:jc w:val="both"/>
        <w:rPr>
          <w:rFonts w:ascii="Times New Roman" w:hAnsi="Times New Roman" w:cs="Times New Roman"/>
          <w:b/>
        </w:rPr>
      </w:pPr>
      <w:r w:rsidRPr="0035309F">
        <w:rPr>
          <w:rFonts w:ascii="Times New Roman" w:hAnsi="Times New Roman" w:cs="Times New Roman"/>
          <w:b/>
        </w:rPr>
        <w:t>Istotne postanowienia do umowy oraz formalności jakie musi spełnić wykonawca przed podpisaniem umowy.</w:t>
      </w:r>
    </w:p>
    <w:p w:rsidR="003E56D1" w:rsidRDefault="003E56D1" w:rsidP="0035309F">
      <w:pPr>
        <w:pStyle w:val="Akapitzlist"/>
        <w:numPr>
          <w:ilvl w:val="0"/>
          <w:numId w:val="23"/>
        </w:numPr>
        <w:tabs>
          <w:tab w:val="left" w:pos="1418"/>
        </w:tabs>
        <w:suppressAutoHyphens/>
        <w:spacing w:line="360" w:lineRule="auto"/>
        <w:ind w:left="1418"/>
        <w:jc w:val="both"/>
        <w:rPr>
          <w:rFonts w:ascii="Times New Roman" w:hAnsi="Times New Roman" w:cs="Times New Roman"/>
          <w:b/>
        </w:rPr>
      </w:pPr>
      <w:r w:rsidRPr="0035309F">
        <w:rPr>
          <w:rFonts w:ascii="Times New Roman" w:hAnsi="Times New Roman" w:cs="Times New Roman"/>
          <w:b/>
        </w:rPr>
        <w:t>Możliwe zmiany w zawartej umowie oraz warunki takiej zmiany.</w:t>
      </w:r>
    </w:p>
    <w:p w:rsidR="003E56D1" w:rsidRPr="0035309F" w:rsidRDefault="003E56D1" w:rsidP="0035309F">
      <w:pPr>
        <w:pStyle w:val="Akapitzlist"/>
        <w:numPr>
          <w:ilvl w:val="0"/>
          <w:numId w:val="23"/>
        </w:numPr>
        <w:tabs>
          <w:tab w:val="left" w:pos="1418"/>
        </w:tabs>
        <w:suppressAutoHyphens/>
        <w:spacing w:line="360" w:lineRule="auto"/>
        <w:ind w:left="1418"/>
        <w:jc w:val="both"/>
        <w:rPr>
          <w:rFonts w:ascii="Times New Roman" w:hAnsi="Times New Roman" w:cs="Times New Roman"/>
          <w:b/>
        </w:rPr>
      </w:pPr>
      <w:r w:rsidRPr="0035309F">
        <w:rPr>
          <w:rFonts w:ascii="Times New Roman" w:hAnsi="Times New Roman" w:cs="Times New Roman"/>
          <w:b/>
        </w:rPr>
        <w:t>Środki ochrony prawnej przysługujące wykonawcy.</w:t>
      </w:r>
    </w:p>
    <w:p w:rsidR="003E56D1" w:rsidRDefault="003E56D1" w:rsidP="003E56D1">
      <w:pPr>
        <w:pStyle w:val="Nagwek1"/>
        <w:rPr>
          <w:sz w:val="20"/>
          <w:szCs w:val="20"/>
        </w:rPr>
      </w:pPr>
    </w:p>
    <w:p w:rsidR="003E56D1" w:rsidRDefault="003E56D1" w:rsidP="003E56D1">
      <w:pPr>
        <w:pStyle w:val="Nagwek1"/>
        <w:rPr>
          <w:sz w:val="20"/>
          <w:szCs w:val="20"/>
        </w:rPr>
      </w:pPr>
    </w:p>
    <w:p w:rsidR="003E56D1" w:rsidRDefault="003E56D1" w:rsidP="003E56D1">
      <w:pPr>
        <w:pStyle w:val="Nagwek1"/>
        <w:rPr>
          <w:sz w:val="20"/>
          <w:szCs w:val="20"/>
        </w:rPr>
      </w:pPr>
    </w:p>
    <w:p w:rsidR="003E56D1" w:rsidRDefault="003E56D1" w:rsidP="003E56D1">
      <w:pPr>
        <w:pStyle w:val="Nagwek1"/>
        <w:rPr>
          <w:sz w:val="20"/>
          <w:szCs w:val="20"/>
        </w:rPr>
      </w:pPr>
      <w:r>
        <w:rPr>
          <w:sz w:val="20"/>
          <w:szCs w:val="20"/>
        </w:rPr>
        <w:t xml:space="preserve">X. Załączniki do  SIWZ. </w:t>
      </w:r>
    </w:p>
    <w:p w:rsidR="003E56D1" w:rsidRDefault="003E56D1" w:rsidP="003E56D1">
      <w:pPr>
        <w:jc w:val="both"/>
        <w:rPr>
          <w:rFonts w:ascii="Times New Roman" w:hAnsi="Times New Roman" w:cs="Times New Roman"/>
        </w:rPr>
      </w:pPr>
    </w:p>
    <w:p w:rsidR="003E56D1" w:rsidRDefault="003E56D1" w:rsidP="003E56D1">
      <w:pPr>
        <w:jc w:val="both"/>
        <w:rPr>
          <w:rFonts w:ascii="Times New Roman" w:hAnsi="Times New Roman" w:cs="Times New Roman"/>
        </w:rPr>
      </w:pPr>
    </w:p>
    <w:p w:rsidR="003E56D1" w:rsidRDefault="003E56D1" w:rsidP="003E56D1">
      <w:pPr>
        <w:jc w:val="both"/>
        <w:rPr>
          <w:rFonts w:ascii="Times New Roman" w:hAnsi="Times New Roman" w:cs="Times New Roman"/>
        </w:rPr>
      </w:pPr>
    </w:p>
    <w:p w:rsidR="003E56D1" w:rsidRDefault="003E56D1" w:rsidP="003E56D1">
      <w:pPr>
        <w:jc w:val="both"/>
        <w:rPr>
          <w:rFonts w:ascii="Times New Roman" w:hAnsi="Times New Roman" w:cs="Times New Roman"/>
        </w:rPr>
      </w:pPr>
    </w:p>
    <w:p w:rsidR="003E56D1" w:rsidRDefault="003E56D1" w:rsidP="003E56D1">
      <w:pPr>
        <w:ind w:left="360"/>
        <w:rPr>
          <w:rFonts w:ascii="Times New Roman" w:hAnsi="Times New Roman" w:cs="Times New Roman"/>
        </w:rPr>
      </w:pPr>
      <w:r>
        <w:rPr>
          <w:rFonts w:ascii="Times New Roman" w:hAnsi="Times New Roman" w:cs="Times New Roman"/>
        </w:rPr>
        <w:t>Załącznik nr 1 – Formularz oferty,</w:t>
      </w:r>
    </w:p>
    <w:p w:rsidR="003E56D1" w:rsidRDefault="003E56D1" w:rsidP="003E56D1">
      <w:pPr>
        <w:ind w:left="360"/>
        <w:rPr>
          <w:rFonts w:ascii="Times New Roman" w:hAnsi="Times New Roman" w:cs="Times New Roman"/>
        </w:rPr>
      </w:pPr>
    </w:p>
    <w:p w:rsidR="003436E8" w:rsidRPr="003436E8" w:rsidRDefault="003E56D1" w:rsidP="003436E8">
      <w:pPr>
        <w:widowControl w:val="0"/>
        <w:autoSpaceDE w:val="0"/>
        <w:ind w:left="1843" w:hanging="1483"/>
        <w:jc w:val="both"/>
        <w:rPr>
          <w:rFonts w:ascii="Times New Roman" w:hAnsi="Times New Roman" w:cs="Times New Roman"/>
          <w:color w:val="000000"/>
        </w:rPr>
      </w:pPr>
      <w:r w:rsidRPr="003436E8">
        <w:rPr>
          <w:rFonts w:ascii="Times New Roman" w:hAnsi="Times New Roman" w:cs="Times New Roman"/>
        </w:rPr>
        <w:t xml:space="preserve">Załącznik nr 2 – Oświadczenie wykonawcy o niepodleganiu wykluczeniu z postępowania ( podstawa </w:t>
      </w:r>
      <w:r w:rsidR="003436E8" w:rsidRPr="003436E8">
        <w:rPr>
          <w:rFonts w:ascii="Times New Roman" w:hAnsi="Times New Roman" w:cs="Times New Roman"/>
        </w:rPr>
        <w:t>prawna</w:t>
      </w:r>
      <w:r w:rsidR="003436E8" w:rsidRPr="003436E8">
        <w:rPr>
          <w:rFonts w:ascii="Times New Roman" w:hAnsi="Times New Roman" w:cs="Times New Roman"/>
          <w:color w:val="000000"/>
        </w:rPr>
        <w:t xml:space="preserve"> art. 24 ust. 1 </w:t>
      </w:r>
      <w:proofErr w:type="spellStart"/>
      <w:r w:rsidR="003436E8" w:rsidRPr="003436E8">
        <w:rPr>
          <w:rFonts w:ascii="Times New Roman" w:hAnsi="Times New Roman" w:cs="Times New Roman"/>
          <w:color w:val="000000"/>
        </w:rPr>
        <w:t>pkt</w:t>
      </w:r>
      <w:proofErr w:type="spellEnd"/>
      <w:r w:rsidR="003436E8" w:rsidRPr="003436E8">
        <w:rPr>
          <w:rFonts w:ascii="Times New Roman" w:hAnsi="Times New Roman" w:cs="Times New Roman"/>
          <w:color w:val="000000"/>
        </w:rPr>
        <w:t xml:space="preserve"> 13-14 i 21 oraz art. 24 ust. 5 </w:t>
      </w:r>
      <w:proofErr w:type="spellStart"/>
      <w:r w:rsidR="003436E8" w:rsidRPr="003436E8">
        <w:rPr>
          <w:rFonts w:ascii="Times New Roman" w:hAnsi="Times New Roman" w:cs="Times New Roman"/>
          <w:color w:val="000000"/>
        </w:rPr>
        <w:t>pkt</w:t>
      </w:r>
      <w:proofErr w:type="spellEnd"/>
      <w:r w:rsidR="003436E8" w:rsidRPr="003436E8">
        <w:rPr>
          <w:rFonts w:ascii="Times New Roman" w:hAnsi="Times New Roman" w:cs="Times New Roman"/>
          <w:color w:val="000000"/>
        </w:rPr>
        <w:t xml:space="preserve"> </w:t>
      </w:r>
      <w:r w:rsidR="00F077E6">
        <w:rPr>
          <w:rFonts w:ascii="Times New Roman" w:hAnsi="Times New Roman" w:cs="Times New Roman"/>
          <w:color w:val="000000"/>
        </w:rPr>
        <w:t xml:space="preserve">1, </w:t>
      </w:r>
      <w:r w:rsidR="003436E8" w:rsidRPr="003436E8">
        <w:rPr>
          <w:rFonts w:ascii="Times New Roman" w:hAnsi="Times New Roman" w:cs="Times New Roman"/>
          <w:color w:val="000000"/>
        </w:rPr>
        <w:t xml:space="preserve">5 i 6 ustawy </w:t>
      </w:r>
      <w:proofErr w:type="spellStart"/>
      <w:r w:rsidR="003436E8" w:rsidRPr="003436E8">
        <w:rPr>
          <w:rFonts w:ascii="Times New Roman" w:hAnsi="Times New Roman" w:cs="Times New Roman"/>
          <w:color w:val="000000"/>
        </w:rPr>
        <w:t>Pzp</w:t>
      </w:r>
      <w:proofErr w:type="spellEnd"/>
      <w:r w:rsidR="003436E8" w:rsidRPr="003436E8">
        <w:rPr>
          <w:rFonts w:ascii="Times New Roman" w:hAnsi="Times New Roman" w:cs="Times New Roman"/>
          <w:color w:val="000000"/>
        </w:rPr>
        <w:t>, - Załącznik nr 2 do SIWZ.</w:t>
      </w:r>
    </w:p>
    <w:p w:rsidR="003E56D1" w:rsidRDefault="003E56D1" w:rsidP="003E56D1">
      <w:pPr>
        <w:ind w:left="1843" w:hanging="1483"/>
        <w:jc w:val="both"/>
        <w:rPr>
          <w:rFonts w:ascii="Times New Roman" w:hAnsi="Times New Roman" w:cs="Times New Roman"/>
        </w:rPr>
      </w:pPr>
    </w:p>
    <w:p w:rsidR="003E56D1" w:rsidRDefault="003E56D1" w:rsidP="003E56D1">
      <w:pPr>
        <w:ind w:left="1701" w:hanging="1341"/>
        <w:jc w:val="both"/>
        <w:rPr>
          <w:rFonts w:ascii="Times New Roman" w:hAnsi="Times New Roman" w:cs="Times New Roman"/>
        </w:rPr>
      </w:pPr>
      <w:r>
        <w:rPr>
          <w:rFonts w:ascii="Times New Roman" w:hAnsi="Times New Roman" w:cs="Times New Roman"/>
        </w:rPr>
        <w:t>Załącznik nr 3 – Oświadczenie wykonawcy dotyczące spełnienia warunków udziału w postępowaniu (podstawa prawna art.25a  ust</w:t>
      </w:r>
      <w:r w:rsidR="003436E8">
        <w:rPr>
          <w:rFonts w:ascii="Times New Roman" w:hAnsi="Times New Roman" w:cs="Times New Roman"/>
        </w:rPr>
        <w:t xml:space="preserve">. 1 ustawy </w:t>
      </w:r>
      <w:proofErr w:type="spellStart"/>
      <w:r w:rsidR="003436E8">
        <w:rPr>
          <w:rFonts w:ascii="Times New Roman" w:hAnsi="Times New Roman" w:cs="Times New Roman"/>
        </w:rPr>
        <w:t>Pzp</w:t>
      </w:r>
      <w:proofErr w:type="spellEnd"/>
      <w:r w:rsidR="003436E8">
        <w:rPr>
          <w:rFonts w:ascii="Times New Roman" w:hAnsi="Times New Roman" w:cs="Times New Roman"/>
        </w:rPr>
        <w:t>)</w:t>
      </w:r>
      <w:r w:rsidR="00F077E6">
        <w:rPr>
          <w:rFonts w:ascii="Times New Roman" w:hAnsi="Times New Roman" w:cs="Times New Roman"/>
        </w:rPr>
        <w:t>.</w:t>
      </w:r>
    </w:p>
    <w:p w:rsidR="003E56D1" w:rsidRDefault="003E56D1" w:rsidP="003E56D1">
      <w:pPr>
        <w:ind w:left="360"/>
        <w:jc w:val="both"/>
        <w:rPr>
          <w:rFonts w:ascii="Times New Roman" w:hAnsi="Times New Roman" w:cs="Times New Roman"/>
        </w:rPr>
      </w:pPr>
    </w:p>
    <w:p w:rsidR="003E56D1" w:rsidRDefault="003E56D1" w:rsidP="003E56D1">
      <w:pPr>
        <w:ind w:left="360"/>
        <w:jc w:val="both"/>
        <w:rPr>
          <w:rFonts w:ascii="Times New Roman" w:hAnsi="Times New Roman" w:cs="Times New Roman"/>
        </w:rPr>
      </w:pPr>
      <w:r>
        <w:rPr>
          <w:rFonts w:ascii="Times New Roman" w:hAnsi="Times New Roman" w:cs="Times New Roman"/>
        </w:rPr>
        <w:t>Załącznik nr 4 – Wykaz robót potwierdzających spełnienie warunków udziału w postępowaniu.</w:t>
      </w:r>
    </w:p>
    <w:p w:rsidR="003E56D1" w:rsidRDefault="003E56D1" w:rsidP="003E56D1">
      <w:pPr>
        <w:ind w:left="360"/>
        <w:jc w:val="both"/>
        <w:rPr>
          <w:rFonts w:ascii="Times New Roman" w:hAnsi="Times New Roman" w:cs="Times New Roman"/>
        </w:rPr>
      </w:pPr>
    </w:p>
    <w:p w:rsidR="003E56D1" w:rsidRDefault="003E56D1" w:rsidP="003E56D1">
      <w:pPr>
        <w:ind w:left="360"/>
        <w:jc w:val="both"/>
        <w:rPr>
          <w:rFonts w:ascii="Times New Roman" w:hAnsi="Times New Roman" w:cs="Times New Roman"/>
        </w:rPr>
      </w:pPr>
      <w:r>
        <w:rPr>
          <w:rFonts w:ascii="Times New Roman" w:hAnsi="Times New Roman" w:cs="Times New Roman"/>
        </w:rPr>
        <w:t>Załącznik nr 5 – Wykaz kadry kierowniczej i pracowników uczestniczących w wykonywaniu zamówienia.</w:t>
      </w:r>
    </w:p>
    <w:p w:rsidR="003E56D1" w:rsidRDefault="003E56D1" w:rsidP="003E56D1">
      <w:pPr>
        <w:ind w:left="360"/>
        <w:jc w:val="both"/>
        <w:rPr>
          <w:rFonts w:ascii="Times New Roman" w:hAnsi="Times New Roman" w:cs="Times New Roman"/>
        </w:rPr>
      </w:pPr>
    </w:p>
    <w:p w:rsidR="003E56D1" w:rsidRDefault="003E56D1" w:rsidP="003E56D1">
      <w:pPr>
        <w:ind w:left="360"/>
        <w:jc w:val="both"/>
        <w:rPr>
          <w:rFonts w:ascii="Times New Roman" w:hAnsi="Times New Roman" w:cs="Times New Roman"/>
          <w:color w:val="000000" w:themeColor="text1"/>
        </w:rPr>
      </w:pPr>
      <w:r>
        <w:rPr>
          <w:rFonts w:ascii="Times New Roman" w:hAnsi="Times New Roman" w:cs="Times New Roman"/>
        </w:rPr>
        <w:t xml:space="preserve">Załącznik nr 6 - </w:t>
      </w:r>
      <w:r>
        <w:rPr>
          <w:rFonts w:ascii="Times New Roman" w:hAnsi="Times New Roman" w:cs="Times New Roman"/>
          <w:color w:val="000000" w:themeColor="text1"/>
        </w:rPr>
        <w:t>Informacja o przynależności do grupy kapitałowej.</w:t>
      </w:r>
    </w:p>
    <w:p w:rsidR="003E56D1" w:rsidRDefault="003E56D1" w:rsidP="003E56D1">
      <w:pPr>
        <w:ind w:left="360"/>
        <w:jc w:val="both"/>
        <w:rPr>
          <w:rFonts w:ascii="Times New Roman" w:hAnsi="Times New Roman" w:cs="Times New Roman"/>
          <w:color w:val="000000" w:themeColor="text1"/>
        </w:rPr>
      </w:pPr>
    </w:p>
    <w:p w:rsidR="003E56D1" w:rsidRDefault="003E56D1" w:rsidP="003E56D1">
      <w:pPr>
        <w:ind w:left="360"/>
        <w:jc w:val="both"/>
        <w:rPr>
          <w:rFonts w:ascii="Times New Roman" w:hAnsi="Times New Roman" w:cs="Times New Roman"/>
        </w:rPr>
      </w:pPr>
      <w:r>
        <w:rPr>
          <w:rFonts w:ascii="Times New Roman" w:hAnsi="Times New Roman" w:cs="Times New Roman"/>
        </w:rPr>
        <w:t>Załącznik nr 7 – Projekt umowy.</w:t>
      </w:r>
    </w:p>
    <w:p w:rsidR="003E56D1" w:rsidRDefault="003E56D1" w:rsidP="003E56D1">
      <w:pPr>
        <w:ind w:left="360"/>
        <w:jc w:val="both"/>
        <w:rPr>
          <w:rFonts w:ascii="Times New Roman" w:hAnsi="Times New Roman" w:cs="Times New Roman"/>
        </w:rPr>
      </w:pPr>
    </w:p>
    <w:p w:rsidR="003E56D1" w:rsidRDefault="003E56D1" w:rsidP="003E56D1">
      <w:pPr>
        <w:ind w:left="1800" w:hanging="1440"/>
        <w:jc w:val="both"/>
        <w:rPr>
          <w:rFonts w:ascii="Times New Roman" w:hAnsi="Times New Roman" w:cs="Times New Roman"/>
        </w:rPr>
      </w:pPr>
      <w:r>
        <w:rPr>
          <w:rFonts w:ascii="Times New Roman" w:hAnsi="Times New Roman" w:cs="Times New Roman"/>
        </w:rPr>
        <w:t>Załącznik nr 8 -  Projekt budowlany przyłącza elektroenergetycznego dla zasilania pałacu w Kamieńcu Ząbkowickim numer działki 963/4 – materiał pomocnicy.</w:t>
      </w:r>
    </w:p>
    <w:p w:rsidR="003E56D1" w:rsidRDefault="003E56D1" w:rsidP="003E56D1">
      <w:pPr>
        <w:ind w:left="1800" w:hanging="1440"/>
        <w:jc w:val="both"/>
        <w:rPr>
          <w:rFonts w:ascii="Times New Roman" w:hAnsi="Times New Roman" w:cs="Times New Roman"/>
        </w:rPr>
      </w:pPr>
    </w:p>
    <w:p w:rsidR="003E56D1" w:rsidRDefault="003E56D1" w:rsidP="003E56D1">
      <w:pPr>
        <w:ind w:left="1800" w:hanging="1440"/>
        <w:jc w:val="both"/>
        <w:rPr>
          <w:rFonts w:ascii="Times New Roman" w:hAnsi="Times New Roman" w:cs="Times New Roman"/>
        </w:rPr>
      </w:pPr>
      <w:r>
        <w:rPr>
          <w:rFonts w:ascii="Times New Roman" w:hAnsi="Times New Roman" w:cs="Times New Roman"/>
        </w:rPr>
        <w:t>Załącznik nr 9 – Projekt techniczny układu pomiarowo – rozliczeniowego energii elektrycznej – materiał pomocniczy.</w:t>
      </w:r>
    </w:p>
    <w:p w:rsidR="003E56D1" w:rsidRDefault="003E56D1" w:rsidP="003E56D1">
      <w:pPr>
        <w:ind w:left="1800" w:hanging="1440"/>
        <w:jc w:val="both"/>
        <w:rPr>
          <w:rFonts w:ascii="Times New Roman" w:hAnsi="Times New Roman" w:cs="Times New Roman"/>
        </w:rPr>
      </w:pPr>
    </w:p>
    <w:p w:rsidR="003E56D1" w:rsidRDefault="003E56D1" w:rsidP="003E56D1">
      <w:pPr>
        <w:ind w:left="1800" w:hanging="1440"/>
        <w:jc w:val="both"/>
        <w:rPr>
          <w:rFonts w:ascii="Times New Roman" w:hAnsi="Times New Roman" w:cs="Times New Roman"/>
        </w:rPr>
      </w:pPr>
      <w:r>
        <w:rPr>
          <w:rFonts w:ascii="Times New Roman" w:hAnsi="Times New Roman" w:cs="Times New Roman"/>
        </w:rPr>
        <w:t>Załącznik nr 10 – Specyfikacje Techniczne Wykonania i Odbioru Robót – materiał pomocniczy.</w:t>
      </w:r>
    </w:p>
    <w:p w:rsidR="003E56D1" w:rsidRDefault="003E56D1" w:rsidP="003E56D1">
      <w:pPr>
        <w:ind w:left="1800" w:hanging="1440"/>
        <w:jc w:val="both"/>
        <w:rPr>
          <w:rFonts w:ascii="Times New Roman" w:hAnsi="Times New Roman" w:cs="Times New Roman"/>
        </w:rPr>
      </w:pPr>
    </w:p>
    <w:p w:rsidR="003E56D1" w:rsidRDefault="003E56D1" w:rsidP="003E56D1">
      <w:pPr>
        <w:ind w:left="1800" w:hanging="1440"/>
        <w:jc w:val="both"/>
        <w:rPr>
          <w:rFonts w:ascii="Times New Roman" w:hAnsi="Times New Roman" w:cs="Times New Roman"/>
        </w:rPr>
      </w:pPr>
      <w:r>
        <w:rPr>
          <w:rFonts w:ascii="Times New Roman" w:hAnsi="Times New Roman" w:cs="Times New Roman"/>
        </w:rPr>
        <w:t>Załącznik nr 11 – Przedmiar robót oraz ślepy kosztorys – materiał pomocniczy.</w:t>
      </w:r>
    </w:p>
    <w:p w:rsidR="003E56D1" w:rsidRDefault="003E56D1" w:rsidP="003E56D1">
      <w:pPr>
        <w:tabs>
          <w:tab w:val="num" w:pos="1800"/>
          <w:tab w:val="num" w:pos="5014"/>
        </w:tabs>
        <w:suppressAutoHyphens/>
        <w:jc w:val="both"/>
        <w:rPr>
          <w:rFonts w:ascii="Times New Roman" w:hAnsi="Times New Roman" w:cs="Times New Roman"/>
        </w:rPr>
      </w:pPr>
    </w:p>
    <w:p w:rsidR="003E56D1" w:rsidRDefault="003E56D1" w:rsidP="003E56D1">
      <w:pPr>
        <w:tabs>
          <w:tab w:val="num" w:pos="1800"/>
          <w:tab w:val="num" w:pos="5014"/>
        </w:tabs>
        <w:suppressAutoHyphens/>
        <w:ind w:left="1134" w:hanging="1418"/>
        <w:jc w:val="both"/>
        <w:rPr>
          <w:rFonts w:ascii="Times New Roman" w:hAnsi="Times New Roman" w:cs="Times New Roman"/>
        </w:rPr>
      </w:pPr>
    </w:p>
    <w:p w:rsidR="003E56D1" w:rsidRDefault="003E56D1" w:rsidP="003E56D1">
      <w:pPr>
        <w:pStyle w:val="Tekstpodstawowywcity"/>
        <w:jc w:val="center"/>
        <w:rPr>
          <w:rFonts w:ascii="Times New Roman" w:hAnsi="Times New Roman" w:cs="Times New Roman"/>
          <w:b/>
          <w:bCs/>
          <w:sz w:val="20"/>
          <w:szCs w:val="20"/>
        </w:rPr>
      </w:pPr>
    </w:p>
    <w:p w:rsidR="003E56D1" w:rsidRDefault="003E56D1" w:rsidP="003E56D1">
      <w:pPr>
        <w:pStyle w:val="Tekstpodstawowywcity"/>
        <w:jc w:val="center"/>
        <w:rPr>
          <w:rFonts w:ascii="Times New Roman" w:hAnsi="Times New Roman" w:cs="Times New Roman"/>
          <w:b/>
          <w:bCs/>
          <w:sz w:val="20"/>
          <w:szCs w:val="20"/>
        </w:rPr>
      </w:pPr>
    </w:p>
    <w:p w:rsidR="003E56D1" w:rsidRDefault="003E56D1" w:rsidP="003E56D1">
      <w:pPr>
        <w:pStyle w:val="Tekstpodstawowywcity"/>
        <w:jc w:val="center"/>
        <w:rPr>
          <w:rFonts w:ascii="Times New Roman" w:hAnsi="Times New Roman" w:cs="Times New Roman"/>
          <w:b/>
          <w:bCs/>
          <w:sz w:val="20"/>
          <w:szCs w:val="20"/>
        </w:rPr>
      </w:pPr>
    </w:p>
    <w:p w:rsidR="003E56D1" w:rsidRDefault="003E56D1" w:rsidP="003E56D1">
      <w:pPr>
        <w:pStyle w:val="Tekstpodstawowywcity"/>
        <w:jc w:val="center"/>
        <w:rPr>
          <w:rFonts w:ascii="Times New Roman" w:hAnsi="Times New Roman" w:cs="Times New Roman"/>
          <w:b/>
          <w:bCs/>
          <w:sz w:val="20"/>
          <w:szCs w:val="20"/>
        </w:rPr>
      </w:pPr>
    </w:p>
    <w:p w:rsidR="003E56D1" w:rsidRDefault="003E56D1" w:rsidP="003E56D1">
      <w:pPr>
        <w:pStyle w:val="Tekstpodstawowywcity"/>
        <w:jc w:val="center"/>
        <w:rPr>
          <w:rFonts w:ascii="Times New Roman" w:hAnsi="Times New Roman" w:cs="Times New Roman"/>
          <w:b/>
          <w:bCs/>
          <w:sz w:val="20"/>
          <w:szCs w:val="20"/>
        </w:rPr>
      </w:pPr>
    </w:p>
    <w:p w:rsidR="003E56D1" w:rsidRDefault="003E56D1" w:rsidP="003E56D1">
      <w:pPr>
        <w:pStyle w:val="Tekstpodstawowywcity"/>
        <w:jc w:val="center"/>
        <w:rPr>
          <w:rFonts w:ascii="Times New Roman" w:hAnsi="Times New Roman" w:cs="Times New Roman"/>
          <w:b/>
          <w:bCs/>
          <w:sz w:val="20"/>
          <w:szCs w:val="20"/>
        </w:rPr>
      </w:pPr>
    </w:p>
    <w:p w:rsidR="003E56D1" w:rsidRDefault="003E56D1" w:rsidP="003E56D1">
      <w:pPr>
        <w:pStyle w:val="Tekstpodstawowywcity"/>
        <w:jc w:val="center"/>
        <w:rPr>
          <w:rFonts w:ascii="Times New Roman" w:hAnsi="Times New Roman" w:cs="Times New Roman"/>
          <w:b/>
          <w:bCs/>
          <w:sz w:val="20"/>
          <w:szCs w:val="20"/>
        </w:rPr>
      </w:pPr>
    </w:p>
    <w:p w:rsidR="003E56D1" w:rsidRDefault="003E56D1" w:rsidP="003E56D1">
      <w:pPr>
        <w:pStyle w:val="Tekstpodstawowywcity"/>
        <w:jc w:val="center"/>
        <w:rPr>
          <w:rFonts w:ascii="Times New Roman" w:hAnsi="Times New Roman" w:cs="Times New Roman"/>
          <w:b/>
          <w:bCs/>
          <w:sz w:val="20"/>
          <w:szCs w:val="20"/>
        </w:rPr>
      </w:pPr>
    </w:p>
    <w:p w:rsidR="003E56D1" w:rsidRDefault="003E56D1" w:rsidP="003E56D1">
      <w:pPr>
        <w:pStyle w:val="Tekstpodstawowywcity"/>
        <w:jc w:val="center"/>
        <w:rPr>
          <w:rFonts w:ascii="Times New Roman" w:hAnsi="Times New Roman" w:cs="Times New Roman"/>
          <w:b/>
          <w:bCs/>
          <w:sz w:val="20"/>
          <w:szCs w:val="20"/>
        </w:rPr>
      </w:pPr>
    </w:p>
    <w:p w:rsidR="003E56D1" w:rsidRDefault="003E56D1" w:rsidP="003E56D1">
      <w:pPr>
        <w:pStyle w:val="Tekstpodstawowywcity"/>
        <w:jc w:val="center"/>
        <w:rPr>
          <w:rFonts w:ascii="Times New Roman" w:hAnsi="Times New Roman" w:cs="Times New Roman"/>
          <w:b/>
          <w:bCs/>
          <w:sz w:val="20"/>
          <w:szCs w:val="20"/>
        </w:rPr>
      </w:pPr>
    </w:p>
    <w:p w:rsidR="003E56D1" w:rsidRDefault="003E56D1" w:rsidP="003E56D1">
      <w:pPr>
        <w:pStyle w:val="Tekstpodstawowywcity"/>
        <w:jc w:val="center"/>
        <w:rPr>
          <w:rFonts w:ascii="Times New Roman" w:hAnsi="Times New Roman" w:cs="Times New Roman"/>
          <w:b/>
          <w:bCs/>
          <w:sz w:val="20"/>
          <w:szCs w:val="20"/>
        </w:rPr>
      </w:pPr>
    </w:p>
    <w:p w:rsidR="003E56D1" w:rsidRDefault="003E56D1" w:rsidP="003E56D1">
      <w:pPr>
        <w:pStyle w:val="Tekstpodstawowywcity"/>
        <w:jc w:val="center"/>
        <w:rPr>
          <w:rFonts w:ascii="Times New Roman" w:hAnsi="Times New Roman" w:cs="Times New Roman"/>
          <w:b/>
          <w:bCs/>
          <w:sz w:val="20"/>
          <w:szCs w:val="20"/>
        </w:rPr>
      </w:pPr>
    </w:p>
    <w:p w:rsidR="003E56D1" w:rsidRDefault="003E56D1" w:rsidP="003E56D1">
      <w:pPr>
        <w:pStyle w:val="Tekstpodstawowywcity"/>
        <w:jc w:val="center"/>
        <w:rPr>
          <w:rFonts w:ascii="Times New Roman" w:hAnsi="Times New Roman" w:cs="Times New Roman"/>
          <w:b/>
          <w:bCs/>
          <w:sz w:val="20"/>
          <w:szCs w:val="20"/>
        </w:rPr>
      </w:pPr>
    </w:p>
    <w:p w:rsidR="003E56D1" w:rsidRDefault="003E56D1" w:rsidP="003E56D1">
      <w:pPr>
        <w:pStyle w:val="Tekstpodstawowywcity"/>
        <w:jc w:val="center"/>
        <w:rPr>
          <w:rFonts w:ascii="Times New Roman" w:hAnsi="Times New Roman" w:cs="Times New Roman"/>
          <w:b/>
          <w:bCs/>
          <w:sz w:val="20"/>
          <w:szCs w:val="20"/>
        </w:rPr>
      </w:pPr>
    </w:p>
    <w:p w:rsidR="003E56D1" w:rsidRDefault="003E56D1" w:rsidP="003E56D1">
      <w:pPr>
        <w:pStyle w:val="Tekstpodstawowywcity"/>
        <w:jc w:val="center"/>
        <w:rPr>
          <w:rFonts w:ascii="Times New Roman" w:hAnsi="Times New Roman" w:cs="Times New Roman"/>
          <w:b/>
          <w:bCs/>
          <w:sz w:val="20"/>
          <w:szCs w:val="20"/>
        </w:rPr>
      </w:pPr>
    </w:p>
    <w:p w:rsidR="003E56D1" w:rsidRDefault="003E56D1" w:rsidP="003E56D1">
      <w:pPr>
        <w:pStyle w:val="Tekstpodstawowywcity"/>
        <w:jc w:val="center"/>
        <w:rPr>
          <w:rFonts w:ascii="Times New Roman" w:hAnsi="Times New Roman" w:cs="Times New Roman"/>
          <w:b/>
          <w:bCs/>
          <w:sz w:val="20"/>
          <w:szCs w:val="20"/>
        </w:rPr>
      </w:pPr>
    </w:p>
    <w:p w:rsidR="003E56D1" w:rsidRDefault="003E56D1" w:rsidP="003E56D1">
      <w:pPr>
        <w:pStyle w:val="Tekstpodstawowywcity"/>
        <w:jc w:val="center"/>
        <w:rPr>
          <w:rFonts w:ascii="Times New Roman" w:hAnsi="Times New Roman" w:cs="Times New Roman"/>
          <w:b/>
          <w:bCs/>
          <w:sz w:val="20"/>
          <w:szCs w:val="20"/>
        </w:rPr>
      </w:pPr>
    </w:p>
    <w:p w:rsidR="003E56D1" w:rsidRDefault="003E56D1" w:rsidP="003E56D1">
      <w:pPr>
        <w:pStyle w:val="Tekstpodstawowywcity"/>
        <w:jc w:val="center"/>
        <w:rPr>
          <w:rFonts w:ascii="Times New Roman" w:hAnsi="Times New Roman" w:cs="Times New Roman"/>
          <w:b/>
          <w:bCs/>
          <w:sz w:val="20"/>
          <w:szCs w:val="20"/>
        </w:rPr>
      </w:pPr>
    </w:p>
    <w:p w:rsidR="003E56D1" w:rsidRDefault="003E56D1" w:rsidP="003E56D1">
      <w:pPr>
        <w:pStyle w:val="Tekstpodstawowywcity"/>
        <w:jc w:val="center"/>
        <w:rPr>
          <w:rFonts w:ascii="Times New Roman" w:hAnsi="Times New Roman" w:cs="Times New Roman"/>
          <w:b/>
          <w:bCs/>
          <w:sz w:val="20"/>
          <w:szCs w:val="20"/>
        </w:rPr>
      </w:pPr>
    </w:p>
    <w:p w:rsidR="003E56D1" w:rsidRDefault="003E56D1" w:rsidP="003E56D1">
      <w:pPr>
        <w:pStyle w:val="Tekstpodstawowywcity"/>
        <w:jc w:val="center"/>
        <w:rPr>
          <w:rFonts w:ascii="Times New Roman" w:hAnsi="Times New Roman" w:cs="Times New Roman"/>
          <w:b/>
          <w:bCs/>
          <w:sz w:val="20"/>
          <w:szCs w:val="20"/>
        </w:rPr>
      </w:pPr>
    </w:p>
    <w:p w:rsidR="003E56D1" w:rsidRDefault="003E56D1" w:rsidP="003E56D1">
      <w:pPr>
        <w:pStyle w:val="Tekstpodstawowywcity"/>
        <w:jc w:val="center"/>
        <w:rPr>
          <w:rFonts w:ascii="Times New Roman" w:hAnsi="Times New Roman" w:cs="Times New Roman"/>
          <w:b/>
          <w:bCs/>
          <w:sz w:val="20"/>
          <w:szCs w:val="20"/>
        </w:rPr>
      </w:pPr>
    </w:p>
    <w:p w:rsidR="003E56D1" w:rsidRDefault="003E56D1" w:rsidP="003E56D1">
      <w:pPr>
        <w:pStyle w:val="Tekstpodstawowywcity"/>
        <w:jc w:val="center"/>
        <w:rPr>
          <w:rFonts w:ascii="Times New Roman" w:hAnsi="Times New Roman" w:cs="Times New Roman"/>
          <w:b/>
          <w:bCs/>
          <w:sz w:val="20"/>
          <w:szCs w:val="20"/>
        </w:rPr>
      </w:pPr>
    </w:p>
    <w:p w:rsidR="003E56D1" w:rsidRDefault="003E56D1" w:rsidP="003E56D1">
      <w:pPr>
        <w:pStyle w:val="Tekstpodstawowywcity"/>
        <w:jc w:val="center"/>
        <w:rPr>
          <w:rFonts w:ascii="Times New Roman" w:hAnsi="Times New Roman" w:cs="Times New Roman"/>
          <w:b/>
          <w:bCs/>
          <w:sz w:val="20"/>
          <w:szCs w:val="20"/>
        </w:rPr>
      </w:pPr>
    </w:p>
    <w:p w:rsidR="003E56D1" w:rsidRDefault="003E56D1" w:rsidP="003E56D1">
      <w:pPr>
        <w:pStyle w:val="Tekstpodstawowywcity"/>
        <w:jc w:val="center"/>
        <w:rPr>
          <w:b/>
          <w:bCs/>
          <w:sz w:val="18"/>
          <w:szCs w:val="18"/>
        </w:rPr>
      </w:pPr>
      <w:r>
        <w:rPr>
          <w:rFonts w:ascii="Times New Roman" w:hAnsi="Times New Roman" w:cs="Times New Roman"/>
          <w:b/>
          <w:bCs/>
          <w:sz w:val="20"/>
          <w:szCs w:val="20"/>
        </w:rPr>
        <w:t>SPECYFIKACJA   ISTOTNYCH   WARUNKÓW   ZAMÓWIENIA</w:t>
      </w:r>
    </w:p>
    <w:p w:rsidR="003E56D1" w:rsidRDefault="003E56D1" w:rsidP="003E56D1">
      <w:pPr>
        <w:pStyle w:val="Tekstpodstawowywcity"/>
        <w:jc w:val="center"/>
        <w:rPr>
          <w:b/>
          <w:bCs/>
          <w:sz w:val="18"/>
          <w:szCs w:val="18"/>
        </w:rPr>
      </w:pPr>
    </w:p>
    <w:p w:rsidR="003E56D1" w:rsidRDefault="003E56D1" w:rsidP="003E56D1">
      <w:pPr>
        <w:pStyle w:val="Tekstpodstawowywcity"/>
        <w:jc w:val="center"/>
        <w:rPr>
          <w:b/>
          <w:bCs/>
          <w:sz w:val="18"/>
          <w:szCs w:val="18"/>
        </w:rPr>
      </w:pPr>
    </w:p>
    <w:p w:rsidR="003E56D1" w:rsidRDefault="003E56D1" w:rsidP="003E56D1">
      <w:pPr>
        <w:numPr>
          <w:ilvl w:val="0"/>
          <w:numId w:val="3"/>
        </w:numPr>
        <w:rPr>
          <w:rFonts w:ascii="Times New Roman" w:hAnsi="Times New Roman" w:cs="Times New Roman"/>
          <w:b/>
          <w:bCs/>
          <w:sz w:val="24"/>
          <w:szCs w:val="24"/>
        </w:rPr>
      </w:pPr>
      <w:r>
        <w:rPr>
          <w:rFonts w:ascii="Times New Roman" w:hAnsi="Times New Roman" w:cs="Times New Roman"/>
          <w:b/>
          <w:bCs/>
          <w:sz w:val="24"/>
          <w:szCs w:val="24"/>
        </w:rPr>
        <w:t>Nazwa i adres Zamawiającego.</w:t>
      </w:r>
    </w:p>
    <w:p w:rsidR="003E56D1" w:rsidRDefault="003E56D1" w:rsidP="003E56D1">
      <w:pPr>
        <w:pStyle w:val="Tekstpodstawowywcity"/>
        <w:rPr>
          <w:b/>
          <w:bCs/>
          <w:sz w:val="18"/>
          <w:szCs w:val="18"/>
        </w:rPr>
      </w:pPr>
    </w:p>
    <w:p w:rsidR="003E56D1" w:rsidRDefault="003E56D1" w:rsidP="003E56D1">
      <w:pPr>
        <w:pStyle w:val="Tekstpodstawowywcity"/>
        <w:jc w:val="center"/>
        <w:rPr>
          <w:b/>
          <w:bCs/>
          <w:sz w:val="18"/>
          <w:szCs w:val="18"/>
        </w:rPr>
      </w:pPr>
    </w:p>
    <w:p w:rsidR="003E56D1" w:rsidRDefault="003E56D1" w:rsidP="003E56D1">
      <w:pPr>
        <w:rPr>
          <w:rFonts w:ascii="Times New Roman" w:hAnsi="Times New Roman" w:cs="Times New Roman"/>
          <w:b/>
          <w:bCs/>
          <w:u w:val="single"/>
        </w:rPr>
      </w:pPr>
      <w:r>
        <w:rPr>
          <w:rFonts w:ascii="Times New Roman" w:hAnsi="Times New Roman" w:cs="Times New Roman"/>
          <w:b/>
          <w:bCs/>
          <w:u w:val="single"/>
        </w:rPr>
        <w:t xml:space="preserve">Zamawiający: </w:t>
      </w:r>
    </w:p>
    <w:p w:rsidR="003E56D1" w:rsidRDefault="003E56D1" w:rsidP="003E56D1">
      <w:pPr>
        <w:rPr>
          <w:rFonts w:ascii="Times New Roman" w:hAnsi="Times New Roman" w:cs="Times New Roman"/>
          <w:b/>
          <w:bCs/>
        </w:rPr>
      </w:pPr>
      <w:r>
        <w:rPr>
          <w:rFonts w:ascii="Times New Roman" w:hAnsi="Times New Roman" w:cs="Times New Roman"/>
          <w:b/>
          <w:bCs/>
        </w:rPr>
        <w:t>Gmina Kamieniec Ząbkowicki</w:t>
      </w:r>
    </w:p>
    <w:p w:rsidR="003E56D1" w:rsidRDefault="003E56D1" w:rsidP="003E56D1">
      <w:pPr>
        <w:rPr>
          <w:rFonts w:ascii="Times New Roman" w:hAnsi="Times New Roman" w:cs="Times New Roman"/>
          <w:b/>
          <w:bCs/>
        </w:rPr>
      </w:pPr>
      <w:r>
        <w:rPr>
          <w:rFonts w:ascii="Times New Roman" w:hAnsi="Times New Roman" w:cs="Times New Roman"/>
          <w:b/>
          <w:bCs/>
        </w:rPr>
        <w:t>ul. Ząbkowicka 26</w:t>
      </w:r>
    </w:p>
    <w:p w:rsidR="003E56D1" w:rsidRDefault="003E56D1" w:rsidP="003E56D1">
      <w:pPr>
        <w:rPr>
          <w:rFonts w:ascii="Times New Roman" w:hAnsi="Times New Roman" w:cs="Times New Roman"/>
          <w:b/>
          <w:bCs/>
        </w:rPr>
      </w:pPr>
      <w:r>
        <w:rPr>
          <w:rFonts w:ascii="Times New Roman" w:hAnsi="Times New Roman" w:cs="Times New Roman"/>
          <w:b/>
          <w:bCs/>
        </w:rPr>
        <w:t>57 – 230 Kamieniec Ząbkowicki</w:t>
      </w:r>
    </w:p>
    <w:p w:rsidR="003E56D1" w:rsidRDefault="003E56D1" w:rsidP="003E56D1">
      <w:pPr>
        <w:rPr>
          <w:rFonts w:ascii="Times New Roman" w:hAnsi="Times New Roman" w:cs="Times New Roman"/>
          <w:b/>
          <w:bCs/>
        </w:rPr>
      </w:pPr>
      <w:r>
        <w:rPr>
          <w:rFonts w:ascii="Times New Roman" w:hAnsi="Times New Roman" w:cs="Times New Roman"/>
          <w:b/>
          <w:bCs/>
        </w:rPr>
        <w:t xml:space="preserve">telefon: 74 8162 010, </w:t>
      </w:r>
      <w:proofErr w:type="spellStart"/>
      <w:r>
        <w:rPr>
          <w:rFonts w:ascii="Times New Roman" w:hAnsi="Times New Roman" w:cs="Times New Roman"/>
          <w:b/>
          <w:bCs/>
        </w:rPr>
        <w:t>fax</w:t>
      </w:r>
      <w:proofErr w:type="spellEnd"/>
      <w:r>
        <w:rPr>
          <w:rFonts w:ascii="Times New Roman" w:hAnsi="Times New Roman" w:cs="Times New Roman"/>
          <w:b/>
          <w:bCs/>
        </w:rPr>
        <w:t xml:space="preserve">: 74 8173 361, </w:t>
      </w:r>
    </w:p>
    <w:p w:rsidR="003E56D1" w:rsidRDefault="003E56D1" w:rsidP="003E56D1">
      <w:pPr>
        <w:rPr>
          <w:rFonts w:ascii="Times New Roman" w:hAnsi="Times New Roman" w:cs="Times New Roman"/>
          <w:lang w:val="en-US"/>
        </w:rPr>
      </w:pPr>
      <w:r>
        <w:rPr>
          <w:rFonts w:ascii="Times New Roman" w:hAnsi="Times New Roman" w:cs="Times New Roman"/>
          <w:b/>
          <w:bCs/>
          <w:lang w:val="en-US"/>
        </w:rPr>
        <w:t xml:space="preserve">e-mail: </w:t>
      </w:r>
      <w:hyperlink r:id="rId8" w:history="1">
        <w:r>
          <w:rPr>
            <w:rStyle w:val="Hipercze"/>
            <w:rFonts w:ascii="Times New Roman" w:hAnsi="Times New Roman" w:cs="Times New Roman"/>
            <w:lang w:val="en-US"/>
          </w:rPr>
          <w:t>ziemczonek@kamienieczabkowicki.eu</w:t>
        </w:r>
      </w:hyperlink>
    </w:p>
    <w:p w:rsidR="003E56D1" w:rsidRDefault="003E56D1" w:rsidP="003E56D1">
      <w:pPr>
        <w:rPr>
          <w:rFonts w:ascii="Times New Roman" w:hAnsi="Times New Roman" w:cs="Times New Roman"/>
          <w:b/>
          <w:bCs/>
          <w:lang w:val="en-US"/>
        </w:rPr>
      </w:pPr>
      <w:r>
        <w:rPr>
          <w:rFonts w:ascii="Times New Roman" w:hAnsi="Times New Roman" w:cs="Times New Roman"/>
          <w:b/>
          <w:bCs/>
          <w:lang w:val="en-US"/>
        </w:rPr>
        <w:t>REGON 890718449 , NIP 887-16-35-266</w:t>
      </w:r>
    </w:p>
    <w:p w:rsidR="003E56D1" w:rsidRDefault="003E56D1" w:rsidP="003E56D1">
      <w:pPr>
        <w:pStyle w:val="Tekstpodstawowywcity"/>
        <w:rPr>
          <w:b/>
          <w:bCs/>
          <w:sz w:val="18"/>
          <w:szCs w:val="18"/>
        </w:rPr>
      </w:pPr>
    </w:p>
    <w:p w:rsidR="003E56D1" w:rsidRDefault="003E56D1" w:rsidP="003E56D1">
      <w:pPr>
        <w:pStyle w:val="Tekstpodstawowywcity"/>
        <w:rPr>
          <w:b/>
          <w:bCs/>
          <w:sz w:val="18"/>
          <w:szCs w:val="18"/>
        </w:rPr>
      </w:pPr>
    </w:p>
    <w:p w:rsidR="003E56D1" w:rsidRDefault="003E56D1" w:rsidP="003E56D1">
      <w:pPr>
        <w:numPr>
          <w:ilvl w:val="0"/>
          <w:numId w:val="3"/>
        </w:numPr>
        <w:rPr>
          <w:rFonts w:ascii="Times New Roman" w:hAnsi="Times New Roman" w:cs="Times New Roman"/>
          <w:b/>
          <w:bCs/>
          <w:sz w:val="24"/>
          <w:szCs w:val="24"/>
        </w:rPr>
      </w:pPr>
      <w:r>
        <w:rPr>
          <w:rFonts w:ascii="Times New Roman" w:hAnsi="Times New Roman" w:cs="Times New Roman"/>
          <w:b/>
          <w:bCs/>
          <w:sz w:val="24"/>
          <w:szCs w:val="24"/>
        </w:rPr>
        <w:t>Tryb udzielenia zamówienia.</w:t>
      </w:r>
    </w:p>
    <w:p w:rsidR="003E56D1" w:rsidRDefault="003E56D1" w:rsidP="003E56D1">
      <w:pPr>
        <w:ind w:left="1428"/>
        <w:rPr>
          <w:rFonts w:ascii="Times New Roman" w:hAnsi="Times New Roman" w:cs="Times New Roman"/>
          <w:b/>
          <w:bCs/>
          <w:sz w:val="24"/>
          <w:szCs w:val="24"/>
        </w:rPr>
      </w:pPr>
    </w:p>
    <w:p w:rsidR="003E56D1" w:rsidRDefault="003E56D1" w:rsidP="003E56D1">
      <w:pPr>
        <w:shd w:val="clear" w:color="auto" w:fill="FFFFFF"/>
        <w:ind w:left="326" w:right="24"/>
        <w:jc w:val="both"/>
        <w:rPr>
          <w:rFonts w:ascii="Times New Roman" w:hAnsi="Times New Roman" w:cs="Times New Roman"/>
        </w:rPr>
      </w:pPr>
      <w:r>
        <w:rPr>
          <w:rFonts w:ascii="Times New Roman" w:hAnsi="Times New Roman" w:cs="Times New Roman"/>
        </w:rPr>
        <w:t xml:space="preserve">Postępowanie o udzielenie zamówienia publicznego prowadzone jest w trybie przetargu nieograniczonego zgodnie z ustawą z dnia 29 stycznia 2004 r. Prawo zamówień publicznych (Dz. U. z 2015 r. poz. 2164           z </w:t>
      </w:r>
      <w:proofErr w:type="spellStart"/>
      <w:r>
        <w:rPr>
          <w:rFonts w:ascii="Times New Roman" w:hAnsi="Times New Roman" w:cs="Times New Roman"/>
        </w:rPr>
        <w:t>późn</w:t>
      </w:r>
      <w:proofErr w:type="spellEnd"/>
      <w:r>
        <w:rPr>
          <w:rFonts w:ascii="Times New Roman" w:hAnsi="Times New Roman" w:cs="Times New Roman"/>
        </w:rPr>
        <w:t xml:space="preserve">. zm.), zwaną dalej „ustawą </w:t>
      </w:r>
      <w:proofErr w:type="spellStart"/>
      <w:r>
        <w:rPr>
          <w:rFonts w:ascii="Times New Roman" w:hAnsi="Times New Roman" w:cs="Times New Roman"/>
        </w:rPr>
        <w:t>Pzp</w:t>
      </w:r>
      <w:proofErr w:type="spellEnd"/>
      <w:r>
        <w:rPr>
          <w:rFonts w:ascii="Times New Roman" w:hAnsi="Times New Roman" w:cs="Times New Roman"/>
        </w:rPr>
        <w:t xml:space="preserve">”. Do udzielenia przedmiotowego zamówienia stosuje się przepisy ustawy </w:t>
      </w:r>
      <w:proofErr w:type="spellStart"/>
      <w:r>
        <w:rPr>
          <w:rFonts w:ascii="Times New Roman" w:hAnsi="Times New Roman" w:cs="Times New Roman"/>
        </w:rPr>
        <w:t>Pzp</w:t>
      </w:r>
      <w:proofErr w:type="spellEnd"/>
      <w:r>
        <w:rPr>
          <w:rFonts w:ascii="Times New Roman" w:hAnsi="Times New Roman" w:cs="Times New Roman"/>
        </w:rPr>
        <w:t xml:space="preserve"> oraz akty wykonawcze do niej, a w sprawach tam nieuregulowanych, przepisy ustawy z dnia 23 kwietnia 1964 r. Kodeks cywilny (Dz. U. z 2014 r. poz. 121 z </w:t>
      </w:r>
      <w:proofErr w:type="spellStart"/>
      <w:r>
        <w:rPr>
          <w:rFonts w:ascii="Times New Roman" w:hAnsi="Times New Roman" w:cs="Times New Roman"/>
        </w:rPr>
        <w:t>późn</w:t>
      </w:r>
      <w:proofErr w:type="spellEnd"/>
      <w:r>
        <w:rPr>
          <w:rFonts w:ascii="Times New Roman" w:hAnsi="Times New Roman" w:cs="Times New Roman"/>
        </w:rPr>
        <w:t>. zm.).</w:t>
      </w:r>
    </w:p>
    <w:p w:rsidR="003E56D1" w:rsidRDefault="003E56D1" w:rsidP="003E56D1">
      <w:pPr>
        <w:shd w:val="clear" w:color="auto" w:fill="FFFFFF"/>
        <w:ind w:left="326" w:right="24"/>
        <w:jc w:val="both"/>
        <w:rPr>
          <w:rFonts w:ascii="Times New Roman" w:hAnsi="Times New Roman" w:cs="Times New Roman"/>
        </w:rPr>
      </w:pPr>
    </w:p>
    <w:p w:rsidR="003E56D1" w:rsidRDefault="003E56D1" w:rsidP="003E56D1">
      <w:pPr>
        <w:numPr>
          <w:ilvl w:val="0"/>
          <w:numId w:val="3"/>
        </w:numPr>
        <w:rPr>
          <w:rFonts w:ascii="Times New Roman" w:hAnsi="Times New Roman" w:cs="Times New Roman"/>
          <w:b/>
          <w:bCs/>
          <w:sz w:val="24"/>
          <w:szCs w:val="24"/>
        </w:rPr>
      </w:pPr>
      <w:r>
        <w:rPr>
          <w:rFonts w:ascii="Times New Roman" w:hAnsi="Times New Roman" w:cs="Times New Roman"/>
          <w:b/>
          <w:bCs/>
          <w:sz w:val="24"/>
          <w:szCs w:val="24"/>
        </w:rPr>
        <w:t>Postanowienia ogólne.</w:t>
      </w:r>
    </w:p>
    <w:p w:rsidR="003E56D1" w:rsidRDefault="003E56D1" w:rsidP="003E56D1">
      <w:pPr>
        <w:shd w:val="clear" w:color="auto" w:fill="FFFFFF"/>
        <w:ind w:left="326" w:right="24"/>
        <w:jc w:val="both"/>
        <w:rPr>
          <w:rFonts w:ascii="Times New Roman" w:hAnsi="Times New Roman" w:cs="Times New Roman"/>
        </w:rPr>
      </w:pPr>
    </w:p>
    <w:p w:rsidR="003E56D1" w:rsidRDefault="003E56D1" w:rsidP="003E56D1">
      <w:pPr>
        <w:numPr>
          <w:ilvl w:val="0"/>
          <w:numId w:val="4"/>
        </w:numPr>
        <w:tabs>
          <w:tab w:val="left" w:pos="284"/>
          <w:tab w:val="num" w:pos="360"/>
        </w:tabs>
        <w:suppressAutoHyphens/>
        <w:overflowPunct w:val="0"/>
        <w:autoSpaceDE w:val="0"/>
        <w:autoSpaceDN w:val="0"/>
        <w:adjustRightInd w:val="0"/>
        <w:spacing w:before="120"/>
        <w:ind w:left="284" w:hanging="284"/>
        <w:jc w:val="both"/>
        <w:textAlignment w:val="baseline"/>
        <w:rPr>
          <w:rFonts w:ascii="Times New Roman" w:hAnsi="Times New Roman" w:cs="Times New Roman"/>
        </w:rPr>
      </w:pPr>
      <w:r>
        <w:rPr>
          <w:rFonts w:ascii="Times New Roman" w:hAnsi="Times New Roman" w:cs="Times New Roman"/>
        </w:rPr>
        <w:t xml:space="preserve">Ogłoszenie o zamówieniu zamieszczono na portalu UZP w Biuletynie Zamówień Publicznych, </w:t>
      </w:r>
      <w:r>
        <w:rPr>
          <w:rFonts w:ascii="Times New Roman" w:hAnsi="Times New Roman" w:cs="Times New Roman"/>
        </w:rPr>
        <w:br/>
        <w:t xml:space="preserve">na tablicy ogłoszeń w siedzibie Zamawiającego oraz na stronie internetowej Zamawiającego </w:t>
      </w:r>
      <w:hyperlink r:id="rId9" w:history="1">
        <w:r>
          <w:rPr>
            <w:rStyle w:val="Hipercze"/>
            <w:rFonts w:ascii="Times New Roman" w:hAnsi="Times New Roman" w:cs="Times New Roman"/>
          </w:rPr>
          <w:t>http://bip.kamienieczabkowicki.eu/</w:t>
        </w:r>
      </w:hyperlink>
      <w:r>
        <w:rPr>
          <w:rFonts w:ascii="Times New Roman" w:hAnsi="Times New Roman" w:cs="Times New Roman"/>
          <w:color w:val="000000"/>
        </w:rPr>
        <w:t>.</w:t>
      </w:r>
    </w:p>
    <w:p w:rsidR="003E56D1" w:rsidRDefault="003E56D1" w:rsidP="003E56D1">
      <w:pPr>
        <w:numPr>
          <w:ilvl w:val="0"/>
          <w:numId w:val="4"/>
        </w:numPr>
        <w:tabs>
          <w:tab w:val="left" w:pos="284"/>
          <w:tab w:val="num" w:pos="360"/>
        </w:tabs>
        <w:suppressAutoHyphens/>
        <w:overflowPunct w:val="0"/>
        <w:autoSpaceDE w:val="0"/>
        <w:autoSpaceDN w:val="0"/>
        <w:adjustRightInd w:val="0"/>
        <w:spacing w:before="120"/>
        <w:ind w:left="284" w:hanging="284"/>
        <w:jc w:val="both"/>
        <w:textAlignment w:val="baseline"/>
        <w:rPr>
          <w:rFonts w:ascii="Times New Roman" w:hAnsi="Times New Roman" w:cs="Times New Roman"/>
        </w:rPr>
      </w:pPr>
      <w:r>
        <w:rPr>
          <w:rFonts w:ascii="Times New Roman" w:hAnsi="Times New Roman" w:cs="Times New Roman"/>
        </w:rPr>
        <w:t xml:space="preserve">Wszelkie oświadczenia, wnioski, zawiadomienia oraz informacje Zamawiający i Wykonawcy </w:t>
      </w:r>
      <w:r>
        <w:rPr>
          <w:rFonts w:ascii="Times New Roman" w:hAnsi="Times New Roman" w:cs="Times New Roman"/>
        </w:rPr>
        <w:br/>
        <w:t xml:space="preserve">zgodnie z art. 15 ust 1 </w:t>
      </w:r>
      <w:proofErr w:type="spellStart"/>
      <w:r>
        <w:rPr>
          <w:rFonts w:ascii="Times New Roman" w:hAnsi="Times New Roman" w:cs="Times New Roman"/>
        </w:rPr>
        <w:t>pkt</w:t>
      </w:r>
      <w:proofErr w:type="spellEnd"/>
      <w:r>
        <w:rPr>
          <w:rFonts w:ascii="Times New Roman" w:hAnsi="Times New Roman" w:cs="Times New Roman"/>
        </w:rPr>
        <w:t xml:space="preserve"> 2 ustawy z dnia 22 czerwca 2016 r. o zmianie ustawy – Prawo zamówień publicznych oraz niektórych innych ustaw ( Dz. U. z 2016 r. poz. 1020) przekazują pisemnie. Zamawiający dopuszcza porozumiewanie się za pomocą faksu i/lub drogą elektroniczną. Jeżeli Zamawiający lub Wykonawca przekazują oświadczenia, wnioski, zawiadomienia oraz informacje faksem lub drogą elektroniczną, każda ze stron na żądanie drugiej niezwłocznie potwierdza fakt ich otrzymania. W przypadku nie potwierdzenia przez Wykonawcę faktu otrzymania dokumentów za pomocą faksu lub drogi elektronicznej w rozumieniu ustawy z dnia 18 lipca 2002 r. o świadczeniu usług drogą elektroniczną </w:t>
      </w:r>
      <w:r>
        <w:rPr>
          <w:rFonts w:ascii="Times New Roman" w:hAnsi="Times New Roman" w:cs="Times New Roman"/>
          <w:color w:val="000000"/>
        </w:rPr>
        <w:t>(Dz. U.               z 2013 r. poz. 1422, z 2015 r. poz. 1844 oraz z 2016 r. poz. 147 i 615),</w:t>
      </w:r>
      <w:r>
        <w:rPr>
          <w:rFonts w:ascii="Times New Roman" w:hAnsi="Times New Roman" w:cs="Times New Roman"/>
        </w:rPr>
        <w:t>Zamawiający uzna, iż dokumenty dotarły czytelnie do Wykonawcy w dniu i godzinie ich nadania – zgodnie z raportem rejestru połączeń urządzenia faksowego lub raportu wysłania.</w:t>
      </w:r>
    </w:p>
    <w:p w:rsidR="003E56D1" w:rsidRDefault="003E56D1" w:rsidP="003E56D1">
      <w:pPr>
        <w:numPr>
          <w:ilvl w:val="0"/>
          <w:numId w:val="4"/>
        </w:numPr>
        <w:tabs>
          <w:tab w:val="left" w:pos="284"/>
          <w:tab w:val="num" w:pos="360"/>
        </w:tabs>
        <w:suppressAutoHyphens/>
        <w:overflowPunct w:val="0"/>
        <w:autoSpaceDE w:val="0"/>
        <w:autoSpaceDN w:val="0"/>
        <w:adjustRightInd w:val="0"/>
        <w:spacing w:before="120"/>
        <w:ind w:left="284" w:hanging="284"/>
        <w:jc w:val="both"/>
        <w:textAlignment w:val="baseline"/>
        <w:rPr>
          <w:rFonts w:ascii="Times New Roman" w:hAnsi="Times New Roman" w:cs="Times New Roman"/>
        </w:rPr>
      </w:pPr>
      <w:r>
        <w:rPr>
          <w:rFonts w:ascii="Times New Roman" w:hAnsi="Times New Roman" w:cs="Times New Roman"/>
        </w:rPr>
        <w:t xml:space="preserve">SIWZ dostępna jest na stronie internetowej Zamawiającego – Gminy Kamieniec Ząbkowicki                                             </w:t>
      </w:r>
      <w:hyperlink r:id="rId10" w:history="1">
        <w:r>
          <w:rPr>
            <w:rStyle w:val="Hipercze"/>
            <w:rFonts w:ascii="Times New Roman" w:hAnsi="Times New Roman" w:cs="Times New Roman"/>
          </w:rPr>
          <w:t>http://bip.kamienieczabkowicki.eu/</w:t>
        </w:r>
      </w:hyperlink>
      <w:r>
        <w:rPr>
          <w:rFonts w:ascii="Times New Roman" w:hAnsi="Times New Roman" w:cs="Times New Roman"/>
          <w:color w:val="0000FF"/>
          <w:u w:val="single"/>
        </w:rPr>
        <w:t xml:space="preserve">. </w:t>
      </w:r>
      <w:r>
        <w:rPr>
          <w:rFonts w:ascii="Times New Roman" w:hAnsi="Times New Roman" w:cs="Times New Roman"/>
        </w:rPr>
        <w:t xml:space="preserve">Na stronie  tej znajdować się będą ewentualne pytania zadawane przez Wykonawców i odpowiedzi, zmiany SIWZ dokonywane przez Zamawiającego oraz informacje o środkach ochrony prawnej a po otwarciu ofert informacje dotyczące kwoty jaką Zamawiający zamierza przeznaczyć na sfinansowanie zamówienia, nazwy firm oraz adresów Wykonawców, którzy złożyli oferty w terminie, ceny, terminu wykonania zamówienia, okresu gwarancji i warunków płatności zawartych w ofertach.  </w:t>
      </w:r>
    </w:p>
    <w:p w:rsidR="003E56D1" w:rsidRDefault="003E56D1" w:rsidP="003E56D1">
      <w:pPr>
        <w:numPr>
          <w:ilvl w:val="0"/>
          <w:numId w:val="4"/>
        </w:numPr>
        <w:tabs>
          <w:tab w:val="left" w:pos="284"/>
          <w:tab w:val="num" w:pos="360"/>
        </w:tabs>
        <w:suppressAutoHyphens/>
        <w:overflowPunct w:val="0"/>
        <w:autoSpaceDE w:val="0"/>
        <w:autoSpaceDN w:val="0"/>
        <w:adjustRightInd w:val="0"/>
        <w:spacing w:before="120"/>
        <w:ind w:left="284" w:hanging="284"/>
        <w:jc w:val="both"/>
        <w:textAlignment w:val="baseline"/>
        <w:rPr>
          <w:rFonts w:ascii="Times New Roman" w:hAnsi="Times New Roman" w:cs="Times New Roman"/>
        </w:rPr>
      </w:pPr>
      <w:r>
        <w:rPr>
          <w:rFonts w:ascii="Times New Roman" w:hAnsi="Times New Roman" w:cs="Times New Roman"/>
        </w:rPr>
        <w:t>Rozliczenia między Zamawiającym a Wykonawcą prowadzone będą w PLN.</w:t>
      </w:r>
    </w:p>
    <w:p w:rsidR="003E56D1" w:rsidRDefault="003E56D1" w:rsidP="003E56D1">
      <w:pPr>
        <w:numPr>
          <w:ilvl w:val="0"/>
          <w:numId w:val="4"/>
        </w:numPr>
        <w:tabs>
          <w:tab w:val="num" w:pos="284"/>
          <w:tab w:val="num" w:pos="426"/>
        </w:tabs>
        <w:suppressAutoHyphens/>
        <w:overflowPunct w:val="0"/>
        <w:autoSpaceDE w:val="0"/>
        <w:autoSpaceDN w:val="0"/>
        <w:adjustRightInd w:val="0"/>
        <w:spacing w:before="120"/>
        <w:ind w:left="284" w:hanging="284"/>
        <w:jc w:val="both"/>
        <w:textAlignment w:val="baseline"/>
        <w:rPr>
          <w:rFonts w:ascii="Times New Roman" w:hAnsi="Times New Roman" w:cs="Times New Roman"/>
        </w:rPr>
      </w:pPr>
      <w:r>
        <w:rPr>
          <w:rFonts w:ascii="Times New Roman" w:hAnsi="Times New Roman" w:cs="Times New Roman"/>
        </w:rPr>
        <w:t xml:space="preserve">Wybrany Wykonawca jest zobowiązany do zawarcia umowy w terminie i miejscu wyznaczonym przez Zamawiającego. </w:t>
      </w:r>
    </w:p>
    <w:p w:rsidR="003E56D1" w:rsidRDefault="003E56D1" w:rsidP="003E56D1">
      <w:pPr>
        <w:numPr>
          <w:ilvl w:val="0"/>
          <w:numId w:val="4"/>
        </w:numPr>
        <w:tabs>
          <w:tab w:val="clear" w:pos="720"/>
          <w:tab w:val="num" w:pos="284"/>
          <w:tab w:val="num" w:pos="900"/>
        </w:tabs>
        <w:suppressAutoHyphens/>
        <w:overflowPunct w:val="0"/>
        <w:autoSpaceDE w:val="0"/>
        <w:autoSpaceDN w:val="0"/>
        <w:adjustRightInd w:val="0"/>
        <w:spacing w:before="120"/>
        <w:ind w:left="284" w:hanging="284"/>
        <w:jc w:val="both"/>
        <w:textAlignment w:val="baseline"/>
        <w:rPr>
          <w:rFonts w:ascii="Times New Roman" w:hAnsi="Times New Roman" w:cs="Times New Roman"/>
        </w:rPr>
      </w:pPr>
      <w:r>
        <w:rPr>
          <w:rFonts w:ascii="Times New Roman" w:hAnsi="Times New Roman" w:cs="Times New Roman"/>
        </w:rPr>
        <w:t>Zamawiający nie przewiduje ofert wariantowych, aukcji elektronicznej, dynamicznego system zakupów         i umów ramowych.</w:t>
      </w:r>
    </w:p>
    <w:p w:rsidR="003E56D1" w:rsidRDefault="003E56D1" w:rsidP="003E56D1">
      <w:pPr>
        <w:numPr>
          <w:ilvl w:val="0"/>
          <w:numId w:val="4"/>
        </w:numPr>
        <w:tabs>
          <w:tab w:val="clear" w:pos="720"/>
          <w:tab w:val="num" w:pos="284"/>
          <w:tab w:val="num" w:pos="900"/>
        </w:tabs>
        <w:suppressAutoHyphens/>
        <w:overflowPunct w:val="0"/>
        <w:autoSpaceDE w:val="0"/>
        <w:autoSpaceDN w:val="0"/>
        <w:adjustRightInd w:val="0"/>
        <w:ind w:left="284" w:hanging="284"/>
        <w:jc w:val="both"/>
        <w:textAlignment w:val="baseline"/>
        <w:rPr>
          <w:rFonts w:ascii="Times New Roman" w:hAnsi="Times New Roman" w:cs="Times New Roman"/>
        </w:rPr>
      </w:pPr>
      <w:r>
        <w:rPr>
          <w:rFonts w:ascii="Times New Roman" w:hAnsi="Times New Roman" w:cs="Times New Roman"/>
        </w:rPr>
        <w:t>Zamawiający nie dopuszcza składania ofert częściowych.</w:t>
      </w:r>
    </w:p>
    <w:p w:rsidR="003E56D1" w:rsidRDefault="003E56D1" w:rsidP="003E56D1">
      <w:pPr>
        <w:numPr>
          <w:ilvl w:val="0"/>
          <w:numId w:val="4"/>
        </w:numPr>
        <w:tabs>
          <w:tab w:val="num" w:pos="284"/>
        </w:tabs>
        <w:suppressAutoHyphens/>
        <w:overflowPunct w:val="0"/>
        <w:autoSpaceDE w:val="0"/>
        <w:autoSpaceDN w:val="0"/>
        <w:adjustRightInd w:val="0"/>
        <w:ind w:left="284" w:hanging="284"/>
        <w:jc w:val="both"/>
        <w:textAlignment w:val="baseline"/>
        <w:rPr>
          <w:rFonts w:ascii="Times New Roman" w:hAnsi="Times New Roman" w:cs="Times New Roman"/>
        </w:rPr>
      </w:pPr>
      <w:r>
        <w:rPr>
          <w:rFonts w:ascii="Times New Roman" w:hAnsi="Times New Roman" w:cs="Times New Roman"/>
        </w:rPr>
        <w:t>Zamawiający nie dopuszcza możliwości podziału zamówienia na części ze względu na zagrożenie właściwego wykonania zadania.</w:t>
      </w:r>
    </w:p>
    <w:p w:rsidR="003E56D1" w:rsidRDefault="003E56D1" w:rsidP="003E56D1">
      <w:pPr>
        <w:numPr>
          <w:ilvl w:val="0"/>
          <w:numId w:val="4"/>
        </w:numPr>
        <w:tabs>
          <w:tab w:val="left" w:pos="284"/>
        </w:tabs>
        <w:suppressAutoHyphens/>
        <w:overflowPunct w:val="0"/>
        <w:autoSpaceDE w:val="0"/>
        <w:autoSpaceDN w:val="0"/>
        <w:adjustRightInd w:val="0"/>
        <w:spacing w:before="120"/>
        <w:ind w:left="284" w:hanging="284"/>
        <w:jc w:val="both"/>
        <w:textAlignment w:val="baseline"/>
        <w:rPr>
          <w:rFonts w:ascii="Times New Roman" w:hAnsi="Times New Roman" w:cs="Times New Roman"/>
        </w:rPr>
      </w:pPr>
      <w:r>
        <w:rPr>
          <w:rFonts w:ascii="Times New Roman" w:hAnsi="Times New Roman" w:cs="Times New Roman"/>
        </w:rPr>
        <w:lastRenderedPageBreak/>
        <w:t xml:space="preserve">Zamawiający nie przewiduje udzielenie zamówień o których mowa w art. 67 ust. 1 pkt. 6 </w:t>
      </w:r>
      <w:proofErr w:type="spellStart"/>
      <w:r>
        <w:rPr>
          <w:rFonts w:ascii="Times New Roman" w:hAnsi="Times New Roman" w:cs="Times New Roman"/>
        </w:rPr>
        <w:t>Pzp</w:t>
      </w:r>
      <w:proofErr w:type="spellEnd"/>
      <w:r>
        <w:rPr>
          <w:rFonts w:ascii="Times New Roman" w:hAnsi="Times New Roman" w:cs="Times New Roman"/>
        </w:rPr>
        <w:t>.</w:t>
      </w:r>
    </w:p>
    <w:p w:rsidR="003E56D1" w:rsidRDefault="003E56D1" w:rsidP="003E56D1">
      <w:pPr>
        <w:numPr>
          <w:ilvl w:val="0"/>
          <w:numId w:val="4"/>
        </w:numPr>
        <w:tabs>
          <w:tab w:val="left" w:pos="284"/>
          <w:tab w:val="num" w:pos="360"/>
          <w:tab w:val="left" w:pos="426"/>
        </w:tabs>
        <w:suppressAutoHyphens/>
        <w:overflowPunct w:val="0"/>
        <w:autoSpaceDE w:val="0"/>
        <w:autoSpaceDN w:val="0"/>
        <w:adjustRightInd w:val="0"/>
        <w:spacing w:before="120"/>
        <w:ind w:left="426" w:hanging="426"/>
        <w:jc w:val="both"/>
        <w:textAlignment w:val="baseline"/>
        <w:rPr>
          <w:rFonts w:ascii="Times New Roman" w:hAnsi="Times New Roman" w:cs="Times New Roman"/>
        </w:rPr>
      </w:pPr>
      <w:r>
        <w:rPr>
          <w:rFonts w:ascii="Times New Roman" w:hAnsi="Times New Roman" w:cs="Times New Roman"/>
        </w:rPr>
        <w:t>Zamawiający nie przewiduje zebrania Wykonawców.</w:t>
      </w:r>
    </w:p>
    <w:p w:rsidR="003E56D1" w:rsidRDefault="003E56D1" w:rsidP="003E56D1">
      <w:pPr>
        <w:numPr>
          <w:ilvl w:val="0"/>
          <w:numId w:val="4"/>
        </w:numPr>
        <w:tabs>
          <w:tab w:val="left" w:pos="284"/>
          <w:tab w:val="num" w:pos="360"/>
          <w:tab w:val="left" w:pos="426"/>
        </w:tabs>
        <w:overflowPunct w:val="0"/>
        <w:autoSpaceDE w:val="0"/>
        <w:autoSpaceDN w:val="0"/>
        <w:adjustRightInd w:val="0"/>
        <w:spacing w:before="120"/>
        <w:ind w:left="426" w:hanging="426"/>
        <w:jc w:val="both"/>
        <w:textAlignment w:val="baseline"/>
        <w:rPr>
          <w:rFonts w:ascii="Times New Roman" w:hAnsi="Times New Roman" w:cs="Times New Roman"/>
          <w:b/>
          <w:bCs/>
        </w:rPr>
      </w:pPr>
      <w:r>
        <w:rPr>
          <w:rFonts w:ascii="Times New Roman" w:hAnsi="Times New Roman" w:cs="Times New Roman"/>
        </w:rPr>
        <w:t xml:space="preserve">Wykonawca powinien zapoznać się ze wszystkimi wymaganiami określonymi w niniejszej specyfikacji. </w:t>
      </w:r>
    </w:p>
    <w:p w:rsidR="003E56D1" w:rsidRDefault="003E56D1" w:rsidP="003E56D1">
      <w:pPr>
        <w:numPr>
          <w:ilvl w:val="0"/>
          <w:numId w:val="4"/>
        </w:numPr>
        <w:tabs>
          <w:tab w:val="left" w:pos="284"/>
          <w:tab w:val="num" w:pos="360"/>
          <w:tab w:val="left" w:pos="426"/>
        </w:tabs>
        <w:overflowPunct w:val="0"/>
        <w:autoSpaceDE w:val="0"/>
        <w:autoSpaceDN w:val="0"/>
        <w:adjustRightInd w:val="0"/>
        <w:spacing w:before="120" w:after="80"/>
        <w:ind w:left="426" w:hanging="426"/>
        <w:jc w:val="both"/>
        <w:textAlignment w:val="baseline"/>
        <w:rPr>
          <w:rFonts w:ascii="Times New Roman" w:hAnsi="Times New Roman" w:cs="Times New Roman"/>
          <w:b/>
          <w:bCs/>
        </w:rPr>
      </w:pPr>
      <w:r>
        <w:rPr>
          <w:rFonts w:ascii="Times New Roman" w:hAnsi="Times New Roman" w:cs="Times New Roman"/>
        </w:rPr>
        <w:t xml:space="preserve">Wykonawca ponosi wszelkie koszty związane z przygotowaniem i złożeniem oferty. </w:t>
      </w:r>
    </w:p>
    <w:p w:rsidR="003E56D1" w:rsidRDefault="003E56D1" w:rsidP="003E56D1">
      <w:pPr>
        <w:numPr>
          <w:ilvl w:val="0"/>
          <w:numId w:val="4"/>
        </w:numPr>
        <w:tabs>
          <w:tab w:val="num" w:pos="284"/>
        </w:tabs>
        <w:overflowPunct w:val="0"/>
        <w:autoSpaceDE w:val="0"/>
        <w:autoSpaceDN w:val="0"/>
        <w:adjustRightInd w:val="0"/>
        <w:spacing w:before="120" w:after="80"/>
        <w:ind w:left="284" w:hanging="284"/>
        <w:jc w:val="both"/>
        <w:textAlignment w:val="baseline"/>
        <w:rPr>
          <w:rFonts w:ascii="Times New Roman" w:hAnsi="Times New Roman" w:cs="Times New Roman"/>
          <w:b/>
          <w:bCs/>
        </w:rPr>
      </w:pPr>
      <w:r>
        <w:rPr>
          <w:rFonts w:ascii="Times New Roman" w:hAnsi="Times New Roman" w:cs="Times New Roman"/>
        </w:rPr>
        <w:t>W przypadku realizacji zadania przy udziale podwykonawcy/ów, Zamawiający żąda od Wykonawcy wskazania w ofercie, którą część zamówienia powierzy podwykonawcy/</w:t>
      </w:r>
      <w:proofErr w:type="spellStart"/>
      <w:r>
        <w:rPr>
          <w:rFonts w:ascii="Times New Roman" w:hAnsi="Times New Roman" w:cs="Times New Roman"/>
        </w:rPr>
        <w:t>com</w:t>
      </w:r>
      <w:proofErr w:type="spellEnd"/>
      <w:r>
        <w:rPr>
          <w:rFonts w:ascii="Times New Roman" w:hAnsi="Times New Roman" w:cs="Times New Roman"/>
        </w:rPr>
        <w:t xml:space="preserve"> oraz  podania przez Wykonawcę nazw firm podwykonawcy/ów jeżeli są już znane. Zamawiający nie ogranicza zakresu przedmiotu zamówienia, który nie może być powierzony podwykonawcom. Zakres zamówienia planowany do powierzenia podwykonawcom musi być wskazany w formularzu oferty, której wzór stanowi </w:t>
      </w:r>
      <w:r>
        <w:rPr>
          <w:rFonts w:ascii="Times New Roman" w:hAnsi="Times New Roman" w:cs="Times New Roman"/>
          <w:b/>
          <w:bCs/>
        </w:rPr>
        <w:t>Załącznik nr 1</w:t>
      </w:r>
      <w:r>
        <w:rPr>
          <w:rFonts w:ascii="Times New Roman" w:hAnsi="Times New Roman" w:cs="Times New Roman"/>
        </w:rPr>
        <w:t xml:space="preserve"> do niniejszej specyfikacji istotnych warunków zamówienia. Brak informacji w formularzu oferty            w sprawie zakresu zamówienia powierzonego podwykonawcom będzie traktowany jako deklaracja samodzielnej realizacji zamówienia przez Wykonawcę.</w:t>
      </w:r>
    </w:p>
    <w:p w:rsidR="003E56D1" w:rsidRDefault="003E56D1" w:rsidP="003E56D1">
      <w:pPr>
        <w:widowControl w:val="0"/>
        <w:numPr>
          <w:ilvl w:val="0"/>
          <w:numId w:val="4"/>
        </w:numPr>
        <w:shd w:val="clear" w:color="auto" w:fill="FFFFFF"/>
        <w:tabs>
          <w:tab w:val="num" w:pos="426"/>
        </w:tabs>
        <w:autoSpaceDE w:val="0"/>
        <w:autoSpaceDN w:val="0"/>
        <w:adjustRightInd w:val="0"/>
        <w:spacing w:line="240" w:lineRule="exact"/>
        <w:ind w:left="426" w:right="24"/>
        <w:jc w:val="both"/>
        <w:rPr>
          <w:rFonts w:ascii="Times New Roman" w:hAnsi="Times New Roman" w:cs="Times New Roman"/>
        </w:rPr>
      </w:pPr>
      <w:r>
        <w:rPr>
          <w:rFonts w:ascii="Times New Roman" w:hAnsi="Times New Roman" w:cs="Times New Roman"/>
        </w:rPr>
        <w:t xml:space="preserve"> Zlecenie zamówienia podwykonawcom nie zmienia zobowiązań Wykonawcy wobec Zamawiającego za wykonanie tej, powierzonej części zamówienia. Wykonawca jest odpowiedzialny za działania, uchybienia     i zaniedbania podwykonawcy i jego pracowników w takim samym stopniu jakby to były działania, uchybienia i zaniedbania jego własnych pracowników.</w:t>
      </w:r>
    </w:p>
    <w:p w:rsidR="003E56D1" w:rsidRDefault="003E56D1" w:rsidP="003E56D1">
      <w:pPr>
        <w:numPr>
          <w:ilvl w:val="0"/>
          <w:numId w:val="4"/>
        </w:numPr>
        <w:tabs>
          <w:tab w:val="num" w:pos="360"/>
          <w:tab w:val="left" w:pos="426"/>
        </w:tabs>
        <w:overflowPunct w:val="0"/>
        <w:autoSpaceDE w:val="0"/>
        <w:autoSpaceDN w:val="0"/>
        <w:adjustRightInd w:val="0"/>
        <w:spacing w:before="120" w:after="80"/>
        <w:ind w:left="426" w:hanging="426"/>
        <w:jc w:val="both"/>
        <w:textAlignment w:val="baseline"/>
        <w:rPr>
          <w:rFonts w:ascii="Times New Roman" w:hAnsi="Times New Roman" w:cs="Times New Roman"/>
        </w:rPr>
      </w:pPr>
      <w:r>
        <w:rPr>
          <w:rFonts w:ascii="Times New Roman" w:hAnsi="Times New Roman" w:cs="Times New Roman"/>
        </w:rPr>
        <w:t>Jeżeli powierzenie podwykonawcy wykonania części zamówienia następuje w trakcie realizacji zadania Wykonawca zobowiązany jest niezwłocznie powiadomić o tym Zamawiającego, określając jednocześnie zakres zadania powierzony podwykonawcy do wykonania.</w:t>
      </w:r>
    </w:p>
    <w:p w:rsidR="003E56D1" w:rsidRDefault="003E56D1" w:rsidP="003E56D1">
      <w:pPr>
        <w:numPr>
          <w:ilvl w:val="0"/>
          <w:numId w:val="4"/>
        </w:numPr>
        <w:tabs>
          <w:tab w:val="clear" w:pos="720"/>
          <w:tab w:val="num" w:pos="360"/>
          <w:tab w:val="left" w:pos="426"/>
          <w:tab w:val="left" w:pos="709"/>
        </w:tabs>
        <w:overflowPunct w:val="0"/>
        <w:autoSpaceDE w:val="0"/>
        <w:autoSpaceDN w:val="0"/>
        <w:adjustRightInd w:val="0"/>
        <w:spacing w:before="120" w:after="80"/>
        <w:ind w:left="426" w:hanging="426"/>
        <w:jc w:val="both"/>
        <w:textAlignment w:val="baseline"/>
        <w:rPr>
          <w:rFonts w:ascii="Times New Roman" w:hAnsi="Times New Roman" w:cs="Times New Roman"/>
          <w:b/>
          <w:bCs/>
        </w:rPr>
      </w:pPr>
      <w:r>
        <w:rPr>
          <w:rFonts w:ascii="Times New Roman" w:hAnsi="Times New Roman" w:cs="Times New Roman"/>
        </w:rPr>
        <w:t xml:space="preserve">Jeżeli zmiana albo rezygnacja z podwykonawcy dotyczy podmiotu, na którego zasoby Wykonawca powoływał się, na zasadach określonych w art. 22a ust 1 ustawy </w:t>
      </w:r>
      <w:proofErr w:type="spellStart"/>
      <w:r>
        <w:rPr>
          <w:rFonts w:ascii="Times New Roman" w:hAnsi="Times New Roman" w:cs="Times New Roman"/>
        </w:rPr>
        <w:t>Pzp</w:t>
      </w:r>
      <w:proofErr w:type="spellEnd"/>
      <w:r>
        <w:rPr>
          <w:rFonts w:ascii="Times New Roman" w:hAnsi="Times New Roman" w:cs="Times New Roman"/>
        </w:rPr>
        <w:t>, w celu wykazania spełnienia warunku udziału w postępowaniu, Wykonawca jest obowiązany wykazać Zamawiającemu, że proponowany inny podwykonawca lub Wykonawca samodzielnie spełnia je w stopniu nie mniejszym niż podwykonawca, na którego zasoby Wykonawca powoływał się w trakcie postępowania o udzielenie zamówienia.</w:t>
      </w:r>
    </w:p>
    <w:p w:rsidR="003E56D1" w:rsidRDefault="003E56D1" w:rsidP="003E56D1">
      <w:pPr>
        <w:numPr>
          <w:ilvl w:val="0"/>
          <w:numId w:val="4"/>
        </w:numPr>
        <w:tabs>
          <w:tab w:val="clear" w:pos="720"/>
          <w:tab w:val="num" w:pos="360"/>
          <w:tab w:val="left" w:pos="426"/>
          <w:tab w:val="left" w:pos="709"/>
        </w:tabs>
        <w:overflowPunct w:val="0"/>
        <w:autoSpaceDE w:val="0"/>
        <w:autoSpaceDN w:val="0"/>
        <w:adjustRightInd w:val="0"/>
        <w:spacing w:before="120" w:after="80"/>
        <w:ind w:left="426" w:hanging="426"/>
        <w:jc w:val="both"/>
        <w:textAlignment w:val="baseline"/>
        <w:rPr>
          <w:rFonts w:ascii="Times New Roman" w:hAnsi="Times New Roman" w:cs="Times New Roman"/>
          <w:b/>
          <w:bCs/>
        </w:rPr>
      </w:pPr>
      <w:r>
        <w:rPr>
          <w:rFonts w:ascii="Times New Roman" w:hAnsi="Times New Roman" w:cs="Times New Roman"/>
        </w:rPr>
        <w:t xml:space="preserve">Jeżeli powierzenie podwykonawcy wykonania części zamówienia na roboty budowlane lub usługi następuje w trakcie jego realizacji, Wykonawca na żądanie Zamawiającego przedstawia oświadczenie, o którym mowa w art. 25a ust. 1 </w:t>
      </w:r>
      <w:proofErr w:type="spellStart"/>
      <w:r>
        <w:rPr>
          <w:rFonts w:ascii="Times New Roman" w:hAnsi="Times New Roman" w:cs="Times New Roman"/>
        </w:rPr>
        <w:t>Pzp</w:t>
      </w:r>
      <w:proofErr w:type="spellEnd"/>
      <w:r>
        <w:rPr>
          <w:rFonts w:ascii="Times New Roman" w:hAnsi="Times New Roman" w:cs="Times New Roman"/>
        </w:rPr>
        <w:t xml:space="preserve">, lub oświadczenia lub dokumenty potwierdzające brak podstaw wykluczenia wobec tego podwykonawcy. </w:t>
      </w:r>
    </w:p>
    <w:p w:rsidR="003E56D1" w:rsidRDefault="003E56D1" w:rsidP="003E56D1">
      <w:pPr>
        <w:numPr>
          <w:ilvl w:val="0"/>
          <w:numId w:val="4"/>
        </w:numPr>
        <w:tabs>
          <w:tab w:val="clear" w:pos="720"/>
          <w:tab w:val="num" w:pos="360"/>
          <w:tab w:val="left" w:pos="426"/>
          <w:tab w:val="left" w:pos="709"/>
        </w:tabs>
        <w:overflowPunct w:val="0"/>
        <w:autoSpaceDE w:val="0"/>
        <w:autoSpaceDN w:val="0"/>
        <w:adjustRightInd w:val="0"/>
        <w:spacing w:before="120" w:after="80"/>
        <w:ind w:left="426" w:hanging="426"/>
        <w:jc w:val="both"/>
        <w:textAlignment w:val="baseline"/>
        <w:rPr>
          <w:rFonts w:ascii="Times New Roman" w:hAnsi="Times New Roman" w:cs="Times New Roman"/>
          <w:b/>
          <w:bCs/>
        </w:rPr>
      </w:pPr>
      <w:r>
        <w:rPr>
          <w:rFonts w:ascii="Times New Roman" w:hAnsi="Times New Roman" w:cs="Times New Roman"/>
        </w:rPr>
        <w:t xml:space="preserve">Jeżeli Zamawiający stwierdzi, że wobec danego podwykonawcy zachodzą podstawy wykluczenia, Wykonawca obowiązany jest zastąpić tego podwykonawcę lub zrezygnować </w:t>
      </w:r>
      <w:r>
        <w:rPr>
          <w:rFonts w:ascii="Times New Roman" w:hAnsi="Times New Roman" w:cs="Times New Roman"/>
        </w:rPr>
        <w:br/>
        <w:t xml:space="preserve">z powierzenia temu podwykonawcy wykonania części zamówienia. </w:t>
      </w:r>
    </w:p>
    <w:p w:rsidR="003E56D1" w:rsidRDefault="003E56D1" w:rsidP="003E56D1">
      <w:pPr>
        <w:numPr>
          <w:ilvl w:val="0"/>
          <w:numId w:val="4"/>
        </w:numPr>
        <w:tabs>
          <w:tab w:val="clear" w:pos="720"/>
          <w:tab w:val="num" w:pos="360"/>
          <w:tab w:val="left" w:pos="426"/>
          <w:tab w:val="left" w:pos="709"/>
        </w:tabs>
        <w:overflowPunct w:val="0"/>
        <w:autoSpaceDE w:val="0"/>
        <w:autoSpaceDN w:val="0"/>
        <w:adjustRightInd w:val="0"/>
        <w:spacing w:before="120" w:after="80"/>
        <w:ind w:left="426" w:hanging="426"/>
        <w:jc w:val="both"/>
        <w:textAlignment w:val="baseline"/>
        <w:rPr>
          <w:rFonts w:ascii="Times New Roman" w:hAnsi="Times New Roman" w:cs="Times New Roman"/>
          <w:b/>
          <w:bCs/>
        </w:rPr>
      </w:pPr>
      <w:r>
        <w:rPr>
          <w:rFonts w:ascii="Times New Roman" w:hAnsi="Times New Roman" w:cs="Times New Roman"/>
        </w:rPr>
        <w:t xml:space="preserve">Powyższe regulacje mają zastosowanie przy powierzaniu wykonywania części zadania przez podwykonawcę dalszemu podwykonawcy. </w:t>
      </w:r>
    </w:p>
    <w:p w:rsidR="003E56D1" w:rsidRDefault="003E56D1" w:rsidP="003E56D1">
      <w:pPr>
        <w:numPr>
          <w:ilvl w:val="0"/>
          <w:numId w:val="4"/>
        </w:numPr>
        <w:tabs>
          <w:tab w:val="clear" w:pos="720"/>
          <w:tab w:val="num" w:pos="360"/>
          <w:tab w:val="left" w:pos="426"/>
          <w:tab w:val="left" w:pos="709"/>
        </w:tabs>
        <w:overflowPunct w:val="0"/>
        <w:autoSpaceDE w:val="0"/>
        <w:autoSpaceDN w:val="0"/>
        <w:adjustRightInd w:val="0"/>
        <w:spacing w:before="120" w:after="80"/>
        <w:ind w:left="426" w:hanging="426"/>
        <w:jc w:val="both"/>
        <w:textAlignment w:val="baseline"/>
        <w:rPr>
          <w:rFonts w:ascii="Times New Roman" w:hAnsi="Times New Roman" w:cs="Times New Roman"/>
          <w:b/>
          <w:bCs/>
        </w:rPr>
      </w:pPr>
      <w:r>
        <w:rPr>
          <w:rFonts w:ascii="Times New Roman" w:hAnsi="Times New Roman" w:cs="Times New Roman"/>
        </w:rPr>
        <w:t xml:space="preserve">Powierzenie wykonania części zamówienia </w:t>
      </w:r>
      <w:r w:rsidRPr="007E5FFE">
        <w:rPr>
          <w:rFonts w:ascii="Times New Roman" w:hAnsi="Times New Roman" w:cs="Times New Roman"/>
          <w:color w:val="000000" w:themeColor="text1"/>
        </w:rPr>
        <w:t>podwykonawcom  lub dalszym podwykonawcom</w:t>
      </w:r>
      <w:r>
        <w:rPr>
          <w:rFonts w:ascii="Times New Roman" w:hAnsi="Times New Roman" w:cs="Times New Roman"/>
        </w:rPr>
        <w:t>, nie zwalnia Wykonawcy z odpowiedzialności za należyte wykonanie przedmiotu zamówienia.</w:t>
      </w:r>
    </w:p>
    <w:p w:rsidR="003E56D1" w:rsidRDefault="003E56D1" w:rsidP="003E56D1">
      <w:pPr>
        <w:jc w:val="both"/>
        <w:rPr>
          <w:rFonts w:cs="Times New Roman"/>
          <w:sz w:val="18"/>
          <w:szCs w:val="18"/>
        </w:rPr>
      </w:pPr>
    </w:p>
    <w:p w:rsidR="003E56D1" w:rsidRDefault="003E56D1" w:rsidP="003E56D1">
      <w:pPr>
        <w:jc w:val="both"/>
        <w:rPr>
          <w:rFonts w:cs="Times New Roman"/>
          <w:sz w:val="18"/>
          <w:szCs w:val="18"/>
        </w:rPr>
      </w:pPr>
    </w:p>
    <w:p w:rsidR="003E56D1" w:rsidRDefault="003E56D1" w:rsidP="003E56D1">
      <w:pPr>
        <w:numPr>
          <w:ilvl w:val="0"/>
          <w:numId w:val="3"/>
        </w:numPr>
        <w:rPr>
          <w:rFonts w:ascii="Times New Roman" w:hAnsi="Times New Roman" w:cs="Times New Roman"/>
          <w:b/>
          <w:bCs/>
          <w:sz w:val="24"/>
          <w:szCs w:val="24"/>
        </w:rPr>
      </w:pPr>
      <w:r>
        <w:rPr>
          <w:rFonts w:ascii="Times New Roman" w:hAnsi="Times New Roman" w:cs="Times New Roman"/>
          <w:b/>
          <w:bCs/>
          <w:sz w:val="24"/>
          <w:szCs w:val="24"/>
        </w:rPr>
        <w:t>Opis przedmiotu zamówienia.</w:t>
      </w:r>
    </w:p>
    <w:p w:rsidR="003E56D1" w:rsidRDefault="003E56D1" w:rsidP="003E56D1">
      <w:pPr>
        <w:tabs>
          <w:tab w:val="left" w:pos="6750"/>
        </w:tabs>
        <w:jc w:val="both"/>
        <w:rPr>
          <w:rFonts w:cs="Times New Roman"/>
          <w:sz w:val="18"/>
          <w:szCs w:val="18"/>
        </w:rPr>
      </w:pPr>
      <w:r>
        <w:rPr>
          <w:rFonts w:cs="Times New Roman"/>
          <w:sz w:val="18"/>
          <w:szCs w:val="18"/>
        </w:rPr>
        <w:tab/>
      </w:r>
    </w:p>
    <w:p w:rsidR="003E56D1" w:rsidRDefault="003E56D1" w:rsidP="003E56D1">
      <w:pPr>
        <w:tabs>
          <w:tab w:val="left" w:pos="6750"/>
        </w:tabs>
        <w:jc w:val="both"/>
        <w:rPr>
          <w:rFonts w:cs="Times New Roman"/>
          <w:sz w:val="18"/>
          <w:szCs w:val="18"/>
        </w:rPr>
      </w:pPr>
    </w:p>
    <w:p w:rsidR="003E56D1" w:rsidRDefault="003E56D1" w:rsidP="003E56D1">
      <w:pPr>
        <w:tabs>
          <w:tab w:val="left" w:pos="6750"/>
        </w:tabs>
        <w:jc w:val="both"/>
        <w:rPr>
          <w:rFonts w:ascii="Times New Roman" w:hAnsi="Times New Roman" w:cs="Times New Roman"/>
        </w:rPr>
      </w:pPr>
      <w:r>
        <w:rPr>
          <w:rFonts w:ascii="Times New Roman" w:hAnsi="Times New Roman" w:cs="Times New Roman"/>
        </w:rPr>
        <w:t>Przedmiotem zamówienia jest:</w:t>
      </w:r>
    </w:p>
    <w:p w:rsidR="003E56D1" w:rsidRDefault="003E56D1" w:rsidP="003E56D1">
      <w:pPr>
        <w:tabs>
          <w:tab w:val="left" w:pos="6750"/>
        </w:tabs>
        <w:ind w:left="2520"/>
        <w:jc w:val="both"/>
        <w:rPr>
          <w:rFonts w:ascii="Times New Roman" w:hAnsi="Times New Roman" w:cs="Times New Roman"/>
        </w:rPr>
      </w:pPr>
    </w:p>
    <w:p w:rsidR="003E56D1" w:rsidRDefault="003E56D1" w:rsidP="003E56D1">
      <w:pPr>
        <w:tabs>
          <w:tab w:val="left" w:pos="4368"/>
        </w:tabs>
        <w:jc w:val="both"/>
        <w:rPr>
          <w:rFonts w:ascii="Times New Roman" w:hAnsi="Times New Roman" w:cs="Times New Roman"/>
          <w:b/>
          <w:bCs/>
          <w:i/>
          <w:iCs/>
        </w:rPr>
      </w:pPr>
      <w:r>
        <w:rPr>
          <w:rFonts w:ascii="Times New Roman" w:hAnsi="Times New Roman" w:cs="Times New Roman"/>
          <w:b/>
          <w:bCs/>
          <w:i/>
          <w:iCs/>
        </w:rPr>
        <w:t>Budowa docelowego przyłącza energetycznego dla zasilania zespołu pałacowo – parkowego w Kamieńcu Ząbkowickim ul. Zamkowa w ramach zadania budżetowego ”Odbudowa obiektu pałacowo – parkowego          w Kamieńcu Ząbkowickim”.</w:t>
      </w:r>
    </w:p>
    <w:p w:rsidR="003E56D1" w:rsidRDefault="003E56D1" w:rsidP="003E56D1">
      <w:pPr>
        <w:tabs>
          <w:tab w:val="left" w:pos="4368"/>
        </w:tabs>
        <w:jc w:val="both"/>
        <w:rPr>
          <w:rFonts w:ascii="Times New Roman" w:hAnsi="Times New Roman" w:cs="Times New Roman"/>
          <w:b/>
          <w:bCs/>
          <w:i/>
          <w:iCs/>
        </w:rPr>
      </w:pPr>
    </w:p>
    <w:p w:rsidR="003E56D1" w:rsidRDefault="003933E1" w:rsidP="003E56D1">
      <w:pPr>
        <w:ind w:left="1416"/>
        <w:rPr>
          <w:rFonts w:ascii="Times New Roman" w:hAnsi="Times New Roman" w:cs="Times New Roman"/>
        </w:rPr>
      </w:pPr>
      <w:r>
        <w:rPr>
          <w:rFonts w:ascii="Times New Roman" w:hAnsi="Times New Roman" w:cs="Times New Roman"/>
        </w:rPr>
        <w:t>CPV 4500</w:t>
      </w:r>
      <w:r w:rsidR="00854A7C">
        <w:rPr>
          <w:rFonts w:ascii="Times New Roman" w:hAnsi="Times New Roman" w:cs="Times New Roman"/>
        </w:rPr>
        <w:t>0</w:t>
      </w:r>
      <w:r w:rsidR="003E56D1">
        <w:rPr>
          <w:rFonts w:ascii="Times New Roman" w:hAnsi="Times New Roman" w:cs="Times New Roman"/>
        </w:rPr>
        <w:t>000 –</w:t>
      </w:r>
      <w:r w:rsidR="00854A7C">
        <w:rPr>
          <w:rFonts w:ascii="Times New Roman" w:hAnsi="Times New Roman" w:cs="Times New Roman"/>
        </w:rPr>
        <w:t xml:space="preserve"> 7</w:t>
      </w:r>
      <w:r w:rsidR="003E56D1">
        <w:rPr>
          <w:rFonts w:ascii="Times New Roman" w:hAnsi="Times New Roman" w:cs="Times New Roman"/>
        </w:rPr>
        <w:t xml:space="preserve"> Roboty budowlane,</w:t>
      </w:r>
    </w:p>
    <w:p w:rsidR="003E56D1" w:rsidRDefault="003E56D1" w:rsidP="003E56D1">
      <w:pPr>
        <w:ind w:left="1416"/>
        <w:rPr>
          <w:rFonts w:ascii="Times New Roman" w:hAnsi="Times New Roman" w:cs="Times New Roman"/>
        </w:rPr>
      </w:pPr>
      <w:r>
        <w:rPr>
          <w:rFonts w:ascii="Times New Roman" w:hAnsi="Times New Roman" w:cs="Times New Roman"/>
        </w:rPr>
        <w:t xml:space="preserve">CPV 45310000 – 3 Roboty w zakresie instalacji elektrycznych, </w:t>
      </w:r>
    </w:p>
    <w:p w:rsidR="003E56D1" w:rsidRDefault="003E56D1" w:rsidP="003E56D1">
      <w:pPr>
        <w:ind w:left="1416"/>
        <w:rPr>
          <w:rFonts w:ascii="Times New Roman" w:hAnsi="Times New Roman" w:cs="Times New Roman"/>
        </w:rPr>
      </w:pPr>
      <w:r>
        <w:rPr>
          <w:rFonts w:ascii="Times New Roman" w:hAnsi="Times New Roman" w:cs="Times New Roman"/>
        </w:rPr>
        <w:t>CPV 45315500 – 3 Instalacje średniego napięcia,</w:t>
      </w:r>
    </w:p>
    <w:p w:rsidR="003E56D1" w:rsidRDefault="003E56D1" w:rsidP="003E56D1">
      <w:pPr>
        <w:ind w:left="1416"/>
        <w:rPr>
          <w:rFonts w:ascii="Times New Roman" w:hAnsi="Times New Roman" w:cs="Times New Roman"/>
        </w:rPr>
      </w:pPr>
      <w:r>
        <w:rPr>
          <w:rFonts w:ascii="Times New Roman" w:hAnsi="Times New Roman" w:cs="Times New Roman"/>
        </w:rPr>
        <w:t>CPV 45315600 – 4 Instalacje niskiego napięcia,</w:t>
      </w:r>
    </w:p>
    <w:p w:rsidR="003E56D1" w:rsidRDefault="003E56D1" w:rsidP="003E56D1">
      <w:pPr>
        <w:ind w:left="1416"/>
        <w:rPr>
          <w:rFonts w:ascii="Times New Roman" w:hAnsi="Times New Roman" w:cs="Times New Roman"/>
          <w:b/>
          <w:bCs/>
        </w:rPr>
      </w:pPr>
      <w:r>
        <w:rPr>
          <w:rFonts w:ascii="Times New Roman" w:hAnsi="Times New Roman" w:cs="Times New Roman"/>
        </w:rPr>
        <w:t>CPV 45314300 – 4 Prace dotyczące kładzenia kab</w:t>
      </w:r>
      <w:r w:rsidR="00BC51D5">
        <w:rPr>
          <w:rFonts w:ascii="Times New Roman" w:hAnsi="Times New Roman" w:cs="Times New Roman"/>
        </w:rPr>
        <w:t>li</w:t>
      </w:r>
      <w:r>
        <w:rPr>
          <w:rFonts w:ascii="Times New Roman" w:hAnsi="Times New Roman" w:cs="Times New Roman"/>
        </w:rPr>
        <w:t xml:space="preserve"> elektrycznych.</w:t>
      </w:r>
      <w:r w:rsidR="00854A7C" w:rsidRPr="00854A7C">
        <w:t xml:space="preserve"> </w:t>
      </w:r>
    </w:p>
    <w:p w:rsidR="003E56D1" w:rsidRDefault="003E56D1" w:rsidP="003E56D1">
      <w:pPr>
        <w:jc w:val="both"/>
        <w:rPr>
          <w:rFonts w:ascii="Times New Roman" w:hAnsi="Times New Roman" w:cs="Times New Roman"/>
        </w:rPr>
      </w:pPr>
      <w:r>
        <w:rPr>
          <w:rFonts w:ascii="Times New Roman" w:hAnsi="Times New Roman" w:cs="Times New Roman"/>
        </w:rPr>
        <w:lastRenderedPageBreak/>
        <w:t xml:space="preserve">Przedmiotem zamówienia jest wykonanie przyłącza elektroenergetycznego polegającego na budowie stacji transformatorowej, podziemnej 20/04 </w:t>
      </w:r>
      <w:proofErr w:type="spellStart"/>
      <w:r>
        <w:rPr>
          <w:rFonts w:ascii="Times New Roman" w:hAnsi="Times New Roman" w:cs="Times New Roman"/>
        </w:rPr>
        <w:t>kV</w:t>
      </w:r>
      <w:proofErr w:type="spellEnd"/>
      <w:r>
        <w:rPr>
          <w:rFonts w:ascii="Times New Roman" w:hAnsi="Times New Roman" w:cs="Times New Roman"/>
        </w:rPr>
        <w:t xml:space="preserve">  PFS – 48 firmy </w:t>
      </w:r>
      <w:proofErr w:type="spellStart"/>
      <w:r>
        <w:rPr>
          <w:rFonts w:ascii="Times New Roman" w:hAnsi="Times New Roman" w:cs="Times New Roman"/>
        </w:rPr>
        <w:t>Ormazabal</w:t>
      </w:r>
      <w:proofErr w:type="spellEnd"/>
      <w:r>
        <w:rPr>
          <w:rFonts w:ascii="Times New Roman" w:hAnsi="Times New Roman" w:cs="Times New Roman"/>
        </w:rPr>
        <w:t xml:space="preserve">  z transformatorem olejowym o mocy 400 </w:t>
      </w:r>
      <w:proofErr w:type="spellStart"/>
      <w:r>
        <w:rPr>
          <w:rFonts w:ascii="Times New Roman" w:hAnsi="Times New Roman" w:cs="Times New Roman"/>
        </w:rPr>
        <w:t>kVa</w:t>
      </w:r>
      <w:proofErr w:type="spellEnd"/>
      <w:r>
        <w:rPr>
          <w:rFonts w:ascii="Times New Roman" w:hAnsi="Times New Roman" w:cs="Times New Roman"/>
        </w:rPr>
        <w:t xml:space="preserve"> oraz przyłącza kablowego 20 </w:t>
      </w:r>
      <w:proofErr w:type="spellStart"/>
      <w:r>
        <w:rPr>
          <w:rFonts w:ascii="Times New Roman" w:hAnsi="Times New Roman" w:cs="Times New Roman"/>
        </w:rPr>
        <w:t>kV</w:t>
      </w:r>
      <w:proofErr w:type="spellEnd"/>
      <w:r>
        <w:rPr>
          <w:rFonts w:ascii="Times New Roman" w:hAnsi="Times New Roman" w:cs="Times New Roman"/>
        </w:rPr>
        <w:t xml:space="preserve"> typu 3x1x120 </w:t>
      </w:r>
      <w:proofErr w:type="spellStart"/>
      <w:r>
        <w:rPr>
          <w:rFonts w:ascii="Times New Roman" w:hAnsi="Times New Roman" w:cs="Times New Roman"/>
        </w:rPr>
        <w:t>mm²</w:t>
      </w:r>
      <w:proofErr w:type="spellEnd"/>
      <w:r>
        <w:rPr>
          <w:rFonts w:ascii="Times New Roman" w:hAnsi="Times New Roman" w:cs="Times New Roman"/>
        </w:rPr>
        <w:t xml:space="preserve">  XRUHAKXS wraz z zasilaniem przyłączami kablowymi 0,4 </w:t>
      </w:r>
      <w:proofErr w:type="spellStart"/>
      <w:r>
        <w:rPr>
          <w:rFonts w:ascii="Times New Roman" w:hAnsi="Times New Roman" w:cs="Times New Roman"/>
        </w:rPr>
        <w:t>kV</w:t>
      </w:r>
      <w:proofErr w:type="spellEnd"/>
      <w:r>
        <w:rPr>
          <w:rFonts w:ascii="Times New Roman" w:hAnsi="Times New Roman" w:cs="Times New Roman"/>
        </w:rPr>
        <w:t xml:space="preserve"> typu YAKY 300 </w:t>
      </w:r>
      <w:proofErr w:type="spellStart"/>
      <w:r>
        <w:rPr>
          <w:rFonts w:ascii="Times New Roman" w:hAnsi="Times New Roman" w:cs="Times New Roman"/>
        </w:rPr>
        <w:t>mm²</w:t>
      </w:r>
      <w:proofErr w:type="spellEnd"/>
      <w:r>
        <w:rPr>
          <w:rFonts w:ascii="Times New Roman" w:hAnsi="Times New Roman" w:cs="Times New Roman"/>
        </w:rPr>
        <w:t>, zasilającego obiekt pałacowy Marianny Orańskiej w Kamieńcu Ząbkowickim. Rodzaj zastosowanego transformatora wynika z wcześniej przeprowadzonej opinii geotechnicznej opracowanej przez „</w:t>
      </w:r>
      <w:proofErr w:type="spellStart"/>
      <w:r>
        <w:rPr>
          <w:rFonts w:ascii="Times New Roman" w:hAnsi="Times New Roman" w:cs="Times New Roman"/>
        </w:rPr>
        <w:t>Geotech</w:t>
      </w:r>
      <w:proofErr w:type="spellEnd"/>
      <w:r>
        <w:rPr>
          <w:rFonts w:ascii="Times New Roman" w:hAnsi="Times New Roman" w:cs="Times New Roman"/>
        </w:rPr>
        <w:t xml:space="preserve">” Ewa </w:t>
      </w:r>
      <w:proofErr w:type="spellStart"/>
      <w:r>
        <w:rPr>
          <w:rFonts w:ascii="Times New Roman" w:hAnsi="Times New Roman" w:cs="Times New Roman"/>
        </w:rPr>
        <w:t>Twardysko</w:t>
      </w:r>
      <w:proofErr w:type="spellEnd"/>
      <w:r>
        <w:rPr>
          <w:rFonts w:ascii="Times New Roman" w:hAnsi="Times New Roman" w:cs="Times New Roman"/>
        </w:rPr>
        <w:t xml:space="preserve">, 58-100 Świdnica, ul. Ks. Bolko 18/1, z której wynika, że uwzględniając warunki geotechniczne terenu zaleca się budowę podziemnej, kompaktowej stacji </w:t>
      </w:r>
      <w:proofErr w:type="spellStart"/>
      <w:r>
        <w:rPr>
          <w:rFonts w:ascii="Times New Roman" w:hAnsi="Times New Roman" w:cs="Times New Roman"/>
        </w:rPr>
        <w:t>jednotransformatorowej</w:t>
      </w:r>
      <w:proofErr w:type="spellEnd"/>
      <w:r>
        <w:rPr>
          <w:rFonts w:ascii="Times New Roman" w:hAnsi="Times New Roman" w:cs="Times New Roman"/>
        </w:rPr>
        <w:t xml:space="preserve"> </w:t>
      </w:r>
      <w:proofErr w:type="spellStart"/>
      <w:r>
        <w:rPr>
          <w:rFonts w:ascii="Times New Roman" w:hAnsi="Times New Roman" w:cs="Times New Roman"/>
        </w:rPr>
        <w:t>j.w</w:t>
      </w:r>
      <w:proofErr w:type="spellEnd"/>
      <w:r>
        <w:rPr>
          <w:rFonts w:ascii="Times New Roman" w:hAnsi="Times New Roman" w:cs="Times New Roman"/>
        </w:rPr>
        <w:t>.. Przedmiotowy rodzaj stacji był objęty Decyzją Starosty Powiatu Ząbkowickiego nr 182/2016 z dnia 2016.06.16 pozwolenia na budowę, jak również stanowił przedmiot pozytywnej opinii Dolnośląskiego Wojewódzkiego Konserwatora Zabytków we Wrocławiu - Delegatura Wałbrzych. Szczegółowy zakres określony jest w Projekcie budowlanym przyłącza elektroenergetycznego dla zasilania pałacu                   w Kamieńcu Ząbkowickim numer działki 963/4 (</w:t>
      </w:r>
      <w:r>
        <w:rPr>
          <w:rFonts w:ascii="Times New Roman" w:hAnsi="Times New Roman" w:cs="Times New Roman"/>
          <w:b/>
        </w:rPr>
        <w:t>załącznik nr 8</w:t>
      </w:r>
      <w:r>
        <w:rPr>
          <w:rFonts w:ascii="Times New Roman" w:hAnsi="Times New Roman" w:cs="Times New Roman"/>
        </w:rPr>
        <w:t>),  Projekcie technicznym układu pomiarowo – rozliczeniowego energii elektrycznej (</w:t>
      </w:r>
      <w:r>
        <w:rPr>
          <w:rFonts w:ascii="Times New Roman" w:hAnsi="Times New Roman" w:cs="Times New Roman"/>
          <w:b/>
        </w:rPr>
        <w:t>załącznik nr 9</w:t>
      </w:r>
      <w:r>
        <w:rPr>
          <w:rFonts w:ascii="Times New Roman" w:hAnsi="Times New Roman" w:cs="Times New Roman"/>
        </w:rPr>
        <w:t>),  Specyfikacji Technicznej Wykonania i Odbioru Robót (</w:t>
      </w:r>
      <w:r>
        <w:rPr>
          <w:rFonts w:ascii="Times New Roman" w:hAnsi="Times New Roman" w:cs="Times New Roman"/>
          <w:b/>
        </w:rPr>
        <w:t>załącznik nr 10</w:t>
      </w:r>
      <w:r>
        <w:rPr>
          <w:rFonts w:ascii="Times New Roman" w:hAnsi="Times New Roman" w:cs="Times New Roman"/>
        </w:rPr>
        <w:t>) oraz w Przedmiarze robót i ślepym kosztorysie (</w:t>
      </w:r>
      <w:r>
        <w:rPr>
          <w:rFonts w:ascii="Times New Roman" w:hAnsi="Times New Roman" w:cs="Times New Roman"/>
          <w:b/>
        </w:rPr>
        <w:t>załącznik nr 11</w:t>
      </w:r>
      <w:r>
        <w:rPr>
          <w:rFonts w:ascii="Times New Roman" w:hAnsi="Times New Roman" w:cs="Times New Roman"/>
        </w:rPr>
        <w:t>), które to dokumenty stanowią materiał pomocniczy.</w:t>
      </w:r>
    </w:p>
    <w:p w:rsidR="003E56D1" w:rsidRDefault="003E56D1" w:rsidP="003E56D1">
      <w:pPr>
        <w:tabs>
          <w:tab w:val="num" w:pos="1800"/>
          <w:tab w:val="num" w:pos="5014"/>
        </w:tabs>
        <w:suppressAutoHyphens/>
        <w:jc w:val="both"/>
        <w:rPr>
          <w:rFonts w:ascii="Times New Roman" w:hAnsi="Times New Roman" w:cs="Times New Roman"/>
        </w:rPr>
      </w:pPr>
    </w:p>
    <w:p w:rsidR="003E56D1" w:rsidRDefault="003E56D1" w:rsidP="003E56D1">
      <w:pPr>
        <w:numPr>
          <w:ilvl w:val="0"/>
          <w:numId w:val="3"/>
        </w:numPr>
        <w:rPr>
          <w:rFonts w:ascii="Times New Roman" w:hAnsi="Times New Roman" w:cs="Times New Roman"/>
          <w:b/>
          <w:bCs/>
          <w:sz w:val="24"/>
          <w:szCs w:val="24"/>
        </w:rPr>
      </w:pPr>
      <w:r>
        <w:rPr>
          <w:rFonts w:ascii="Times New Roman" w:hAnsi="Times New Roman" w:cs="Times New Roman"/>
          <w:b/>
          <w:bCs/>
          <w:sz w:val="24"/>
          <w:szCs w:val="24"/>
        </w:rPr>
        <w:t>Obowiązek zatrudnienia w ramach umowy o pracę.</w:t>
      </w:r>
    </w:p>
    <w:p w:rsidR="003E56D1" w:rsidRDefault="003E56D1" w:rsidP="003E56D1">
      <w:pPr>
        <w:spacing w:after="80"/>
        <w:jc w:val="both"/>
        <w:rPr>
          <w:rFonts w:ascii="Times New Roman" w:hAnsi="Times New Roman" w:cs="Times New Roman"/>
          <w:b/>
          <w:bCs/>
        </w:rPr>
      </w:pPr>
    </w:p>
    <w:p w:rsidR="003E56D1" w:rsidRDefault="003E56D1" w:rsidP="003E56D1">
      <w:pPr>
        <w:spacing w:after="80"/>
        <w:ind w:left="284" w:hanging="284"/>
        <w:jc w:val="both"/>
        <w:rPr>
          <w:rFonts w:ascii="Times New Roman" w:hAnsi="Times New Roman" w:cs="Times New Roman"/>
        </w:rPr>
      </w:pPr>
      <w:r>
        <w:rPr>
          <w:rFonts w:ascii="Times New Roman" w:hAnsi="Times New Roman" w:cs="Times New Roman"/>
          <w:b/>
          <w:bCs/>
        </w:rPr>
        <w:t xml:space="preserve">1. Zamawiający na podstawie art. 29 ust. 3a ustawy </w:t>
      </w:r>
      <w:proofErr w:type="spellStart"/>
      <w:r>
        <w:rPr>
          <w:rFonts w:ascii="Times New Roman" w:hAnsi="Times New Roman" w:cs="Times New Roman"/>
          <w:b/>
          <w:bCs/>
        </w:rPr>
        <w:t>Pzp</w:t>
      </w:r>
      <w:proofErr w:type="spellEnd"/>
      <w:r>
        <w:rPr>
          <w:rFonts w:ascii="Times New Roman" w:hAnsi="Times New Roman" w:cs="Times New Roman"/>
          <w:b/>
          <w:bCs/>
        </w:rPr>
        <w:t xml:space="preserve"> wymaga, aby przy realizacji zamówienia stanowiącego przedmiot niniejszego postępowania i przez cały okres jego trwania Wykonawca,              z którym Zamawiający podpisze umowę, do jej wykonania zatrudniał we własnym przedsiębiorstwie lub/i przedsiębiorstwie podwykonawcy, co najmniej 5 osób na umowę o pracę, w wymiarze na pełen etat</w:t>
      </w:r>
      <w:r w:rsidR="00F65A58">
        <w:rPr>
          <w:rFonts w:ascii="Times New Roman" w:hAnsi="Times New Roman" w:cs="Times New Roman"/>
          <w:b/>
          <w:bCs/>
        </w:rPr>
        <w:t xml:space="preserve"> na stanowiskach robotniczych (np. murarzy, elektryków).</w:t>
      </w:r>
      <w:r>
        <w:rPr>
          <w:rFonts w:ascii="Times New Roman" w:hAnsi="Times New Roman" w:cs="Times New Roman"/>
          <w:b/>
          <w:bCs/>
        </w:rPr>
        <w:t xml:space="preserve"> </w:t>
      </w:r>
    </w:p>
    <w:p w:rsidR="003E56D1" w:rsidRDefault="003E56D1" w:rsidP="003E56D1">
      <w:pPr>
        <w:spacing w:after="80"/>
        <w:ind w:left="284" w:hanging="284"/>
        <w:jc w:val="both"/>
        <w:rPr>
          <w:rFonts w:ascii="Times New Roman" w:hAnsi="Times New Roman" w:cs="Times New Roman"/>
          <w:b/>
        </w:rPr>
      </w:pPr>
      <w:r>
        <w:rPr>
          <w:rFonts w:ascii="Times New Roman" w:hAnsi="Times New Roman" w:cs="Times New Roman"/>
        </w:rPr>
        <w:t xml:space="preserve">2.   Dla udokumentowania tego faktu Wykonawca przedłoży Zamawiającemu wykaz osób zatrudnionych przy realizacji zamówienia na podstawie umowy o pracę wraz ze wskazaniem czynności jakie będą oni wykonywać, zgodnie z </w:t>
      </w:r>
      <w:r>
        <w:rPr>
          <w:rFonts w:ascii="Times New Roman" w:hAnsi="Times New Roman" w:cs="Times New Roman"/>
          <w:b/>
        </w:rPr>
        <w:t xml:space="preserve">załącznikiem nr 5. </w:t>
      </w:r>
    </w:p>
    <w:p w:rsidR="003E56D1" w:rsidRDefault="003E56D1" w:rsidP="003E56D1">
      <w:pPr>
        <w:spacing w:after="80"/>
        <w:ind w:left="284" w:hanging="284"/>
        <w:jc w:val="both"/>
        <w:rPr>
          <w:rFonts w:ascii="Times New Roman" w:hAnsi="Times New Roman" w:cs="Times New Roman"/>
        </w:rPr>
      </w:pPr>
      <w:r>
        <w:rPr>
          <w:rFonts w:ascii="Times New Roman" w:hAnsi="Times New Roman" w:cs="Times New Roman"/>
        </w:rPr>
        <w:t xml:space="preserve">3. Na każde pisemne wezwanie Zamawiającego, Wykonawca będzie zobligowany w terminie 3 dni od otrzymania wezwania, przedstawić dokumenty potwierdzające zatrudnienie osób na umowę o pracę przy realizacji zamówienia. </w:t>
      </w:r>
    </w:p>
    <w:p w:rsidR="003E56D1" w:rsidRPr="00F036AE" w:rsidRDefault="003E56D1" w:rsidP="003E56D1">
      <w:pPr>
        <w:spacing w:after="80"/>
        <w:ind w:left="284" w:hanging="284"/>
        <w:jc w:val="both"/>
        <w:rPr>
          <w:rFonts w:ascii="Times New Roman" w:hAnsi="Times New Roman" w:cs="Times New Roman"/>
          <w:color w:val="000000" w:themeColor="text1"/>
        </w:rPr>
      </w:pPr>
      <w:r>
        <w:rPr>
          <w:rFonts w:ascii="Times New Roman" w:hAnsi="Times New Roman" w:cs="Times New Roman"/>
        </w:rPr>
        <w:t xml:space="preserve">4. W przypadku nie przedstawienia dokumentów o których mowa w </w:t>
      </w:r>
      <w:r w:rsidR="0067022C">
        <w:rPr>
          <w:rFonts w:ascii="Times New Roman" w:hAnsi="Times New Roman" w:cs="Times New Roman"/>
        </w:rPr>
        <w:t>ust.</w:t>
      </w:r>
      <w:r>
        <w:rPr>
          <w:rFonts w:ascii="Times New Roman" w:hAnsi="Times New Roman" w:cs="Times New Roman"/>
        </w:rPr>
        <w:t xml:space="preserve"> 3 lub  stwierdzenia, że do świadczenia usług wynikających z niniejszej umowy nie jest zatrudnionych na umowę o pracę na pełen etat co najmniej </w:t>
      </w:r>
      <w:r w:rsidR="0067022C">
        <w:rPr>
          <w:rFonts w:ascii="Times New Roman" w:hAnsi="Times New Roman" w:cs="Times New Roman"/>
        </w:rPr>
        <w:t xml:space="preserve">   </w:t>
      </w:r>
      <w:r>
        <w:rPr>
          <w:rFonts w:ascii="Times New Roman" w:hAnsi="Times New Roman" w:cs="Times New Roman"/>
        </w:rPr>
        <w:t xml:space="preserve">5 osób, Wykonawca </w:t>
      </w:r>
      <w:r w:rsidRPr="00F036AE">
        <w:rPr>
          <w:rFonts w:ascii="Times New Roman" w:hAnsi="Times New Roman" w:cs="Times New Roman"/>
          <w:color w:val="000000" w:themeColor="text1"/>
        </w:rPr>
        <w:t xml:space="preserve">zapłaci Zamawiającemu karę w wysokości 2.000 zł brutto za każde stwierdzone zdarzenie. </w:t>
      </w:r>
    </w:p>
    <w:p w:rsidR="003E56D1" w:rsidRDefault="003E56D1" w:rsidP="003E56D1">
      <w:pPr>
        <w:spacing w:after="80"/>
        <w:jc w:val="both"/>
        <w:rPr>
          <w:sz w:val="18"/>
          <w:szCs w:val="18"/>
        </w:rPr>
      </w:pPr>
    </w:p>
    <w:p w:rsidR="003E56D1" w:rsidRDefault="003E56D1" w:rsidP="003E56D1">
      <w:pPr>
        <w:numPr>
          <w:ilvl w:val="0"/>
          <w:numId w:val="3"/>
        </w:numPr>
        <w:rPr>
          <w:rFonts w:ascii="Times New Roman" w:hAnsi="Times New Roman" w:cs="Times New Roman"/>
          <w:b/>
          <w:bCs/>
          <w:sz w:val="24"/>
          <w:szCs w:val="24"/>
        </w:rPr>
      </w:pPr>
      <w:r>
        <w:rPr>
          <w:rFonts w:ascii="Times New Roman" w:hAnsi="Times New Roman" w:cs="Times New Roman"/>
          <w:b/>
          <w:bCs/>
          <w:sz w:val="24"/>
          <w:szCs w:val="24"/>
        </w:rPr>
        <w:t>Podstawowe obowiązki Wykonawcy.</w:t>
      </w:r>
    </w:p>
    <w:p w:rsidR="003E56D1" w:rsidRDefault="003E56D1" w:rsidP="003E56D1">
      <w:pPr>
        <w:ind w:left="708"/>
        <w:rPr>
          <w:rFonts w:ascii="Times New Roman" w:hAnsi="Times New Roman" w:cs="Times New Roman"/>
          <w:b/>
          <w:bCs/>
          <w:sz w:val="24"/>
          <w:szCs w:val="24"/>
        </w:rPr>
      </w:pPr>
    </w:p>
    <w:p w:rsidR="003E56D1" w:rsidRDefault="003E56D1" w:rsidP="003E56D1">
      <w:pPr>
        <w:numPr>
          <w:ilvl w:val="3"/>
          <w:numId w:val="4"/>
        </w:numPr>
        <w:shd w:val="clear" w:color="auto" w:fill="FFFFFF"/>
        <w:tabs>
          <w:tab w:val="num" w:pos="426"/>
        </w:tabs>
        <w:spacing w:line="278" w:lineRule="exact"/>
        <w:ind w:left="426"/>
        <w:jc w:val="both"/>
        <w:rPr>
          <w:rFonts w:ascii="Times New Roman" w:hAnsi="Times New Roman" w:cs="Times New Roman"/>
        </w:rPr>
      </w:pPr>
      <w:r>
        <w:rPr>
          <w:rFonts w:ascii="Times New Roman" w:hAnsi="Times New Roman" w:cs="Times New Roman"/>
        </w:rPr>
        <w:t xml:space="preserve"> Do podstawowych obowiązków Wykonawcy, w ramach ceny ofertowej,  należy:</w:t>
      </w:r>
    </w:p>
    <w:p w:rsidR="003E56D1" w:rsidRDefault="003E56D1" w:rsidP="003E56D1">
      <w:pPr>
        <w:shd w:val="clear" w:color="auto" w:fill="FFFFFF"/>
        <w:spacing w:line="278" w:lineRule="exact"/>
        <w:ind w:left="426"/>
        <w:jc w:val="both"/>
        <w:rPr>
          <w:rFonts w:ascii="Times New Roman" w:hAnsi="Times New Roman" w:cs="Times New Roman"/>
        </w:rPr>
      </w:pPr>
    </w:p>
    <w:p w:rsidR="003E56D1" w:rsidRDefault="003E56D1" w:rsidP="003E56D1">
      <w:pPr>
        <w:widowControl w:val="0"/>
        <w:numPr>
          <w:ilvl w:val="1"/>
          <w:numId w:val="5"/>
        </w:numPr>
        <w:shd w:val="clear" w:color="auto" w:fill="FFFFFF"/>
        <w:tabs>
          <w:tab w:val="left" w:pos="710"/>
        </w:tabs>
        <w:autoSpaceDE w:val="0"/>
        <w:autoSpaceDN w:val="0"/>
        <w:adjustRightInd w:val="0"/>
        <w:spacing w:line="240" w:lineRule="exact"/>
        <w:ind w:right="24"/>
        <w:jc w:val="both"/>
        <w:rPr>
          <w:rFonts w:ascii="Times New Roman" w:hAnsi="Times New Roman" w:cs="Times New Roman"/>
        </w:rPr>
      </w:pPr>
      <w:r>
        <w:rPr>
          <w:rFonts w:ascii="Times New Roman" w:hAnsi="Times New Roman" w:cs="Times New Roman"/>
        </w:rPr>
        <w:t xml:space="preserve">wykonanie przedmiotu umowy zgodnie z dokumentacją projektową, obowiązującymi przepisami </w:t>
      </w:r>
      <w:r>
        <w:rPr>
          <w:rFonts w:ascii="Times New Roman" w:hAnsi="Times New Roman" w:cs="Times New Roman"/>
        </w:rPr>
        <w:br/>
        <w:t>i normami  oraz zasadami wiedzy technicznej,</w:t>
      </w:r>
    </w:p>
    <w:p w:rsidR="003E56D1" w:rsidRDefault="003E56D1" w:rsidP="003E56D1">
      <w:pPr>
        <w:widowControl w:val="0"/>
        <w:numPr>
          <w:ilvl w:val="1"/>
          <w:numId w:val="5"/>
        </w:numPr>
        <w:shd w:val="clear" w:color="auto" w:fill="FFFFFF"/>
        <w:tabs>
          <w:tab w:val="left" w:pos="710"/>
        </w:tabs>
        <w:autoSpaceDE w:val="0"/>
        <w:autoSpaceDN w:val="0"/>
        <w:adjustRightInd w:val="0"/>
        <w:spacing w:line="240" w:lineRule="exact"/>
        <w:jc w:val="both"/>
        <w:rPr>
          <w:rFonts w:ascii="Times New Roman" w:hAnsi="Times New Roman" w:cs="Times New Roman"/>
        </w:rPr>
      </w:pPr>
      <w:r>
        <w:rPr>
          <w:rFonts w:ascii="Times New Roman" w:hAnsi="Times New Roman" w:cs="Times New Roman"/>
        </w:rPr>
        <w:t>protokolarne przejęcie terenu, na którym będą wykonywane roboty,</w:t>
      </w:r>
    </w:p>
    <w:p w:rsidR="003E56D1" w:rsidRDefault="003E56D1" w:rsidP="003E56D1">
      <w:pPr>
        <w:widowControl w:val="0"/>
        <w:numPr>
          <w:ilvl w:val="1"/>
          <w:numId w:val="5"/>
        </w:numPr>
        <w:shd w:val="clear" w:color="auto" w:fill="FFFFFF"/>
        <w:tabs>
          <w:tab w:val="left" w:pos="710"/>
        </w:tabs>
        <w:autoSpaceDE w:val="0"/>
        <w:autoSpaceDN w:val="0"/>
        <w:adjustRightInd w:val="0"/>
        <w:spacing w:line="240" w:lineRule="exact"/>
        <w:jc w:val="both"/>
        <w:rPr>
          <w:rFonts w:ascii="Times New Roman" w:hAnsi="Times New Roman" w:cs="Times New Roman"/>
        </w:rPr>
      </w:pPr>
      <w:r>
        <w:rPr>
          <w:rFonts w:ascii="Times New Roman" w:hAnsi="Times New Roman" w:cs="Times New Roman"/>
        </w:rPr>
        <w:t>wykonywanie robót budowlano-montażowych zgodnie z warunkami technicznymi wykonania         i odbioru robót  oraz sztuką budowlaną,</w:t>
      </w:r>
    </w:p>
    <w:p w:rsidR="003E56D1" w:rsidRDefault="003E56D1" w:rsidP="003E56D1">
      <w:pPr>
        <w:widowControl w:val="0"/>
        <w:numPr>
          <w:ilvl w:val="1"/>
          <w:numId w:val="5"/>
        </w:numPr>
        <w:shd w:val="clear" w:color="auto" w:fill="FFFFFF"/>
        <w:tabs>
          <w:tab w:val="left" w:pos="710"/>
        </w:tabs>
        <w:autoSpaceDE w:val="0"/>
        <w:autoSpaceDN w:val="0"/>
        <w:adjustRightInd w:val="0"/>
        <w:spacing w:line="240" w:lineRule="exact"/>
        <w:jc w:val="both"/>
        <w:rPr>
          <w:rFonts w:ascii="Times New Roman" w:hAnsi="Times New Roman" w:cs="Times New Roman"/>
        </w:rPr>
      </w:pPr>
      <w:r>
        <w:rPr>
          <w:rFonts w:ascii="Times New Roman" w:hAnsi="Times New Roman" w:cs="Times New Roman"/>
        </w:rPr>
        <w:t>uzyskanie wszelkich danych i materiałów niezbędnych do wykonania przedmiotu umowy,</w:t>
      </w:r>
    </w:p>
    <w:p w:rsidR="003E56D1" w:rsidRDefault="003E56D1" w:rsidP="003E56D1">
      <w:pPr>
        <w:widowControl w:val="0"/>
        <w:numPr>
          <w:ilvl w:val="1"/>
          <w:numId w:val="5"/>
        </w:numPr>
        <w:shd w:val="clear" w:color="auto" w:fill="FFFFFF"/>
        <w:tabs>
          <w:tab w:val="left" w:pos="710"/>
        </w:tabs>
        <w:autoSpaceDE w:val="0"/>
        <w:autoSpaceDN w:val="0"/>
        <w:adjustRightInd w:val="0"/>
        <w:spacing w:line="240" w:lineRule="exact"/>
        <w:jc w:val="both"/>
        <w:rPr>
          <w:rFonts w:ascii="Times New Roman" w:hAnsi="Times New Roman" w:cs="Times New Roman"/>
        </w:rPr>
      </w:pPr>
      <w:r>
        <w:rPr>
          <w:rFonts w:ascii="Times New Roman" w:hAnsi="Times New Roman" w:cs="Times New Roman"/>
        </w:rPr>
        <w:t>wykonanie zadania z dołożeniem należytej staranności,</w:t>
      </w:r>
    </w:p>
    <w:p w:rsidR="003E56D1" w:rsidRDefault="003E56D1" w:rsidP="003E56D1">
      <w:pPr>
        <w:widowControl w:val="0"/>
        <w:numPr>
          <w:ilvl w:val="1"/>
          <w:numId w:val="5"/>
        </w:numPr>
        <w:shd w:val="clear" w:color="auto" w:fill="FFFFFF"/>
        <w:tabs>
          <w:tab w:val="left" w:pos="710"/>
        </w:tabs>
        <w:autoSpaceDE w:val="0"/>
        <w:autoSpaceDN w:val="0"/>
        <w:adjustRightInd w:val="0"/>
        <w:spacing w:line="240" w:lineRule="exact"/>
        <w:jc w:val="both"/>
        <w:rPr>
          <w:rFonts w:ascii="Times New Roman" w:hAnsi="Times New Roman" w:cs="Times New Roman"/>
        </w:rPr>
      </w:pPr>
      <w:r>
        <w:rPr>
          <w:rFonts w:ascii="Times New Roman" w:hAnsi="Times New Roman" w:cs="Times New Roman"/>
        </w:rPr>
        <w:t>niezwłoczne sygnalizowanie Zamawiającemu zaistnienie istotnych problemów, których Wykonawca, mimo dołożenia należytej staranności nie będzie w stanie rozwiązać we własnym zakresie. Zamawiający zastrzega jednak, że nie będzie wykonywał za Wykonawcę działań, do których Wykonawca zobowiązał się na podstawie zawartej umowy,</w:t>
      </w:r>
    </w:p>
    <w:p w:rsidR="003E56D1" w:rsidRDefault="003E56D1" w:rsidP="003E56D1">
      <w:pPr>
        <w:widowControl w:val="0"/>
        <w:numPr>
          <w:ilvl w:val="1"/>
          <w:numId w:val="5"/>
        </w:numPr>
        <w:shd w:val="clear" w:color="auto" w:fill="FFFFFF"/>
        <w:tabs>
          <w:tab w:val="left" w:pos="710"/>
        </w:tabs>
        <w:autoSpaceDE w:val="0"/>
        <w:autoSpaceDN w:val="0"/>
        <w:adjustRightInd w:val="0"/>
        <w:spacing w:line="240" w:lineRule="exact"/>
        <w:jc w:val="both"/>
        <w:rPr>
          <w:rFonts w:ascii="Times New Roman" w:hAnsi="Times New Roman" w:cs="Times New Roman"/>
        </w:rPr>
      </w:pPr>
      <w:r>
        <w:rPr>
          <w:rFonts w:ascii="Times New Roman" w:hAnsi="Times New Roman" w:cs="Times New Roman"/>
        </w:rPr>
        <w:t>zastosowania materiałów budowlanych oraz urządzeń posiadających:</w:t>
      </w:r>
    </w:p>
    <w:p w:rsidR="003E56D1" w:rsidRDefault="003E56D1" w:rsidP="003E56D1">
      <w:pPr>
        <w:overflowPunct w:val="0"/>
        <w:ind w:left="1620" w:hanging="486"/>
        <w:jc w:val="both"/>
        <w:textAlignment w:val="baseline"/>
        <w:rPr>
          <w:rFonts w:ascii="Times New Roman" w:hAnsi="Times New Roman" w:cs="Times New Roman"/>
        </w:rPr>
      </w:pPr>
      <w:r>
        <w:rPr>
          <w:rFonts w:ascii="Times New Roman" w:hAnsi="Times New Roman" w:cs="Times New Roman"/>
        </w:rPr>
        <w:t>- certyfikaty na znak bezpieczeństwa,</w:t>
      </w:r>
    </w:p>
    <w:p w:rsidR="003E56D1" w:rsidRDefault="003E56D1" w:rsidP="003E56D1">
      <w:pPr>
        <w:overflowPunct w:val="0"/>
        <w:ind w:left="1620" w:hanging="486"/>
        <w:jc w:val="both"/>
        <w:textAlignment w:val="baseline"/>
        <w:rPr>
          <w:rFonts w:ascii="Times New Roman" w:hAnsi="Times New Roman" w:cs="Times New Roman"/>
        </w:rPr>
      </w:pPr>
      <w:r>
        <w:rPr>
          <w:rFonts w:ascii="Times New Roman" w:hAnsi="Times New Roman" w:cs="Times New Roman"/>
        </w:rPr>
        <w:t>- aprobaty techniczne,</w:t>
      </w:r>
    </w:p>
    <w:p w:rsidR="003E56D1" w:rsidRDefault="003E56D1" w:rsidP="003E56D1">
      <w:pPr>
        <w:overflowPunct w:val="0"/>
        <w:ind w:left="1620" w:hanging="486"/>
        <w:jc w:val="both"/>
        <w:textAlignment w:val="baseline"/>
        <w:rPr>
          <w:rFonts w:ascii="Times New Roman" w:hAnsi="Times New Roman" w:cs="Times New Roman"/>
        </w:rPr>
      </w:pPr>
      <w:r>
        <w:rPr>
          <w:rFonts w:ascii="Times New Roman" w:hAnsi="Times New Roman" w:cs="Times New Roman"/>
        </w:rPr>
        <w:t>- certyfikaty zgodności lub deklaracje zgodności,</w:t>
      </w:r>
    </w:p>
    <w:p w:rsidR="003E56D1" w:rsidRDefault="003E56D1" w:rsidP="003E56D1">
      <w:pPr>
        <w:overflowPunct w:val="0"/>
        <w:ind w:left="1620" w:hanging="486"/>
        <w:jc w:val="both"/>
        <w:textAlignment w:val="baseline"/>
        <w:rPr>
          <w:rFonts w:ascii="Times New Roman" w:hAnsi="Times New Roman" w:cs="Times New Roman"/>
        </w:rPr>
      </w:pPr>
      <w:r>
        <w:rPr>
          <w:rFonts w:ascii="Times New Roman" w:hAnsi="Times New Roman" w:cs="Times New Roman"/>
        </w:rPr>
        <w:t>- atesty,</w:t>
      </w:r>
    </w:p>
    <w:p w:rsidR="003E56D1" w:rsidRDefault="003E56D1" w:rsidP="003E56D1">
      <w:pPr>
        <w:pStyle w:val="Akapitzlist"/>
        <w:widowControl w:val="0"/>
        <w:shd w:val="clear" w:color="auto" w:fill="FFFFFF"/>
        <w:tabs>
          <w:tab w:val="left" w:pos="993"/>
        </w:tabs>
        <w:autoSpaceDE w:val="0"/>
        <w:autoSpaceDN w:val="0"/>
        <w:adjustRightInd w:val="0"/>
        <w:spacing w:line="240" w:lineRule="exact"/>
        <w:ind w:left="993" w:right="24" w:hanging="273"/>
        <w:contextualSpacing/>
        <w:jc w:val="both"/>
        <w:rPr>
          <w:rFonts w:ascii="Times New Roman" w:hAnsi="Times New Roman" w:cs="Times New Roman"/>
          <w:sz w:val="20"/>
          <w:szCs w:val="20"/>
        </w:rPr>
      </w:pPr>
      <w:r>
        <w:rPr>
          <w:rFonts w:ascii="Times New Roman" w:hAnsi="Times New Roman" w:cs="Times New Roman"/>
          <w:sz w:val="20"/>
          <w:szCs w:val="20"/>
        </w:rPr>
        <w:t xml:space="preserve">1.8 oznakowanie terenu budowy tablicą informacyjną oraz wykonanie i utrzymanie w należytej </w:t>
      </w:r>
      <w:r>
        <w:rPr>
          <w:rFonts w:ascii="Times New Roman" w:hAnsi="Times New Roman" w:cs="Times New Roman"/>
          <w:sz w:val="20"/>
          <w:szCs w:val="20"/>
        </w:rPr>
        <w:lastRenderedPageBreak/>
        <w:t>sprawności oznakowania i zabezpieczenia terenu budowy,</w:t>
      </w:r>
    </w:p>
    <w:p w:rsidR="003E56D1" w:rsidRDefault="003E56D1" w:rsidP="003E56D1">
      <w:pPr>
        <w:pStyle w:val="Akapitzlist"/>
        <w:widowControl w:val="0"/>
        <w:shd w:val="clear" w:color="auto" w:fill="FFFFFF"/>
        <w:tabs>
          <w:tab w:val="left" w:pos="710"/>
        </w:tabs>
        <w:autoSpaceDE w:val="0"/>
        <w:autoSpaceDN w:val="0"/>
        <w:adjustRightInd w:val="0"/>
        <w:spacing w:line="240" w:lineRule="exact"/>
        <w:ind w:right="24"/>
        <w:contextualSpacing/>
        <w:jc w:val="both"/>
        <w:rPr>
          <w:rFonts w:ascii="Times New Roman" w:hAnsi="Times New Roman" w:cs="Times New Roman"/>
          <w:sz w:val="20"/>
          <w:szCs w:val="20"/>
        </w:rPr>
      </w:pPr>
      <w:r>
        <w:rPr>
          <w:rFonts w:ascii="Times New Roman" w:hAnsi="Times New Roman" w:cs="Times New Roman"/>
          <w:sz w:val="20"/>
          <w:szCs w:val="20"/>
        </w:rPr>
        <w:t>1.9 przestrzeganie przepisów BHP oraz przepisów przeciwpożarowych,</w:t>
      </w:r>
    </w:p>
    <w:p w:rsidR="003E56D1" w:rsidRDefault="003E56D1" w:rsidP="003E56D1">
      <w:pPr>
        <w:pStyle w:val="Akapitzlist"/>
        <w:widowControl w:val="0"/>
        <w:shd w:val="clear" w:color="auto" w:fill="FFFFFF"/>
        <w:tabs>
          <w:tab w:val="left" w:pos="993"/>
        </w:tabs>
        <w:autoSpaceDE w:val="0"/>
        <w:autoSpaceDN w:val="0"/>
        <w:adjustRightInd w:val="0"/>
        <w:spacing w:line="240" w:lineRule="exact"/>
        <w:ind w:left="993" w:right="24" w:hanging="273"/>
        <w:contextualSpacing/>
        <w:jc w:val="both"/>
        <w:rPr>
          <w:sz w:val="18"/>
          <w:szCs w:val="18"/>
        </w:rPr>
      </w:pPr>
      <w:r>
        <w:rPr>
          <w:rFonts w:ascii="Times New Roman" w:hAnsi="Times New Roman" w:cs="Times New Roman"/>
          <w:sz w:val="20"/>
          <w:szCs w:val="20"/>
        </w:rPr>
        <w:t>1.10  urządzenia zaplecza w miejscu uzgodnionym z Zamawiającym, zabezpieczenia terenu objętego robotami budowlanymi w tym przed dostępem osób postronnych,</w:t>
      </w:r>
      <w:r>
        <w:rPr>
          <w:sz w:val="18"/>
          <w:szCs w:val="18"/>
        </w:rPr>
        <w:t xml:space="preserve"> </w:t>
      </w:r>
    </w:p>
    <w:p w:rsidR="003E56D1" w:rsidRDefault="003E56D1" w:rsidP="003E56D1">
      <w:pPr>
        <w:pStyle w:val="Akapitzlist"/>
        <w:widowControl w:val="0"/>
        <w:shd w:val="clear" w:color="auto" w:fill="FFFFFF"/>
        <w:tabs>
          <w:tab w:val="left" w:pos="993"/>
        </w:tabs>
        <w:autoSpaceDE w:val="0"/>
        <w:autoSpaceDN w:val="0"/>
        <w:adjustRightInd w:val="0"/>
        <w:spacing w:line="240" w:lineRule="exact"/>
        <w:ind w:left="993" w:right="24" w:hanging="284"/>
        <w:contextualSpacing/>
        <w:jc w:val="both"/>
        <w:rPr>
          <w:rFonts w:ascii="Times New Roman" w:hAnsi="Times New Roman" w:cs="Times New Roman"/>
          <w:sz w:val="20"/>
          <w:szCs w:val="20"/>
        </w:rPr>
      </w:pPr>
      <w:r>
        <w:rPr>
          <w:rFonts w:ascii="Times New Roman" w:hAnsi="Times New Roman" w:cs="Times New Roman"/>
          <w:sz w:val="20"/>
          <w:szCs w:val="20"/>
        </w:rPr>
        <w:t>1.11 prowadzenia robót zgodnie z zakresem przewidzianym w projekcie, specyfikacji technicznej wykonania i odbioru robót budowlanych, obowiązującymi normami i przepisami oraz zasadami sztuki budowlanej,</w:t>
      </w:r>
    </w:p>
    <w:p w:rsidR="003E56D1" w:rsidRDefault="003E56D1" w:rsidP="003E56D1">
      <w:pPr>
        <w:pStyle w:val="Akapitzlist"/>
        <w:widowControl w:val="0"/>
        <w:shd w:val="clear" w:color="auto" w:fill="FFFFFF"/>
        <w:tabs>
          <w:tab w:val="left" w:pos="993"/>
        </w:tabs>
        <w:autoSpaceDE w:val="0"/>
        <w:autoSpaceDN w:val="0"/>
        <w:adjustRightInd w:val="0"/>
        <w:spacing w:line="240" w:lineRule="exact"/>
        <w:ind w:left="993" w:right="24" w:hanging="273"/>
        <w:contextualSpacing/>
        <w:jc w:val="both"/>
        <w:rPr>
          <w:rFonts w:ascii="Times New Roman" w:hAnsi="Times New Roman" w:cs="Times New Roman"/>
          <w:sz w:val="20"/>
          <w:szCs w:val="20"/>
        </w:rPr>
      </w:pPr>
      <w:r>
        <w:rPr>
          <w:rFonts w:ascii="Times New Roman" w:hAnsi="Times New Roman" w:cs="Times New Roman"/>
          <w:sz w:val="20"/>
          <w:szCs w:val="20"/>
        </w:rPr>
        <w:t xml:space="preserve">1.12 wykonania przedmiotu umowy również przy użyciu własnych materiałów, własnego sprzętu, narzędzi, transportu i dostaw zgodnie z umową, zasadami wiedzy technicznej i przepisami prawa, </w:t>
      </w:r>
    </w:p>
    <w:p w:rsidR="003E56D1" w:rsidRDefault="003E56D1" w:rsidP="003E56D1">
      <w:pPr>
        <w:pStyle w:val="Akapitzlist"/>
        <w:widowControl w:val="0"/>
        <w:shd w:val="clear" w:color="auto" w:fill="FFFFFF"/>
        <w:tabs>
          <w:tab w:val="left" w:pos="993"/>
        </w:tabs>
        <w:autoSpaceDE w:val="0"/>
        <w:autoSpaceDN w:val="0"/>
        <w:adjustRightInd w:val="0"/>
        <w:spacing w:line="240" w:lineRule="exact"/>
        <w:ind w:left="993" w:right="24" w:hanging="273"/>
        <w:contextualSpacing/>
        <w:jc w:val="both"/>
        <w:rPr>
          <w:rFonts w:ascii="Times New Roman" w:hAnsi="Times New Roman" w:cs="Times New Roman"/>
          <w:sz w:val="20"/>
          <w:szCs w:val="20"/>
        </w:rPr>
      </w:pPr>
      <w:r>
        <w:rPr>
          <w:rFonts w:ascii="Times New Roman" w:hAnsi="Times New Roman" w:cs="Times New Roman"/>
          <w:sz w:val="20"/>
          <w:szCs w:val="20"/>
        </w:rPr>
        <w:t>1.13 postępowania z odpadami powstałymi w trakcie realizacji przedmiotu umowy zgodnie  z zapisami ustawy z dnia 14 grudnia 2012 r. o odpadach (tj. Dz. U. z 2016 r., poz.1987) i ustawy z 27 kwietnia 2001 r. Prawo ochrony środowiska (tj. Dz. U. z 2017 r., poz.519), na koszt Wykonawcy,</w:t>
      </w:r>
    </w:p>
    <w:p w:rsidR="003E56D1" w:rsidRDefault="003E56D1" w:rsidP="003E56D1">
      <w:pPr>
        <w:pStyle w:val="Akapitzlist"/>
        <w:widowControl w:val="0"/>
        <w:shd w:val="clear" w:color="auto" w:fill="FFFFFF"/>
        <w:tabs>
          <w:tab w:val="left" w:pos="993"/>
        </w:tabs>
        <w:autoSpaceDE w:val="0"/>
        <w:autoSpaceDN w:val="0"/>
        <w:adjustRightInd w:val="0"/>
        <w:spacing w:line="240" w:lineRule="exact"/>
        <w:ind w:left="993" w:right="24" w:hanging="273"/>
        <w:contextualSpacing/>
        <w:jc w:val="both"/>
        <w:rPr>
          <w:rFonts w:ascii="Times New Roman" w:hAnsi="Times New Roman" w:cs="Times New Roman"/>
          <w:sz w:val="20"/>
          <w:szCs w:val="20"/>
        </w:rPr>
      </w:pPr>
      <w:r>
        <w:rPr>
          <w:rFonts w:ascii="Times New Roman" w:hAnsi="Times New Roman" w:cs="Times New Roman"/>
          <w:sz w:val="20"/>
          <w:szCs w:val="20"/>
        </w:rPr>
        <w:t>1.14 zorganizowania, zagospodarowania i zabezpieczenia terenu budowy z zachowaniem należytej staranności, w tym zachowania porządku na terenie budowy,</w:t>
      </w:r>
    </w:p>
    <w:p w:rsidR="003E56D1" w:rsidRDefault="003E56D1" w:rsidP="003E56D1">
      <w:pPr>
        <w:pStyle w:val="Akapitzlist"/>
        <w:widowControl w:val="0"/>
        <w:shd w:val="clear" w:color="auto" w:fill="FFFFFF"/>
        <w:tabs>
          <w:tab w:val="left" w:pos="710"/>
        </w:tabs>
        <w:autoSpaceDE w:val="0"/>
        <w:autoSpaceDN w:val="0"/>
        <w:adjustRightInd w:val="0"/>
        <w:spacing w:line="240" w:lineRule="exact"/>
        <w:ind w:right="24"/>
        <w:contextualSpacing/>
        <w:jc w:val="both"/>
        <w:rPr>
          <w:rFonts w:ascii="Times New Roman" w:hAnsi="Times New Roman" w:cs="Times New Roman"/>
          <w:sz w:val="20"/>
          <w:szCs w:val="20"/>
        </w:rPr>
      </w:pPr>
      <w:r>
        <w:rPr>
          <w:rFonts w:ascii="Times New Roman" w:hAnsi="Times New Roman" w:cs="Times New Roman"/>
          <w:sz w:val="20"/>
          <w:szCs w:val="20"/>
        </w:rPr>
        <w:t xml:space="preserve">1.15 ochrony mienia znajdującego się na terenie budowy, </w:t>
      </w:r>
    </w:p>
    <w:p w:rsidR="003E56D1" w:rsidRDefault="003E56D1" w:rsidP="003E56D1">
      <w:pPr>
        <w:pStyle w:val="Akapitzlist"/>
        <w:widowControl w:val="0"/>
        <w:shd w:val="clear" w:color="auto" w:fill="FFFFFF"/>
        <w:tabs>
          <w:tab w:val="left" w:pos="1134"/>
        </w:tabs>
        <w:autoSpaceDE w:val="0"/>
        <w:autoSpaceDN w:val="0"/>
        <w:adjustRightInd w:val="0"/>
        <w:spacing w:line="240" w:lineRule="exact"/>
        <w:ind w:left="1134" w:right="24" w:hanging="414"/>
        <w:contextualSpacing/>
        <w:jc w:val="both"/>
        <w:rPr>
          <w:rFonts w:ascii="Times New Roman" w:hAnsi="Times New Roman" w:cs="Times New Roman"/>
          <w:sz w:val="20"/>
          <w:szCs w:val="20"/>
        </w:rPr>
      </w:pPr>
      <w:r>
        <w:rPr>
          <w:rFonts w:ascii="Times New Roman" w:hAnsi="Times New Roman" w:cs="Times New Roman"/>
          <w:sz w:val="20"/>
          <w:szCs w:val="20"/>
        </w:rPr>
        <w:t xml:space="preserve">1.16 natychmiastowego usunięcia wszelkich szkód i awarii spowodowanych przez Wykonawcę </w:t>
      </w:r>
      <w:r>
        <w:rPr>
          <w:rFonts w:ascii="Times New Roman" w:hAnsi="Times New Roman" w:cs="Times New Roman"/>
          <w:sz w:val="20"/>
          <w:szCs w:val="20"/>
        </w:rPr>
        <w:br/>
        <w:t>w trakcie realizacji robót,</w:t>
      </w:r>
    </w:p>
    <w:p w:rsidR="003E56D1" w:rsidRDefault="003E56D1" w:rsidP="003E56D1">
      <w:pPr>
        <w:pStyle w:val="Akapitzlist"/>
        <w:widowControl w:val="0"/>
        <w:shd w:val="clear" w:color="auto" w:fill="FFFFFF"/>
        <w:tabs>
          <w:tab w:val="left" w:pos="993"/>
        </w:tabs>
        <w:autoSpaceDE w:val="0"/>
        <w:autoSpaceDN w:val="0"/>
        <w:adjustRightInd w:val="0"/>
        <w:spacing w:line="240" w:lineRule="exact"/>
        <w:ind w:left="993" w:right="24" w:hanging="273"/>
        <w:contextualSpacing/>
        <w:jc w:val="both"/>
        <w:rPr>
          <w:rFonts w:ascii="Times New Roman" w:hAnsi="Times New Roman" w:cs="Times New Roman"/>
          <w:sz w:val="20"/>
          <w:szCs w:val="20"/>
        </w:rPr>
      </w:pPr>
      <w:r>
        <w:rPr>
          <w:rFonts w:ascii="Times New Roman" w:hAnsi="Times New Roman" w:cs="Times New Roman"/>
          <w:sz w:val="20"/>
          <w:szCs w:val="20"/>
        </w:rPr>
        <w:t xml:space="preserve">1.17 przerwania robót na żądanie Zamawiającego i w związku z tym zabezpieczenia wykonania robót przed ich zniszczeniem, </w:t>
      </w:r>
    </w:p>
    <w:p w:rsidR="003E56D1" w:rsidRDefault="003E56D1" w:rsidP="003E56D1">
      <w:pPr>
        <w:pStyle w:val="Akapitzlist"/>
        <w:widowControl w:val="0"/>
        <w:shd w:val="clear" w:color="auto" w:fill="FFFFFF"/>
        <w:tabs>
          <w:tab w:val="left" w:pos="0"/>
        </w:tabs>
        <w:autoSpaceDE w:val="0"/>
        <w:autoSpaceDN w:val="0"/>
        <w:adjustRightInd w:val="0"/>
        <w:spacing w:line="240" w:lineRule="exact"/>
        <w:ind w:left="993" w:right="24" w:hanging="273"/>
        <w:contextualSpacing/>
        <w:jc w:val="both"/>
        <w:rPr>
          <w:rFonts w:ascii="Times New Roman" w:hAnsi="Times New Roman" w:cs="Times New Roman"/>
          <w:sz w:val="20"/>
          <w:szCs w:val="20"/>
        </w:rPr>
      </w:pPr>
      <w:r>
        <w:rPr>
          <w:rFonts w:ascii="Times New Roman" w:hAnsi="Times New Roman" w:cs="Times New Roman"/>
          <w:sz w:val="20"/>
          <w:szCs w:val="20"/>
        </w:rPr>
        <w:t>1.18 zabezpieczenia terenu prowadzenia robót w sposób zapewniający bezpieczeństwo użytkownikom obiektu,</w:t>
      </w:r>
    </w:p>
    <w:p w:rsidR="003E56D1" w:rsidRDefault="003E56D1" w:rsidP="003E56D1">
      <w:pPr>
        <w:pStyle w:val="Akapitzlist"/>
        <w:widowControl w:val="0"/>
        <w:shd w:val="clear" w:color="auto" w:fill="FFFFFF"/>
        <w:tabs>
          <w:tab w:val="left" w:pos="0"/>
        </w:tabs>
        <w:autoSpaceDE w:val="0"/>
        <w:autoSpaceDN w:val="0"/>
        <w:adjustRightInd w:val="0"/>
        <w:spacing w:line="240" w:lineRule="exact"/>
        <w:ind w:left="1134" w:right="24" w:hanging="414"/>
        <w:contextualSpacing/>
        <w:jc w:val="both"/>
        <w:rPr>
          <w:rFonts w:ascii="Times New Roman" w:hAnsi="Times New Roman" w:cs="Times New Roman"/>
          <w:sz w:val="20"/>
          <w:szCs w:val="20"/>
        </w:rPr>
      </w:pPr>
      <w:r>
        <w:rPr>
          <w:rFonts w:ascii="Times New Roman" w:hAnsi="Times New Roman" w:cs="Times New Roman"/>
          <w:sz w:val="20"/>
          <w:szCs w:val="20"/>
        </w:rPr>
        <w:t>1.19 poszanowania występujących w obszarze oddziaływania obiektu uzasadnionych interesów osób trzecich,</w:t>
      </w:r>
    </w:p>
    <w:p w:rsidR="003E56D1" w:rsidRDefault="003E56D1" w:rsidP="003E56D1">
      <w:pPr>
        <w:widowControl w:val="0"/>
        <w:shd w:val="clear" w:color="auto" w:fill="FFFFFF"/>
        <w:tabs>
          <w:tab w:val="left" w:pos="993"/>
        </w:tabs>
        <w:autoSpaceDE w:val="0"/>
        <w:autoSpaceDN w:val="0"/>
        <w:adjustRightInd w:val="0"/>
        <w:spacing w:line="240" w:lineRule="exact"/>
        <w:ind w:left="993" w:right="29" w:hanging="283"/>
        <w:jc w:val="both"/>
        <w:rPr>
          <w:rFonts w:ascii="Times New Roman" w:hAnsi="Times New Roman" w:cs="Times New Roman"/>
        </w:rPr>
      </w:pPr>
      <w:r>
        <w:rPr>
          <w:rFonts w:ascii="Times New Roman" w:hAnsi="Times New Roman" w:cs="Times New Roman"/>
        </w:rPr>
        <w:t>1.20 okazanie na każde żądanie Zamawiającego, w stosunku do wskazanych materiałów certyfikatów zgodności z Polską Normą lub aprobatą techniczną,</w:t>
      </w:r>
    </w:p>
    <w:p w:rsidR="003E56D1" w:rsidRDefault="003E56D1" w:rsidP="003E56D1">
      <w:pPr>
        <w:widowControl w:val="0"/>
        <w:shd w:val="clear" w:color="auto" w:fill="FFFFFF"/>
        <w:tabs>
          <w:tab w:val="left" w:pos="706"/>
        </w:tabs>
        <w:autoSpaceDE w:val="0"/>
        <w:autoSpaceDN w:val="0"/>
        <w:adjustRightInd w:val="0"/>
        <w:spacing w:line="240" w:lineRule="exact"/>
        <w:ind w:left="283"/>
        <w:rPr>
          <w:rFonts w:ascii="Times New Roman" w:hAnsi="Times New Roman" w:cs="Times New Roman"/>
        </w:rPr>
      </w:pPr>
      <w:r>
        <w:rPr>
          <w:rFonts w:ascii="Times New Roman" w:hAnsi="Times New Roman" w:cs="Times New Roman"/>
        </w:rPr>
        <w:tab/>
        <w:t>1.21 prowadzenie dziennika budowy,</w:t>
      </w:r>
    </w:p>
    <w:p w:rsidR="003E56D1" w:rsidRDefault="003E56D1" w:rsidP="003E56D1">
      <w:pPr>
        <w:widowControl w:val="0"/>
        <w:shd w:val="clear" w:color="auto" w:fill="FFFFFF"/>
        <w:tabs>
          <w:tab w:val="left" w:pos="1134"/>
        </w:tabs>
        <w:autoSpaceDE w:val="0"/>
        <w:autoSpaceDN w:val="0"/>
        <w:adjustRightInd w:val="0"/>
        <w:spacing w:line="240" w:lineRule="exact"/>
        <w:ind w:left="993" w:right="-44" w:hanging="287"/>
        <w:jc w:val="both"/>
        <w:rPr>
          <w:rFonts w:ascii="Times New Roman" w:hAnsi="Times New Roman" w:cs="Times New Roman"/>
        </w:rPr>
      </w:pPr>
      <w:r>
        <w:rPr>
          <w:rFonts w:ascii="Times New Roman" w:hAnsi="Times New Roman" w:cs="Times New Roman"/>
        </w:rPr>
        <w:t>1.22 oznaczenie i zabezpieczenie wszystkich instalacji na powierzchni ziemi oraz urządzeń podziemnych. W przypadku zniszczenia wykonanych robót bądź uszkodzenia urządzeń (np. istniejącego uzbrojenia) w toku realizacji prac, Wykonawca ma obowiązek ich naprawienia (doprowadzenia do stanu poprzedniego) na swój koszt,</w:t>
      </w:r>
    </w:p>
    <w:p w:rsidR="003E56D1" w:rsidRDefault="003E56D1" w:rsidP="003E56D1">
      <w:pPr>
        <w:widowControl w:val="0"/>
        <w:shd w:val="clear" w:color="auto" w:fill="FFFFFF"/>
        <w:tabs>
          <w:tab w:val="left" w:pos="993"/>
        </w:tabs>
        <w:autoSpaceDE w:val="0"/>
        <w:autoSpaceDN w:val="0"/>
        <w:adjustRightInd w:val="0"/>
        <w:spacing w:line="240" w:lineRule="exact"/>
        <w:ind w:left="993" w:right="24" w:hanging="287"/>
        <w:jc w:val="both"/>
        <w:rPr>
          <w:rFonts w:ascii="Times New Roman" w:hAnsi="Times New Roman" w:cs="Times New Roman"/>
        </w:rPr>
      </w:pPr>
      <w:r>
        <w:rPr>
          <w:rFonts w:ascii="Times New Roman" w:hAnsi="Times New Roman" w:cs="Times New Roman"/>
        </w:rPr>
        <w:t>1.23 stosowanie w czasie prowadzenia robót wszelkich przepisów dotyczących ochrony środowiska naturalnego,</w:t>
      </w:r>
    </w:p>
    <w:p w:rsidR="003E56D1" w:rsidRDefault="003E56D1" w:rsidP="003E56D1">
      <w:pPr>
        <w:widowControl w:val="0"/>
        <w:shd w:val="clear" w:color="auto" w:fill="FFFFFF"/>
        <w:tabs>
          <w:tab w:val="left" w:pos="993"/>
        </w:tabs>
        <w:autoSpaceDE w:val="0"/>
        <w:autoSpaceDN w:val="0"/>
        <w:adjustRightInd w:val="0"/>
        <w:spacing w:line="240" w:lineRule="exact"/>
        <w:ind w:left="993" w:right="24" w:hanging="287"/>
        <w:jc w:val="both"/>
        <w:rPr>
          <w:rFonts w:ascii="Times New Roman" w:hAnsi="Times New Roman" w:cs="Times New Roman"/>
          <w:color w:val="000000" w:themeColor="text1"/>
        </w:rPr>
      </w:pPr>
      <w:r>
        <w:rPr>
          <w:rFonts w:ascii="Times New Roman" w:hAnsi="Times New Roman" w:cs="Times New Roman"/>
          <w:color w:val="000000" w:themeColor="text1"/>
        </w:rPr>
        <w:t xml:space="preserve">1.24 zapewnienie na koszt własny bieżącej obsługi geodezyjnej, łącznie z geodezyjną inwentaryzacją wszelkich robót, a także dokonanie aktualizacji geodezyjnej mapy zasadniczej powykonawczej </w:t>
      </w:r>
      <w:r>
        <w:rPr>
          <w:rFonts w:ascii="Times New Roman" w:hAnsi="Times New Roman" w:cs="Times New Roman"/>
          <w:color w:val="000000" w:themeColor="text1"/>
        </w:rPr>
        <w:br/>
        <w:t xml:space="preserve">i przekazanie Zamawiającemu (2 egzemplarzy powykonawczej mapy sytuacyjno – wysokościowej </w:t>
      </w:r>
      <w:r>
        <w:rPr>
          <w:rFonts w:ascii="Times New Roman" w:hAnsi="Times New Roman" w:cs="Times New Roman"/>
          <w:color w:val="000000" w:themeColor="text1"/>
        </w:rPr>
        <w:br/>
        <w:t>w skali 1:500),</w:t>
      </w:r>
    </w:p>
    <w:p w:rsidR="003E56D1" w:rsidRDefault="003E56D1" w:rsidP="003E56D1">
      <w:pPr>
        <w:overflowPunct w:val="0"/>
        <w:autoSpaceDE w:val="0"/>
        <w:autoSpaceDN w:val="0"/>
        <w:adjustRightInd w:val="0"/>
        <w:spacing w:after="80"/>
        <w:ind w:left="993" w:hanging="287"/>
        <w:jc w:val="both"/>
        <w:textAlignment w:val="baseline"/>
        <w:rPr>
          <w:rFonts w:ascii="Times New Roman" w:hAnsi="Times New Roman" w:cs="Times New Roman"/>
        </w:rPr>
      </w:pPr>
      <w:r>
        <w:rPr>
          <w:rFonts w:ascii="Times New Roman" w:hAnsi="Times New Roman" w:cs="Times New Roman"/>
        </w:rPr>
        <w:t xml:space="preserve">1.25 zawiadomienie </w:t>
      </w:r>
      <w:r w:rsidR="008717D1">
        <w:rPr>
          <w:rFonts w:ascii="Times New Roman" w:hAnsi="Times New Roman" w:cs="Times New Roman"/>
        </w:rPr>
        <w:t>i</w:t>
      </w:r>
      <w:r>
        <w:rPr>
          <w:rFonts w:ascii="Times New Roman" w:hAnsi="Times New Roman" w:cs="Times New Roman"/>
        </w:rPr>
        <w:t xml:space="preserve">nspektora nadzoru inwestorskiego z 3-dniowym wyprzedzeniem o terminie robót ulegających zakryciu. Jeżeli Wykonawca nie poinformuje o tych faktach </w:t>
      </w:r>
      <w:r w:rsidR="008717D1">
        <w:rPr>
          <w:rFonts w:ascii="Times New Roman" w:hAnsi="Times New Roman" w:cs="Times New Roman"/>
        </w:rPr>
        <w:t>i</w:t>
      </w:r>
      <w:r>
        <w:rPr>
          <w:rFonts w:ascii="Times New Roman" w:hAnsi="Times New Roman" w:cs="Times New Roman"/>
        </w:rPr>
        <w:t>nspektora nadzoru inwestorskiego, zobowiązany będzie na jego żądanie odkryć roboty, a następnie przywrócić do stanu poprzedniego na swój koszt,</w:t>
      </w:r>
    </w:p>
    <w:p w:rsidR="003E56D1" w:rsidRDefault="003E56D1" w:rsidP="003E56D1">
      <w:pPr>
        <w:overflowPunct w:val="0"/>
        <w:autoSpaceDE w:val="0"/>
        <w:autoSpaceDN w:val="0"/>
        <w:adjustRightInd w:val="0"/>
        <w:spacing w:after="80"/>
        <w:ind w:left="993" w:hanging="287"/>
        <w:jc w:val="both"/>
        <w:textAlignment w:val="baseline"/>
        <w:rPr>
          <w:rFonts w:ascii="Times New Roman" w:hAnsi="Times New Roman" w:cs="Times New Roman"/>
        </w:rPr>
      </w:pPr>
      <w:r>
        <w:rPr>
          <w:rFonts w:ascii="Times New Roman" w:hAnsi="Times New Roman" w:cs="Times New Roman"/>
        </w:rPr>
        <w:t xml:space="preserve">1.26 wykonania przed zgłoszeniem przedmiotu umowy do odbioru, wszystkich niezbędnych prób, odbiorów i badań z wynikiem pozytywnym, </w:t>
      </w:r>
    </w:p>
    <w:p w:rsidR="003E56D1" w:rsidRDefault="003E56D1" w:rsidP="003E56D1">
      <w:pPr>
        <w:overflowPunct w:val="0"/>
        <w:autoSpaceDE w:val="0"/>
        <w:autoSpaceDN w:val="0"/>
        <w:adjustRightInd w:val="0"/>
        <w:spacing w:after="80"/>
        <w:ind w:left="993" w:hanging="285"/>
        <w:jc w:val="both"/>
        <w:textAlignment w:val="baseline"/>
        <w:rPr>
          <w:rFonts w:ascii="Times New Roman" w:hAnsi="Times New Roman" w:cs="Times New Roman"/>
        </w:rPr>
      </w:pPr>
      <w:r>
        <w:rPr>
          <w:rFonts w:ascii="Times New Roman" w:hAnsi="Times New Roman" w:cs="Times New Roman"/>
        </w:rPr>
        <w:t xml:space="preserve">1.27uporządkowania terenu po zakończeniu robót oraz przekazanie go Zamawiającemu </w:t>
      </w:r>
      <w:r>
        <w:rPr>
          <w:rFonts w:ascii="Times New Roman" w:hAnsi="Times New Roman" w:cs="Times New Roman"/>
        </w:rPr>
        <w:br/>
        <w:t xml:space="preserve">w terminie nie późniejszym niż termin odbioru końcowego robót, </w:t>
      </w:r>
    </w:p>
    <w:p w:rsidR="003E56D1" w:rsidRDefault="003E56D1" w:rsidP="003E56D1">
      <w:pPr>
        <w:overflowPunct w:val="0"/>
        <w:autoSpaceDE w:val="0"/>
        <w:autoSpaceDN w:val="0"/>
        <w:adjustRightInd w:val="0"/>
        <w:spacing w:after="80"/>
        <w:ind w:left="706"/>
        <w:jc w:val="both"/>
        <w:textAlignment w:val="baseline"/>
        <w:rPr>
          <w:rFonts w:ascii="Times New Roman" w:hAnsi="Times New Roman" w:cs="Times New Roman"/>
        </w:rPr>
      </w:pPr>
      <w:r>
        <w:rPr>
          <w:rFonts w:ascii="Times New Roman" w:hAnsi="Times New Roman" w:cs="Times New Roman"/>
        </w:rPr>
        <w:t xml:space="preserve">1.28 uczestniczenia w czynnościach odbioru, usunięcia stwierdzonych wad, </w:t>
      </w:r>
    </w:p>
    <w:p w:rsidR="003E56D1" w:rsidRDefault="003E56D1" w:rsidP="003E56D1">
      <w:pPr>
        <w:widowControl w:val="0"/>
        <w:shd w:val="clear" w:color="auto" w:fill="FFFFFF"/>
        <w:tabs>
          <w:tab w:val="left" w:pos="993"/>
        </w:tabs>
        <w:autoSpaceDE w:val="0"/>
        <w:autoSpaceDN w:val="0"/>
        <w:adjustRightInd w:val="0"/>
        <w:spacing w:line="240" w:lineRule="exact"/>
        <w:ind w:left="993" w:right="24" w:hanging="287"/>
        <w:jc w:val="both"/>
        <w:rPr>
          <w:color w:val="000000" w:themeColor="text1"/>
          <w:sz w:val="18"/>
          <w:szCs w:val="18"/>
        </w:rPr>
      </w:pPr>
      <w:r>
        <w:rPr>
          <w:rFonts w:ascii="Times New Roman" w:hAnsi="Times New Roman" w:cs="Times New Roman"/>
          <w:color w:val="000000" w:themeColor="text1"/>
        </w:rPr>
        <w:t>1.29 opracowania i przekazania Zamawiającemu dokumentacji powykonawczej oraz zgłoszenia przedmiotu umowy do odbioru końcowego, obejmującej następujące pozycje:</w:t>
      </w:r>
      <w:r>
        <w:rPr>
          <w:color w:val="000000" w:themeColor="text1"/>
          <w:sz w:val="18"/>
          <w:szCs w:val="18"/>
        </w:rPr>
        <w:t xml:space="preserve"> </w:t>
      </w:r>
    </w:p>
    <w:p w:rsidR="003E56D1" w:rsidRDefault="003E56D1" w:rsidP="003E56D1">
      <w:pPr>
        <w:widowControl w:val="0"/>
        <w:numPr>
          <w:ilvl w:val="2"/>
          <w:numId w:val="6"/>
        </w:numPr>
        <w:shd w:val="clear" w:color="auto" w:fill="FFFFFF"/>
        <w:tabs>
          <w:tab w:val="left" w:pos="710"/>
        </w:tabs>
        <w:autoSpaceDE w:val="0"/>
        <w:autoSpaceDN w:val="0"/>
        <w:adjustRightInd w:val="0"/>
        <w:spacing w:line="240" w:lineRule="exact"/>
        <w:ind w:right="24"/>
        <w:jc w:val="both"/>
        <w:rPr>
          <w:rFonts w:ascii="Times New Roman" w:hAnsi="Times New Roman" w:cs="Times New Roman"/>
          <w:color w:val="000000" w:themeColor="text1"/>
        </w:rPr>
      </w:pPr>
      <w:r>
        <w:rPr>
          <w:rFonts w:ascii="Times New Roman" w:hAnsi="Times New Roman" w:cs="Times New Roman"/>
          <w:color w:val="000000" w:themeColor="text1"/>
        </w:rPr>
        <w:t>inwentaryzacja geodezyjna powykonawcza,</w:t>
      </w:r>
    </w:p>
    <w:p w:rsidR="003E56D1" w:rsidRDefault="003E56D1" w:rsidP="003E56D1">
      <w:pPr>
        <w:widowControl w:val="0"/>
        <w:numPr>
          <w:ilvl w:val="2"/>
          <w:numId w:val="6"/>
        </w:numPr>
        <w:shd w:val="clear" w:color="auto" w:fill="FFFFFF"/>
        <w:tabs>
          <w:tab w:val="left" w:pos="710"/>
        </w:tabs>
        <w:autoSpaceDE w:val="0"/>
        <w:autoSpaceDN w:val="0"/>
        <w:adjustRightInd w:val="0"/>
        <w:spacing w:line="240" w:lineRule="exact"/>
        <w:ind w:right="24"/>
        <w:jc w:val="both"/>
        <w:rPr>
          <w:rFonts w:ascii="Times New Roman" w:hAnsi="Times New Roman" w:cs="Times New Roman"/>
          <w:color w:val="000000" w:themeColor="text1"/>
        </w:rPr>
      </w:pPr>
      <w:r>
        <w:rPr>
          <w:rFonts w:ascii="Times New Roman" w:hAnsi="Times New Roman" w:cs="Times New Roman"/>
          <w:color w:val="000000" w:themeColor="text1"/>
        </w:rPr>
        <w:t>protokoły odbiorów technicznych, atesty, gwarancje i świadectwa pochodzenia wbudowanych materiałów i urządzeń,</w:t>
      </w:r>
    </w:p>
    <w:p w:rsidR="003E56D1" w:rsidRDefault="003E56D1" w:rsidP="003E56D1">
      <w:pPr>
        <w:widowControl w:val="0"/>
        <w:numPr>
          <w:ilvl w:val="2"/>
          <w:numId w:val="6"/>
        </w:numPr>
        <w:shd w:val="clear" w:color="auto" w:fill="FFFFFF"/>
        <w:tabs>
          <w:tab w:val="left" w:pos="710"/>
        </w:tabs>
        <w:autoSpaceDE w:val="0"/>
        <w:autoSpaceDN w:val="0"/>
        <w:adjustRightInd w:val="0"/>
        <w:spacing w:line="240" w:lineRule="exact"/>
        <w:ind w:right="24"/>
        <w:jc w:val="both"/>
        <w:rPr>
          <w:rFonts w:ascii="Times New Roman" w:hAnsi="Times New Roman" w:cs="Times New Roman"/>
          <w:color w:val="000000" w:themeColor="text1"/>
        </w:rPr>
      </w:pPr>
      <w:r>
        <w:rPr>
          <w:rFonts w:ascii="Times New Roman" w:hAnsi="Times New Roman" w:cs="Times New Roman"/>
          <w:color w:val="000000" w:themeColor="text1"/>
        </w:rPr>
        <w:t xml:space="preserve">dokumentacja powykonawcza obiektu wraz z naniesionymi zmianami dokonanymi w trakcie budowy, potwierdzonymi przez kierownika budowy, </w:t>
      </w:r>
      <w:r w:rsidR="008717D1">
        <w:rPr>
          <w:rFonts w:ascii="Times New Roman" w:hAnsi="Times New Roman" w:cs="Times New Roman"/>
          <w:color w:val="000000" w:themeColor="text1"/>
        </w:rPr>
        <w:t>i</w:t>
      </w:r>
      <w:r>
        <w:rPr>
          <w:rFonts w:ascii="Times New Roman" w:hAnsi="Times New Roman" w:cs="Times New Roman"/>
          <w:color w:val="000000" w:themeColor="text1"/>
        </w:rPr>
        <w:t>nspektora nadzoru inwestorskiego           i projektanta,</w:t>
      </w:r>
    </w:p>
    <w:p w:rsidR="003E56D1" w:rsidRDefault="003E56D1" w:rsidP="003E56D1">
      <w:pPr>
        <w:widowControl w:val="0"/>
        <w:numPr>
          <w:ilvl w:val="2"/>
          <w:numId w:val="6"/>
        </w:numPr>
        <w:shd w:val="clear" w:color="auto" w:fill="FFFFFF"/>
        <w:tabs>
          <w:tab w:val="left" w:pos="710"/>
        </w:tabs>
        <w:autoSpaceDE w:val="0"/>
        <w:autoSpaceDN w:val="0"/>
        <w:adjustRightInd w:val="0"/>
        <w:spacing w:line="240" w:lineRule="exact"/>
        <w:ind w:right="24"/>
        <w:jc w:val="both"/>
        <w:rPr>
          <w:rFonts w:ascii="Times New Roman" w:hAnsi="Times New Roman" w:cs="Times New Roman"/>
          <w:color w:val="000000" w:themeColor="text1"/>
        </w:rPr>
      </w:pPr>
      <w:r>
        <w:rPr>
          <w:rFonts w:ascii="Times New Roman" w:hAnsi="Times New Roman" w:cs="Times New Roman"/>
          <w:color w:val="000000" w:themeColor="text1"/>
        </w:rPr>
        <w:t>dziennik budowy,</w:t>
      </w:r>
    </w:p>
    <w:p w:rsidR="003E56D1" w:rsidRDefault="003E56D1" w:rsidP="003E56D1">
      <w:pPr>
        <w:widowControl w:val="0"/>
        <w:numPr>
          <w:ilvl w:val="2"/>
          <w:numId w:val="6"/>
        </w:numPr>
        <w:shd w:val="clear" w:color="auto" w:fill="FFFFFF"/>
        <w:tabs>
          <w:tab w:val="left" w:pos="710"/>
        </w:tabs>
        <w:autoSpaceDE w:val="0"/>
        <w:autoSpaceDN w:val="0"/>
        <w:adjustRightInd w:val="0"/>
        <w:spacing w:line="240" w:lineRule="exact"/>
        <w:ind w:right="24"/>
        <w:jc w:val="both"/>
        <w:rPr>
          <w:rFonts w:ascii="Times New Roman" w:hAnsi="Times New Roman" w:cs="Times New Roman"/>
          <w:color w:val="000000" w:themeColor="text1"/>
        </w:rPr>
      </w:pPr>
      <w:r>
        <w:rPr>
          <w:rFonts w:ascii="Times New Roman" w:hAnsi="Times New Roman" w:cs="Times New Roman"/>
          <w:color w:val="000000" w:themeColor="text1"/>
        </w:rPr>
        <w:t xml:space="preserve">oświadczenie kierownika budowy o zgodności wykonania obiektu z projektem, </w:t>
      </w:r>
      <w:r>
        <w:rPr>
          <w:rFonts w:ascii="Times New Roman" w:hAnsi="Times New Roman" w:cs="Times New Roman"/>
          <w:color w:val="000000" w:themeColor="text1"/>
        </w:rPr>
        <w:lastRenderedPageBreak/>
        <w:t>obowiązującymi przepisami i polskimi normami,</w:t>
      </w:r>
    </w:p>
    <w:p w:rsidR="003E56D1" w:rsidRDefault="003E56D1" w:rsidP="003E56D1">
      <w:pPr>
        <w:widowControl w:val="0"/>
        <w:numPr>
          <w:ilvl w:val="2"/>
          <w:numId w:val="6"/>
        </w:numPr>
        <w:shd w:val="clear" w:color="auto" w:fill="FFFFFF"/>
        <w:tabs>
          <w:tab w:val="left" w:pos="710"/>
        </w:tabs>
        <w:autoSpaceDE w:val="0"/>
        <w:autoSpaceDN w:val="0"/>
        <w:adjustRightInd w:val="0"/>
        <w:spacing w:line="240" w:lineRule="exact"/>
        <w:ind w:right="24"/>
        <w:jc w:val="both"/>
        <w:rPr>
          <w:rFonts w:ascii="Times New Roman" w:hAnsi="Times New Roman" w:cs="Times New Roman"/>
          <w:color w:val="000000" w:themeColor="text1"/>
        </w:rPr>
      </w:pPr>
      <w:r>
        <w:rPr>
          <w:rFonts w:ascii="Times New Roman" w:hAnsi="Times New Roman" w:cs="Times New Roman"/>
          <w:color w:val="000000" w:themeColor="text1"/>
        </w:rPr>
        <w:t>protokoły badań i sprawozdań.</w:t>
      </w:r>
    </w:p>
    <w:p w:rsidR="003E56D1" w:rsidRDefault="003E56D1" w:rsidP="003E56D1">
      <w:pPr>
        <w:widowControl w:val="0"/>
        <w:shd w:val="clear" w:color="auto" w:fill="FFFFFF"/>
        <w:tabs>
          <w:tab w:val="left" w:pos="710"/>
        </w:tabs>
        <w:autoSpaceDE w:val="0"/>
        <w:autoSpaceDN w:val="0"/>
        <w:adjustRightInd w:val="0"/>
        <w:spacing w:line="240" w:lineRule="exact"/>
        <w:ind w:left="710" w:right="24"/>
        <w:jc w:val="both"/>
        <w:rPr>
          <w:rFonts w:ascii="Times New Roman" w:hAnsi="Times New Roman" w:cs="Times New Roman"/>
          <w:color w:val="000000" w:themeColor="text1"/>
        </w:rPr>
      </w:pPr>
    </w:p>
    <w:p w:rsidR="003E56D1" w:rsidRDefault="003E56D1" w:rsidP="003E56D1">
      <w:pPr>
        <w:widowControl w:val="0"/>
        <w:shd w:val="clear" w:color="auto" w:fill="FFFFFF"/>
        <w:tabs>
          <w:tab w:val="left" w:pos="1134"/>
        </w:tabs>
        <w:autoSpaceDE w:val="0"/>
        <w:autoSpaceDN w:val="0"/>
        <w:adjustRightInd w:val="0"/>
        <w:spacing w:line="240" w:lineRule="exact"/>
        <w:ind w:left="1134" w:right="24" w:hanging="424"/>
        <w:jc w:val="both"/>
        <w:rPr>
          <w:rFonts w:ascii="Times New Roman" w:hAnsi="Times New Roman" w:cs="Times New Roman"/>
        </w:rPr>
      </w:pPr>
      <w:r>
        <w:rPr>
          <w:rFonts w:ascii="Times New Roman" w:hAnsi="Times New Roman" w:cs="Times New Roman"/>
        </w:rPr>
        <w:t>1.30</w:t>
      </w:r>
      <w:r>
        <w:rPr>
          <w:rFonts w:ascii="Times New Roman" w:hAnsi="Times New Roman" w:cs="Times New Roman"/>
          <w:color w:val="FF0000"/>
        </w:rPr>
        <w:t xml:space="preserve"> </w:t>
      </w:r>
      <w:r>
        <w:rPr>
          <w:rFonts w:ascii="Times New Roman" w:hAnsi="Times New Roman" w:cs="Times New Roman"/>
        </w:rPr>
        <w:t>zgłoszenia w formie pisemnej gotowości do odbioru ostatecznego na piętnaście (15) dni przed upływem okresu gwarancji i rękojmi za wady.</w:t>
      </w:r>
    </w:p>
    <w:p w:rsidR="003E56D1" w:rsidRDefault="003E56D1" w:rsidP="003E56D1">
      <w:pPr>
        <w:suppressAutoHyphens/>
        <w:overflowPunct w:val="0"/>
        <w:autoSpaceDE w:val="0"/>
        <w:spacing w:after="80"/>
        <w:jc w:val="both"/>
        <w:textAlignment w:val="baseline"/>
        <w:rPr>
          <w:sz w:val="18"/>
          <w:szCs w:val="18"/>
        </w:rPr>
      </w:pPr>
    </w:p>
    <w:p w:rsidR="003E56D1" w:rsidRDefault="003E56D1" w:rsidP="003E56D1">
      <w:pPr>
        <w:overflowPunct w:val="0"/>
        <w:autoSpaceDE w:val="0"/>
        <w:autoSpaceDN w:val="0"/>
        <w:adjustRightInd w:val="0"/>
        <w:ind w:left="284" w:hanging="284"/>
        <w:jc w:val="both"/>
        <w:textAlignment w:val="baseline"/>
        <w:rPr>
          <w:rFonts w:ascii="Times New Roman" w:hAnsi="Times New Roman" w:cs="Times New Roman"/>
        </w:rPr>
      </w:pPr>
      <w:r>
        <w:rPr>
          <w:sz w:val="18"/>
          <w:szCs w:val="18"/>
        </w:rPr>
        <w:t xml:space="preserve">2. </w:t>
      </w:r>
      <w:r>
        <w:rPr>
          <w:rFonts w:ascii="Times New Roman" w:hAnsi="Times New Roman" w:cs="Times New Roman"/>
        </w:rPr>
        <w:t xml:space="preserve">Zgodnie z art. 30 ust 1 </w:t>
      </w:r>
      <w:proofErr w:type="spellStart"/>
      <w:r>
        <w:rPr>
          <w:rFonts w:ascii="Times New Roman" w:hAnsi="Times New Roman" w:cs="Times New Roman"/>
        </w:rPr>
        <w:t>pkt</w:t>
      </w:r>
      <w:proofErr w:type="spellEnd"/>
      <w:r>
        <w:rPr>
          <w:rFonts w:ascii="Times New Roman" w:hAnsi="Times New Roman" w:cs="Times New Roman"/>
        </w:rPr>
        <w:t xml:space="preserve"> 2 ustawy </w:t>
      </w:r>
      <w:proofErr w:type="spellStart"/>
      <w:r>
        <w:rPr>
          <w:rFonts w:ascii="Times New Roman" w:hAnsi="Times New Roman" w:cs="Times New Roman"/>
        </w:rPr>
        <w:t>Pzp</w:t>
      </w:r>
      <w:proofErr w:type="spellEnd"/>
      <w:r>
        <w:rPr>
          <w:rFonts w:ascii="Times New Roman" w:hAnsi="Times New Roman" w:cs="Times New Roman"/>
        </w:rPr>
        <w:t xml:space="preserve"> w stosunku co do wymagań technicznych (parametry, normy) należy stosować je przez odniesienie się w kolejności preferencji do: </w:t>
      </w:r>
    </w:p>
    <w:p w:rsidR="003E56D1" w:rsidRDefault="003E56D1" w:rsidP="003E56D1">
      <w:pPr>
        <w:overflowPunct w:val="0"/>
        <w:autoSpaceDE w:val="0"/>
        <w:autoSpaceDN w:val="0"/>
        <w:adjustRightInd w:val="0"/>
        <w:ind w:firstLine="705"/>
        <w:jc w:val="both"/>
        <w:textAlignment w:val="baseline"/>
        <w:rPr>
          <w:rFonts w:ascii="Times New Roman" w:hAnsi="Times New Roman" w:cs="Times New Roman"/>
        </w:rPr>
      </w:pPr>
      <w:r>
        <w:rPr>
          <w:rFonts w:ascii="Times New Roman" w:hAnsi="Times New Roman" w:cs="Times New Roman"/>
        </w:rPr>
        <w:t>2.1  Polskich Norm przenoszących normy europejskie,</w:t>
      </w:r>
    </w:p>
    <w:p w:rsidR="003E56D1" w:rsidRDefault="003E56D1" w:rsidP="003E56D1">
      <w:pPr>
        <w:overflowPunct w:val="0"/>
        <w:autoSpaceDE w:val="0"/>
        <w:autoSpaceDN w:val="0"/>
        <w:adjustRightInd w:val="0"/>
        <w:ind w:left="993" w:hanging="288"/>
        <w:jc w:val="both"/>
        <w:textAlignment w:val="baseline"/>
        <w:rPr>
          <w:rFonts w:ascii="Times New Roman" w:hAnsi="Times New Roman" w:cs="Times New Roman"/>
        </w:rPr>
      </w:pPr>
      <w:r>
        <w:rPr>
          <w:rFonts w:ascii="Times New Roman" w:hAnsi="Times New Roman" w:cs="Times New Roman"/>
        </w:rPr>
        <w:t>2.2  norm innych państw członkowskich Europejskiego Obszaru Gospodarczego przenoszących normy europejskie,</w:t>
      </w:r>
    </w:p>
    <w:p w:rsidR="003E56D1" w:rsidRDefault="003E56D1" w:rsidP="003E56D1">
      <w:pPr>
        <w:overflowPunct w:val="0"/>
        <w:autoSpaceDE w:val="0"/>
        <w:autoSpaceDN w:val="0"/>
        <w:adjustRightInd w:val="0"/>
        <w:ind w:left="993" w:hanging="288"/>
        <w:jc w:val="both"/>
        <w:textAlignment w:val="baseline"/>
        <w:rPr>
          <w:rFonts w:ascii="Times New Roman" w:hAnsi="Times New Roman" w:cs="Times New Roman"/>
        </w:rPr>
      </w:pPr>
      <w:r>
        <w:rPr>
          <w:rFonts w:ascii="Times New Roman" w:hAnsi="Times New Roman" w:cs="Times New Roman"/>
        </w:rPr>
        <w:t xml:space="preserve">2.3  europejskich ocen technicznych, rozumianych jako udokumentowane oceny działania wyrobu budowlanego względem jego podstawowych cech, zgodnie z odpowiednim europejskim dokumentem oceny, w rozumieniu art. 2 </w:t>
      </w:r>
      <w:proofErr w:type="spellStart"/>
      <w:r>
        <w:rPr>
          <w:rFonts w:ascii="Times New Roman" w:hAnsi="Times New Roman" w:cs="Times New Roman"/>
        </w:rPr>
        <w:t>pkt</w:t>
      </w:r>
      <w:proofErr w:type="spellEnd"/>
      <w:r>
        <w:rPr>
          <w:rFonts w:ascii="Times New Roman" w:hAnsi="Times New Roman" w:cs="Times New Roman"/>
        </w:rPr>
        <w:t xml:space="preserve"> 12 rozporządzenia Parlamentu Europejskiego i Rady (UE) nr 305/2011   z dnia 9 marca 2011 r. ustanawiającego zharmonizowane warunki wprowadzania do obrotu wyrobów budowlanych i uchylającego dyrektywę Rady 89/106/EWG (Dz. Urz. UE L 88    z 04.04.2011, str. 5, z </w:t>
      </w:r>
      <w:proofErr w:type="spellStart"/>
      <w:r>
        <w:rPr>
          <w:rFonts w:ascii="Times New Roman" w:hAnsi="Times New Roman" w:cs="Times New Roman"/>
        </w:rPr>
        <w:t>późn</w:t>
      </w:r>
      <w:proofErr w:type="spellEnd"/>
      <w:r>
        <w:rPr>
          <w:rFonts w:ascii="Times New Roman" w:hAnsi="Times New Roman" w:cs="Times New Roman"/>
        </w:rPr>
        <w:t>. zm.),</w:t>
      </w:r>
    </w:p>
    <w:p w:rsidR="003E56D1" w:rsidRDefault="003E56D1" w:rsidP="003E56D1">
      <w:pPr>
        <w:overflowPunct w:val="0"/>
        <w:autoSpaceDE w:val="0"/>
        <w:autoSpaceDN w:val="0"/>
        <w:adjustRightInd w:val="0"/>
        <w:ind w:left="705"/>
        <w:jc w:val="both"/>
        <w:textAlignment w:val="baseline"/>
        <w:rPr>
          <w:rFonts w:ascii="Times New Roman" w:hAnsi="Times New Roman" w:cs="Times New Roman"/>
        </w:rPr>
      </w:pPr>
      <w:r>
        <w:rPr>
          <w:rFonts w:ascii="Times New Roman" w:hAnsi="Times New Roman" w:cs="Times New Roman"/>
        </w:rPr>
        <w:t>2.4  norm międzynarodowych,</w:t>
      </w:r>
    </w:p>
    <w:p w:rsidR="003E56D1" w:rsidRDefault="003E56D1" w:rsidP="003E56D1">
      <w:pPr>
        <w:overflowPunct w:val="0"/>
        <w:autoSpaceDE w:val="0"/>
        <w:autoSpaceDN w:val="0"/>
        <w:adjustRightInd w:val="0"/>
        <w:ind w:left="993" w:hanging="288"/>
        <w:jc w:val="both"/>
        <w:textAlignment w:val="baseline"/>
        <w:rPr>
          <w:rFonts w:ascii="Times New Roman" w:hAnsi="Times New Roman" w:cs="Times New Roman"/>
        </w:rPr>
      </w:pPr>
      <w:r>
        <w:rPr>
          <w:rFonts w:ascii="Times New Roman" w:hAnsi="Times New Roman" w:cs="Times New Roman"/>
        </w:rPr>
        <w:t>2.5 innych systemów referencji technicznych ustanowionych przez europejskie organizacje normalizacyjne.</w:t>
      </w:r>
    </w:p>
    <w:p w:rsidR="003E56D1" w:rsidRDefault="003E56D1" w:rsidP="003E56D1">
      <w:pPr>
        <w:overflowPunct w:val="0"/>
        <w:autoSpaceDE w:val="0"/>
        <w:autoSpaceDN w:val="0"/>
        <w:adjustRightInd w:val="0"/>
        <w:jc w:val="both"/>
        <w:textAlignment w:val="baseline"/>
        <w:rPr>
          <w:rFonts w:ascii="Times New Roman" w:hAnsi="Times New Roman" w:cs="Times New Roman"/>
        </w:rPr>
      </w:pPr>
    </w:p>
    <w:p w:rsidR="003E56D1" w:rsidRDefault="003E56D1" w:rsidP="003E56D1">
      <w:pPr>
        <w:overflowPunct w:val="0"/>
        <w:autoSpaceDE w:val="0"/>
        <w:autoSpaceDN w:val="0"/>
        <w:adjustRightInd w:val="0"/>
        <w:ind w:left="426" w:hanging="426"/>
        <w:jc w:val="both"/>
        <w:textAlignment w:val="baseline"/>
        <w:rPr>
          <w:rFonts w:ascii="Times New Roman" w:hAnsi="Times New Roman" w:cs="Times New Roman"/>
        </w:rPr>
      </w:pPr>
      <w:r>
        <w:rPr>
          <w:sz w:val="18"/>
          <w:szCs w:val="18"/>
        </w:rPr>
        <w:t xml:space="preserve">3. </w:t>
      </w:r>
      <w:r>
        <w:rPr>
          <w:sz w:val="18"/>
          <w:szCs w:val="18"/>
        </w:rPr>
        <w:tab/>
      </w:r>
      <w:r>
        <w:rPr>
          <w:rFonts w:ascii="Times New Roman" w:hAnsi="Times New Roman" w:cs="Times New Roman"/>
        </w:rPr>
        <w:t xml:space="preserve">W przypadku braku Polskich Norm przenoszących normy europejskie, norm innych państw członkowskich Europejskiego Obszaru Gospodarczego przenoszących normy europejskie oraz norm europejskich ocen technicznych, specyfikacji technicznych i systemów referencji technicznych, o których mowa w  </w:t>
      </w:r>
      <w:r w:rsidR="002E0843" w:rsidRPr="000265E3">
        <w:rPr>
          <w:rFonts w:ascii="Times New Roman" w:hAnsi="Times New Roman" w:cs="Times New Roman"/>
          <w:color w:val="000000" w:themeColor="text1"/>
        </w:rPr>
        <w:t>ust.</w:t>
      </w:r>
      <w:r>
        <w:rPr>
          <w:rFonts w:ascii="Times New Roman" w:hAnsi="Times New Roman" w:cs="Times New Roman"/>
        </w:rPr>
        <w:t xml:space="preserve"> 2, przy opisie przedmiotu zamówienia uwzględnia się w kolejności:</w:t>
      </w:r>
    </w:p>
    <w:p w:rsidR="003E56D1" w:rsidRDefault="003E56D1" w:rsidP="003E56D1">
      <w:pPr>
        <w:overflowPunct w:val="0"/>
        <w:autoSpaceDE w:val="0"/>
        <w:autoSpaceDN w:val="0"/>
        <w:adjustRightInd w:val="0"/>
        <w:ind w:left="709"/>
        <w:jc w:val="both"/>
        <w:textAlignment w:val="baseline"/>
        <w:rPr>
          <w:rFonts w:ascii="Times New Roman" w:hAnsi="Times New Roman" w:cs="Times New Roman"/>
        </w:rPr>
      </w:pPr>
      <w:r>
        <w:rPr>
          <w:rFonts w:ascii="Times New Roman" w:hAnsi="Times New Roman" w:cs="Times New Roman"/>
        </w:rPr>
        <w:t>3.1 Polskie Normy;</w:t>
      </w:r>
    </w:p>
    <w:p w:rsidR="003E56D1" w:rsidRDefault="003E56D1" w:rsidP="003E56D1">
      <w:pPr>
        <w:overflowPunct w:val="0"/>
        <w:autoSpaceDE w:val="0"/>
        <w:autoSpaceDN w:val="0"/>
        <w:adjustRightInd w:val="0"/>
        <w:ind w:left="709"/>
        <w:jc w:val="both"/>
        <w:textAlignment w:val="baseline"/>
        <w:rPr>
          <w:rFonts w:ascii="Times New Roman" w:hAnsi="Times New Roman" w:cs="Times New Roman"/>
        </w:rPr>
      </w:pPr>
      <w:r>
        <w:rPr>
          <w:rFonts w:ascii="Times New Roman" w:hAnsi="Times New Roman" w:cs="Times New Roman"/>
        </w:rPr>
        <w:t>3.2 polskie aprobaty techniczne;</w:t>
      </w:r>
    </w:p>
    <w:p w:rsidR="003E56D1" w:rsidRDefault="003E56D1" w:rsidP="003E56D1">
      <w:pPr>
        <w:overflowPunct w:val="0"/>
        <w:autoSpaceDE w:val="0"/>
        <w:autoSpaceDN w:val="0"/>
        <w:adjustRightInd w:val="0"/>
        <w:ind w:left="993" w:hanging="284"/>
        <w:jc w:val="both"/>
        <w:textAlignment w:val="baseline"/>
        <w:rPr>
          <w:rFonts w:ascii="Times New Roman" w:hAnsi="Times New Roman" w:cs="Times New Roman"/>
        </w:rPr>
      </w:pPr>
      <w:r>
        <w:rPr>
          <w:rFonts w:ascii="Times New Roman" w:hAnsi="Times New Roman" w:cs="Times New Roman"/>
        </w:rPr>
        <w:t>3.3 polskie specyfikacje techniczne dotyczące projektowania, wyliczeń i realizacji robót budowlanych oraz wykorzystania dostaw;</w:t>
      </w:r>
    </w:p>
    <w:p w:rsidR="003E56D1" w:rsidRDefault="003E56D1" w:rsidP="003E56D1">
      <w:pPr>
        <w:overflowPunct w:val="0"/>
        <w:autoSpaceDE w:val="0"/>
        <w:autoSpaceDN w:val="0"/>
        <w:adjustRightInd w:val="0"/>
        <w:ind w:left="993" w:hanging="284"/>
        <w:jc w:val="both"/>
        <w:textAlignment w:val="baseline"/>
        <w:rPr>
          <w:rFonts w:ascii="Times New Roman" w:hAnsi="Times New Roman" w:cs="Times New Roman"/>
        </w:rPr>
      </w:pPr>
      <w:r>
        <w:rPr>
          <w:rFonts w:ascii="Times New Roman" w:hAnsi="Times New Roman" w:cs="Times New Roman"/>
        </w:rPr>
        <w:t>3.4 krajowe deklaracje zgodności oraz krajowe deklaracje właściwości użytkowych wyrobu budowlanego lub krajowe oceny techniczne wydawane na podstawie ustawy z dnia 16 kwietnia 2004 r. o wyrobach budowlanych (</w:t>
      </w:r>
      <w:proofErr w:type="spellStart"/>
      <w:r>
        <w:rPr>
          <w:rFonts w:ascii="Times New Roman" w:hAnsi="Times New Roman" w:cs="Times New Roman"/>
        </w:rPr>
        <w:t>t.j</w:t>
      </w:r>
      <w:proofErr w:type="spellEnd"/>
      <w:r>
        <w:rPr>
          <w:rFonts w:ascii="Times New Roman" w:hAnsi="Times New Roman" w:cs="Times New Roman"/>
        </w:rPr>
        <w:t>. Dz. U. z 2016 r. poz. 1570).</w:t>
      </w:r>
    </w:p>
    <w:p w:rsidR="003E56D1" w:rsidRDefault="003E56D1" w:rsidP="003E56D1">
      <w:pPr>
        <w:overflowPunct w:val="0"/>
        <w:autoSpaceDE w:val="0"/>
        <w:autoSpaceDN w:val="0"/>
        <w:adjustRightInd w:val="0"/>
        <w:ind w:left="709"/>
        <w:jc w:val="both"/>
        <w:textAlignment w:val="baseline"/>
        <w:rPr>
          <w:sz w:val="18"/>
          <w:szCs w:val="18"/>
        </w:rPr>
      </w:pPr>
    </w:p>
    <w:p w:rsidR="003E56D1" w:rsidRDefault="003E56D1" w:rsidP="003E56D1">
      <w:pPr>
        <w:tabs>
          <w:tab w:val="left" w:pos="426"/>
        </w:tabs>
        <w:spacing w:after="80"/>
        <w:ind w:left="426" w:hanging="426"/>
        <w:rPr>
          <w:rFonts w:ascii="Times New Roman" w:hAnsi="Times New Roman" w:cs="Times New Roman"/>
        </w:rPr>
      </w:pPr>
      <w:r>
        <w:rPr>
          <w:sz w:val="18"/>
          <w:szCs w:val="18"/>
        </w:rPr>
        <w:t xml:space="preserve">4. </w:t>
      </w:r>
      <w:r>
        <w:rPr>
          <w:sz w:val="18"/>
          <w:szCs w:val="18"/>
        </w:rPr>
        <w:tab/>
      </w:r>
      <w:r>
        <w:rPr>
          <w:rFonts w:ascii="Times New Roman" w:hAnsi="Times New Roman" w:cs="Times New Roman"/>
        </w:rPr>
        <w:t xml:space="preserve"> Informacje dodatkowe:</w:t>
      </w:r>
    </w:p>
    <w:p w:rsidR="003E56D1" w:rsidRDefault="003E56D1" w:rsidP="003E56D1">
      <w:pPr>
        <w:tabs>
          <w:tab w:val="left" w:pos="426"/>
        </w:tabs>
        <w:spacing w:after="80"/>
        <w:ind w:left="1416" w:hanging="426"/>
        <w:jc w:val="both"/>
        <w:rPr>
          <w:rFonts w:ascii="Times New Roman" w:hAnsi="Times New Roman" w:cs="Times New Roman"/>
        </w:rPr>
      </w:pPr>
      <w:r>
        <w:rPr>
          <w:rFonts w:ascii="Times New Roman" w:hAnsi="Times New Roman" w:cs="Times New Roman"/>
        </w:rPr>
        <w:t xml:space="preserve">4.1  Wszystkie materiały i urządzenia niezbędne do wykonania zadania dostarcza Wykonawca. Wszystkie materiały użyte do wykonania przedmiotu zamówienia muszą posiadać cechy techniczne i jakościowe co najmniej takie, jakie zostały określone w Specyfikacji Technicznej. W przypadku braku dokumentów potwierdzających cechy techniczne i jakościowe materiałów Zamawiający zastrzega sobie prawo do skorzystania z uprawnień wynikających z art. 30b Ustawy </w:t>
      </w:r>
      <w:proofErr w:type="spellStart"/>
      <w:r>
        <w:rPr>
          <w:rFonts w:ascii="Times New Roman" w:hAnsi="Times New Roman" w:cs="Times New Roman"/>
        </w:rPr>
        <w:t>Pzp</w:t>
      </w:r>
      <w:proofErr w:type="spellEnd"/>
      <w:r>
        <w:rPr>
          <w:rFonts w:ascii="Times New Roman" w:hAnsi="Times New Roman" w:cs="Times New Roman"/>
        </w:rPr>
        <w:t>.</w:t>
      </w:r>
    </w:p>
    <w:p w:rsidR="003E56D1" w:rsidRDefault="003E56D1" w:rsidP="003E56D1">
      <w:pPr>
        <w:tabs>
          <w:tab w:val="left" w:pos="426"/>
        </w:tabs>
        <w:spacing w:after="80"/>
        <w:ind w:left="1416" w:hanging="426"/>
        <w:jc w:val="both"/>
        <w:rPr>
          <w:rFonts w:ascii="Times New Roman" w:hAnsi="Times New Roman" w:cs="Times New Roman"/>
        </w:rPr>
      </w:pPr>
      <w:r>
        <w:rPr>
          <w:rFonts w:ascii="Times New Roman" w:hAnsi="Times New Roman" w:cs="Times New Roman"/>
        </w:rPr>
        <w:t xml:space="preserve">4.2 Dopuszcza się zastosowanie rozwiązań równoważnych w stosunku do opisanych norm, aprobat. Gdziekolwiek w dokumentach powołane są konkretne normy i przepisy, które spełniać mają materiały, sprzęt i inne towary oraz wykonane i zadane roboty, będą obowiązywać postanowienia najnowszego wydania lub poprawionego wydania powołanych norm                   i przepisów o ile w warunkach umowy nie postanowiono inaczej. W przypadku gdy powołane normy i przepisy są  państwowe lub odnoszą się do konkretnego kraju lub regionu, mogą być również stosowane inne „równoważne” odpowiednie normy zapewniające równy, lub wyższy poziom wykonania niż powołane normy lub przepisy, pod warunkiem ich sprawdzenia               i pisemnego </w:t>
      </w:r>
      <w:r w:rsidR="002E0843">
        <w:rPr>
          <w:rFonts w:ascii="Times New Roman" w:hAnsi="Times New Roman" w:cs="Times New Roman"/>
        </w:rPr>
        <w:t>zatwierdzenia przez Projektanta.</w:t>
      </w:r>
      <w:r>
        <w:rPr>
          <w:rFonts w:ascii="Times New Roman" w:hAnsi="Times New Roman" w:cs="Times New Roman"/>
        </w:rPr>
        <w:t xml:space="preserve"> </w:t>
      </w:r>
    </w:p>
    <w:p w:rsidR="003E56D1" w:rsidRDefault="003E56D1" w:rsidP="003E56D1">
      <w:pPr>
        <w:tabs>
          <w:tab w:val="left" w:pos="426"/>
        </w:tabs>
        <w:spacing w:after="80"/>
        <w:ind w:left="1416" w:hanging="426"/>
        <w:jc w:val="both"/>
        <w:rPr>
          <w:rFonts w:ascii="Times New Roman" w:hAnsi="Times New Roman" w:cs="Times New Roman"/>
        </w:rPr>
      </w:pPr>
      <w:r>
        <w:rPr>
          <w:rFonts w:ascii="Times New Roman" w:hAnsi="Times New Roman" w:cs="Times New Roman"/>
        </w:rPr>
        <w:t xml:space="preserve"> </w:t>
      </w:r>
    </w:p>
    <w:p w:rsidR="003E56D1" w:rsidRDefault="003E56D1" w:rsidP="003E56D1">
      <w:pPr>
        <w:numPr>
          <w:ilvl w:val="0"/>
          <w:numId w:val="3"/>
        </w:numPr>
        <w:rPr>
          <w:rFonts w:ascii="Times New Roman" w:hAnsi="Times New Roman" w:cs="Times New Roman"/>
          <w:b/>
          <w:bCs/>
          <w:sz w:val="24"/>
          <w:szCs w:val="24"/>
        </w:rPr>
      </w:pPr>
      <w:r>
        <w:rPr>
          <w:rFonts w:ascii="Times New Roman" w:hAnsi="Times New Roman" w:cs="Times New Roman"/>
          <w:b/>
          <w:bCs/>
          <w:sz w:val="24"/>
          <w:szCs w:val="24"/>
        </w:rPr>
        <w:t>Gwarancja należytego wykonania robót.</w:t>
      </w:r>
    </w:p>
    <w:p w:rsidR="003E56D1" w:rsidRDefault="003E56D1" w:rsidP="003E56D1">
      <w:pPr>
        <w:tabs>
          <w:tab w:val="left" w:pos="426"/>
        </w:tabs>
        <w:spacing w:after="80"/>
        <w:ind w:left="1416" w:hanging="426"/>
        <w:jc w:val="both"/>
        <w:rPr>
          <w:rFonts w:ascii="Times New Roman" w:hAnsi="Times New Roman" w:cs="Times New Roman"/>
        </w:rPr>
      </w:pPr>
    </w:p>
    <w:p w:rsidR="003E56D1" w:rsidRDefault="003E56D1" w:rsidP="003E56D1">
      <w:pPr>
        <w:tabs>
          <w:tab w:val="left" w:pos="426"/>
        </w:tabs>
        <w:spacing w:after="80"/>
        <w:jc w:val="both"/>
        <w:rPr>
          <w:rFonts w:ascii="Times New Roman" w:hAnsi="Times New Roman" w:cs="Times New Roman"/>
        </w:rPr>
      </w:pPr>
      <w:r>
        <w:rPr>
          <w:rFonts w:ascii="Times New Roman" w:hAnsi="Times New Roman" w:cs="Times New Roman"/>
        </w:rPr>
        <w:t xml:space="preserve">Wykonawca udzieli Zamawiającemu </w:t>
      </w:r>
      <w:r>
        <w:rPr>
          <w:rFonts w:ascii="Times New Roman" w:hAnsi="Times New Roman" w:cs="Times New Roman"/>
          <w:b/>
        </w:rPr>
        <w:t>minimum 60. miesięcznej gwarancji</w:t>
      </w:r>
      <w:r>
        <w:rPr>
          <w:rFonts w:ascii="Times New Roman" w:hAnsi="Times New Roman" w:cs="Times New Roman"/>
        </w:rPr>
        <w:t xml:space="preserve">  na wykonanie przedmiotu umowy. Wykonawca w Ofercie określa wielkość okresu gwarancyjnego, uwzględniając powyższy warunek.</w:t>
      </w:r>
    </w:p>
    <w:p w:rsidR="003E56D1" w:rsidRDefault="003E56D1" w:rsidP="003E56D1">
      <w:pPr>
        <w:tabs>
          <w:tab w:val="left" w:pos="142"/>
          <w:tab w:val="left" w:pos="426"/>
        </w:tabs>
        <w:suppressAutoHyphens/>
        <w:spacing w:after="80"/>
        <w:jc w:val="both"/>
        <w:rPr>
          <w:sz w:val="18"/>
          <w:szCs w:val="18"/>
          <w:highlight w:val="cyan"/>
        </w:rPr>
      </w:pPr>
    </w:p>
    <w:p w:rsidR="003E56D1" w:rsidRDefault="003E56D1" w:rsidP="003E56D1">
      <w:pPr>
        <w:numPr>
          <w:ilvl w:val="0"/>
          <w:numId w:val="3"/>
        </w:numPr>
        <w:rPr>
          <w:rFonts w:ascii="Times New Roman" w:hAnsi="Times New Roman" w:cs="Times New Roman"/>
          <w:b/>
          <w:bCs/>
          <w:sz w:val="24"/>
          <w:szCs w:val="24"/>
        </w:rPr>
      </w:pPr>
      <w:r>
        <w:rPr>
          <w:rFonts w:ascii="Times New Roman" w:hAnsi="Times New Roman" w:cs="Times New Roman"/>
          <w:b/>
          <w:bCs/>
          <w:sz w:val="24"/>
          <w:szCs w:val="24"/>
        </w:rPr>
        <w:lastRenderedPageBreak/>
        <w:t>Wynagrodzenie Wykonawcy.</w:t>
      </w:r>
    </w:p>
    <w:p w:rsidR="003E56D1" w:rsidRDefault="003E56D1" w:rsidP="003E56D1">
      <w:pPr>
        <w:rPr>
          <w:rFonts w:ascii="Times New Roman" w:hAnsi="Times New Roman" w:cs="Times New Roman"/>
          <w:b/>
          <w:bCs/>
          <w:sz w:val="24"/>
          <w:szCs w:val="24"/>
        </w:rPr>
      </w:pPr>
    </w:p>
    <w:p w:rsidR="003E56D1" w:rsidRDefault="003E56D1" w:rsidP="003E56D1">
      <w:pPr>
        <w:numPr>
          <w:ilvl w:val="1"/>
          <w:numId w:val="7"/>
        </w:numPr>
        <w:tabs>
          <w:tab w:val="num" w:pos="284"/>
        </w:tabs>
        <w:spacing w:after="80"/>
        <w:ind w:left="284" w:hanging="284"/>
        <w:jc w:val="both"/>
        <w:rPr>
          <w:rFonts w:ascii="Times New Roman" w:hAnsi="Times New Roman" w:cs="Times New Roman"/>
          <w:color w:val="000000"/>
        </w:rPr>
      </w:pPr>
      <w:r>
        <w:rPr>
          <w:rFonts w:ascii="Times New Roman" w:hAnsi="Times New Roman" w:cs="Times New Roman"/>
        </w:rPr>
        <w:t xml:space="preserve">Wynagrodzenie Wykonawcy jest wynagrodzeniem ryczałtowym (w znaczeniu i ze skutkami określonymi     w art. 632 kodeksu cywilnego). Cena oferty powinna obejmować wszelkie koszty niezbędne do zrealizowania przedmiotu zamówienia, bez których nie można wykonać zamówienia. </w:t>
      </w:r>
    </w:p>
    <w:p w:rsidR="003E56D1" w:rsidRDefault="003E56D1" w:rsidP="003E56D1">
      <w:pPr>
        <w:numPr>
          <w:ilvl w:val="1"/>
          <w:numId w:val="7"/>
        </w:numPr>
        <w:tabs>
          <w:tab w:val="num" w:pos="284"/>
          <w:tab w:val="left" w:pos="567"/>
        </w:tabs>
        <w:spacing w:after="80"/>
        <w:ind w:left="284" w:hanging="284"/>
        <w:jc w:val="both"/>
        <w:rPr>
          <w:rFonts w:ascii="Times New Roman" w:hAnsi="Times New Roman" w:cs="Times New Roman"/>
          <w:color w:val="000000"/>
        </w:rPr>
      </w:pPr>
      <w:r>
        <w:rPr>
          <w:rFonts w:ascii="Times New Roman" w:hAnsi="Times New Roman" w:cs="Times New Roman"/>
        </w:rPr>
        <w:t xml:space="preserve">Wykonawca określi </w:t>
      </w:r>
      <w:r>
        <w:rPr>
          <w:rFonts w:ascii="Times New Roman" w:hAnsi="Times New Roman" w:cs="Times New Roman"/>
          <w:b/>
          <w:bCs/>
        </w:rPr>
        <w:t>cenę oferty</w:t>
      </w:r>
      <w:r>
        <w:rPr>
          <w:rFonts w:ascii="Times New Roman" w:hAnsi="Times New Roman" w:cs="Times New Roman"/>
        </w:rPr>
        <w:t xml:space="preserve"> brutto, która stanowić będzie </w:t>
      </w:r>
      <w:r>
        <w:rPr>
          <w:rFonts w:ascii="Times New Roman" w:hAnsi="Times New Roman" w:cs="Times New Roman"/>
          <w:b/>
          <w:bCs/>
        </w:rPr>
        <w:t>wynagrodzenie ryczałtowe</w:t>
      </w:r>
      <w:r>
        <w:rPr>
          <w:rFonts w:ascii="Times New Roman" w:hAnsi="Times New Roman" w:cs="Times New Roman"/>
        </w:rPr>
        <w:t xml:space="preserve"> za realizację całego przedmiotu zamówienia, podając ją w zapisie liczbowym i słownie z dokładnością do groszy (do dwóch miejsc po przecinku),</w:t>
      </w:r>
    </w:p>
    <w:p w:rsidR="003E56D1" w:rsidRDefault="003E56D1" w:rsidP="003E56D1">
      <w:pPr>
        <w:numPr>
          <w:ilvl w:val="1"/>
          <w:numId w:val="7"/>
        </w:numPr>
        <w:tabs>
          <w:tab w:val="num" w:pos="284"/>
          <w:tab w:val="left" w:pos="567"/>
        </w:tabs>
        <w:spacing w:after="80"/>
        <w:ind w:left="284" w:hanging="284"/>
        <w:jc w:val="both"/>
        <w:rPr>
          <w:rFonts w:ascii="Times New Roman" w:hAnsi="Times New Roman" w:cs="Times New Roman"/>
          <w:color w:val="000000"/>
        </w:rPr>
      </w:pPr>
      <w:r>
        <w:rPr>
          <w:rFonts w:ascii="Times New Roman" w:hAnsi="Times New Roman" w:cs="Times New Roman"/>
        </w:rPr>
        <w:t>Cena oferty brutto jest ceną ostateczną obejmującą wszystkie koszty i składniki związane z realizacją zamówienia, zgodnie z dokumentacją projektową. W cenie należy  uwzględnić wszystkie składniki w tym podatek VAT, upusty, rabaty.</w:t>
      </w:r>
    </w:p>
    <w:p w:rsidR="003E56D1" w:rsidRDefault="003E56D1" w:rsidP="003E56D1">
      <w:pPr>
        <w:numPr>
          <w:ilvl w:val="1"/>
          <w:numId w:val="7"/>
        </w:numPr>
        <w:tabs>
          <w:tab w:val="num" w:pos="284"/>
        </w:tabs>
        <w:ind w:left="284" w:hanging="284"/>
        <w:jc w:val="both"/>
        <w:rPr>
          <w:rFonts w:ascii="Times New Roman" w:hAnsi="Times New Roman" w:cs="Times New Roman"/>
          <w:color w:val="000000"/>
        </w:rPr>
      </w:pPr>
      <w:r>
        <w:rPr>
          <w:rFonts w:ascii="Times New Roman" w:hAnsi="Times New Roman" w:cs="Times New Roman"/>
          <w:color w:val="000000"/>
        </w:rPr>
        <w:t>W formularzu oferty należy podać cenę oferty:</w:t>
      </w:r>
    </w:p>
    <w:p w:rsidR="003E56D1" w:rsidRDefault="003E56D1" w:rsidP="003E56D1">
      <w:pPr>
        <w:ind w:left="284"/>
        <w:jc w:val="both"/>
        <w:rPr>
          <w:rFonts w:ascii="Times New Roman" w:hAnsi="Times New Roman" w:cs="Times New Roman"/>
        </w:rPr>
      </w:pPr>
      <w:r>
        <w:rPr>
          <w:rFonts w:ascii="Times New Roman" w:hAnsi="Times New Roman" w:cs="Times New Roman"/>
        </w:rPr>
        <w:t>bez podatku VAT (netto),</w:t>
      </w:r>
    </w:p>
    <w:p w:rsidR="003E56D1" w:rsidRDefault="003E56D1" w:rsidP="003E56D1">
      <w:pPr>
        <w:ind w:firstLine="284"/>
        <w:jc w:val="both"/>
        <w:rPr>
          <w:rFonts w:ascii="Times New Roman" w:hAnsi="Times New Roman" w:cs="Times New Roman"/>
        </w:rPr>
      </w:pPr>
      <w:r>
        <w:rPr>
          <w:rFonts w:ascii="Times New Roman" w:hAnsi="Times New Roman" w:cs="Times New Roman"/>
        </w:rPr>
        <w:t>kwotę podatku VAT,</w:t>
      </w:r>
    </w:p>
    <w:p w:rsidR="003E56D1" w:rsidRDefault="003E56D1" w:rsidP="003E56D1">
      <w:pPr>
        <w:spacing w:after="80"/>
        <w:ind w:left="284" w:hanging="284"/>
        <w:jc w:val="both"/>
        <w:rPr>
          <w:rFonts w:ascii="Times New Roman" w:hAnsi="Times New Roman" w:cs="Times New Roman"/>
          <w:color w:val="000000"/>
        </w:rPr>
      </w:pPr>
      <w:r>
        <w:rPr>
          <w:rFonts w:ascii="Times New Roman" w:hAnsi="Times New Roman" w:cs="Times New Roman"/>
        </w:rPr>
        <w:t xml:space="preserve">     łącznie z podatkiem VAT (brutto).</w:t>
      </w:r>
    </w:p>
    <w:p w:rsidR="003E56D1" w:rsidRDefault="003E56D1" w:rsidP="003E56D1">
      <w:pPr>
        <w:numPr>
          <w:ilvl w:val="1"/>
          <w:numId w:val="7"/>
        </w:numPr>
        <w:tabs>
          <w:tab w:val="num" w:pos="284"/>
        </w:tabs>
        <w:spacing w:after="80"/>
        <w:ind w:left="284" w:hanging="284"/>
        <w:jc w:val="both"/>
        <w:rPr>
          <w:rFonts w:ascii="Times New Roman" w:hAnsi="Times New Roman" w:cs="Times New Roman"/>
          <w:color w:val="000000"/>
        </w:rPr>
      </w:pPr>
      <w:r>
        <w:rPr>
          <w:rFonts w:ascii="Times New Roman" w:hAnsi="Times New Roman" w:cs="Times New Roman"/>
          <w:u w:val="single"/>
        </w:rPr>
        <w:t>Wyliczone wartości muszą być wyrażone w złotych polskich</w:t>
      </w:r>
      <w:r>
        <w:rPr>
          <w:rFonts w:ascii="Times New Roman" w:hAnsi="Times New Roman" w:cs="Times New Roman"/>
        </w:rPr>
        <w:t xml:space="preserve"> zgodnie z polskim systemem płatniczym </w:t>
      </w:r>
      <w:r>
        <w:rPr>
          <w:rFonts w:ascii="Times New Roman" w:hAnsi="Times New Roman" w:cs="Times New Roman"/>
          <w:u w:val="single"/>
        </w:rPr>
        <w:t>po zaokrągleniu do dwóch miejsc po przecinku</w:t>
      </w:r>
      <w:r>
        <w:rPr>
          <w:rFonts w:ascii="Times New Roman" w:hAnsi="Times New Roman" w:cs="Times New Roman"/>
        </w:rPr>
        <w:t xml:space="preserve">. </w:t>
      </w:r>
    </w:p>
    <w:p w:rsidR="003E56D1" w:rsidRDefault="003E56D1" w:rsidP="003E56D1">
      <w:pPr>
        <w:numPr>
          <w:ilvl w:val="1"/>
          <w:numId w:val="7"/>
        </w:numPr>
        <w:tabs>
          <w:tab w:val="num" w:pos="284"/>
          <w:tab w:val="left" w:pos="567"/>
        </w:tabs>
        <w:spacing w:after="80"/>
        <w:ind w:left="284" w:hanging="284"/>
        <w:jc w:val="both"/>
        <w:rPr>
          <w:rFonts w:ascii="Times New Roman" w:hAnsi="Times New Roman" w:cs="Times New Roman"/>
          <w:color w:val="000000"/>
        </w:rPr>
      </w:pPr>
      <w:r>
        <w:rPr>
          <w:rFonts w:ascii="Times New Roman" w:hAnsi="Times New Roman" w:cs="Times New Roman"/>
        </w:rPr>
        <w:t xml:space="preserve">Jeżeli złożona oferta powodować będzie powstanie obowiązku podatkowego Zamawiającego zgodnie             z przepisami o podatku od towarów i usług w zakresie dotyczącym wewnątrz wspólnotowego nabycia towarów, Zamawiający w celu oceny takiej oferty doliczy do oferowanej ceny podatek od towarów i usług, który miałby obowiązek wpłacić zgodnie z obowiązującymi przepisami. </w:t>
      </w:r>
    </w:p>
    <w:p w:rsidR="003E56D1" w:rsidRPr="000B2B67" w:rsidRDefault="003E56D1" w:rsidP="003E56D1">
      <w:pPr>
        <w:numPr>
          <w:ilvl w:val="1"/>
          <w:numId w:val="7"/>
        </w:numPr>
        <w:tabs>
          <w:tab w:val="left" w:pos="284"/>
        </w:tabs>
        <w:spacing w:after="80"/>
        <w:ind w:left="284" w:hanging="284"/>
        <w:jc w:val="both"/>
        <w:rPr>
          <w:rFonts w:ascii="Times New Roman" w:hAnsi="Times New Roman" w:cs="Times New Roman"/>
          <w:color w:val="FF0000"/>
        </w:rPr>
      </w:pPr>
      <w:r>
        <w:rPr>
          <w:rFonts w:ascii="Times New Roman" w:hAnsi="Times New Roman" w:cs="Times New Roman"/>
        </w:rPr>
        <w:t>Cenę wykazaną w ofercie, należy traktować jako stałą i wiążącą do zakresu objętego przedmiotem zamówienia.</w:t>
      </w:r>
      <w:r w:rsidR="000B2B67">
        <w:rPr>
          <w:rFonts w:ascii="Times New Roman" w:hAnsi="Times New Roman" w:cs="Times New Roman"/>
        </w:rPr>
        <w:t xml:space="preserve"> </w:t>
      </w:r>
      <w:r w:rsidR="000B2B67" w:rsidRPr="000B2B67">
        <w:rPr>
          <w:rFonts w:ascii="Times New Roman" w:hAnsi="Times New Roman" w:cs="Times New Roman"/>
          <w:color w:val="000000" w:themeColor="text1"/>
        </w:rPr>
        <w:t>Sposób wypłaty wynagrodzenie został określony w projekcie umowy</w:t>
      </w:r>
      <w:r w:rsidR="000B2B67">
        <w:rPr>
          <w:rFonts w:ascii="Times New Roman" w:hAnsi="Times New Roman" w:cs="Times New Roman"/>
          <w:color w:val="000000" w:themeColor="text1"/>
        </w:rPr>
        <w:t xml:space="preserve"> (złącznik nr 7)</w:t>
      </w:r>
      <w:r w:rsidR="000B2B67" w:rsidRPr="000B2B67">
        <w:rPr>
          <w:rFonts w:ascii="Times New Roman" w:hAnsi="Times New Roman" w:cs="Times New Roman"/>
          <w:color w:val="000000" w:themeColor="text1"/>
        </w:rPr>
        <w:t>.</w:t>
      </w:r>
    </w:p>
    <w:p w:rsidR="003E56D1" w:rsidRDefault="003E56D1" w:rsidP="003E56D1">
      <w:pPr>
        <w:numPr>
          <w:ilvl w:val="1"/>
          <w:numId w:val="7"/>
        </w:numPr>
        <w:tabs>
          <w:tab w:val="num" w:pos="284"/>
        </w:tabs>
        <w:spacing w:after="80"/>
        <w:ind w:left="284" w:hanging="284"/>
        <w:jc w:val="both"/>
        <w:rPr>
          <w:rFonts w:ascii="Times New Roman" w:hAnsi="Times New Roman" w:cs="Times New Roman"/>
        </w:rPr>
      </w:pPr>
      <w:r>
        <w:rPr>
          <w:rFonts w:ascii="Times New Roman" w:hAnsi="Times New Roman" w:cs="Times New Roman"/>
        </w:rPr>
        <w:t xml:space="preserve">Zamawiający nie dopuszcza możliwości składania ofert wariantowych a w przypadku ich złożenia skutkować to będzie odrzuceniem oferty. </w:t>
      </w:r>
    </w:p>
    <w:p w:rsidR="003E56D1" w:rsidRDefault="003E56D1" w:rsidP="003E56D1">
      <w:pPr>
        <w:numPr>
          <w:ilvl w:val="1"/>
          <w:numId w:val="7"/>
        </w:numPr>
        <w:tabs>
          <w:tab w:val="num" w:pos="284"/>
        </w:tabs>
        <w:spacing w:after="80"/>
        <w:ind w:left="284" w:hanging="284"/>
        <w:jc w:val="both"/>
        <w:rPr>
          <w:rFonts w:ascii="Times New Roman" w:hAnsi="Times New Roman" w:cs="Times New Roman"/>
        </w:rPr>
      </w:pPr>
      <w:r>
        <w:rPr>
          <w:rFonts w:ascii="Times New Roman" w:hAnsi="Times New Roman" w:cs="Times New Roman"/>
        </w:rPr>
        <w:t xml:space="preserve">Jeśli cena lub jej istotne części składowe, wyda się rażąco niska w stosunku do przedmiotu zamówienia          i budzić będą wątpliwości Zamawiającego co do możliwości wykonania przedmiotu zamówienia zgodnie       z wymaganiami określonymi przez Zamawiającego lub wynikającymi z odrębnych przepisów, Zamawiający zwróci się o udzielenie wyjaśnień, w tym o złożenie dowodów, dotyczących wyliczenia ceny,                        w szczególności w zakresie o którym mowa w art. 90 ust.1 i 1a ustawy </w:t>
      </w:r>
      <w:proofErr w:type="spellStart"/>
      <w:r>
        <w:rPr>
          <w:rFonts w:ascii="Times New Roman" w:hAnsi="Times New Roman" w:cs="Times New Roman"/>
        </w:rPr>
        <w:t>Pzp</w:t>
      </w:r>
      <w:proofErr w:type="spellEnd"/>
      <w:r>
        <w:rPr>
          <w:rFonts w:ascii="Times New Roman" w:hAnsi="Times New Roman" w:cs="Times New Roman"/>
        </w:rPr>
        <w:t>. Obowiązek wykazania, że oferta nie zawiera rażąco niskiej ceny spoczywa na Wykonawcy.</w:t>
      </w:r>
    </w:p>
    <w:p w:rsidR="003E56D1" w:rsidRDefault="003E56D1" w:rsidP="003E56D1">
      <w:pPr>
        <w:tabs>
          <w:tab w:val="left" w:pos="3940"/>
        </w:tabs>
        <w:suppressAutoHyphens/>
        <w:spacing w:after="80"/>
        <w:jc w:val="both"/>
        <w:rPr>
          <w:highlight w:val="cyan"/>
        </w:rPr>
      </w:pPr>
    </w:p>
    <w:p w:rsidR="003E56D1" w:rsidRDefault="003E56D1" w:rsidP="003E56D1">
      <w:pPr>
        <w:numPr>
          <w:ilvl w:val="0"/>
          <w:numId w:val="3"/>
        </w:numPr>
        <w:jc w:val="both"/>
        <w:rPr>
          <w:rFonts w:ascii="Times New Roman" w:hAnsi="Times New Roman" w:cs="Times New Roman"/>
          <w:b/>
          <w:bCs/>
          <w:spacing w:val="20"/>
          <w:sz w:val="24"/>
          <w:szCs w:val="24"/>
        </w:rPr>
      </w:pPr>
      <w:r>
        <w:rPr>
          <w:rFonts w:ascii="Times New Roman" w:hAnsi="Times New Roman" w:cs="Times New Roman"/>
          <w:b/>
          <w:bCs/>
          <w:spacing w:val="20"/>
          <w:sz w:val="24"/>
          <w:szCs w:val="24"/>
        </w:rPr>
        <w:t>Instrukcja dla Wykonawcy.</w:t>
      </w:r>
    </w:p>
    <w:p w:rsidR="003E56D1" w:rsidRDefault="003E56D1" w:rsidP="003E56D1">
      <w:pPr>
        <w:jc w:val="both"/>
        <w:rPr>
          <w:rFonts w:ascii="Times New Roman" w:hAnsi="Times New Roman" w:cs="Times New Roman"/>
          <w:b/>
          <w:bCs/>
          <w:spacing w:val="20"/>
          <w:sz w:val="24"/>
          <w:szCs w:val="24"/>
        </w:rPr>
      </w:pPr>
    </w:p>
    <w:p w:rsidR="003E56D1" w:rsidRDefault="003E56D1" w:rsidP="003E56D1">
      <w:pPr>
        <w:numPr>
          <w:ilvl w:val="0"/>
          <w:numId w:val="8"/>
        </w:numPr>
        <w:jc w:val="both"/>
        <w:rPr>
          <w:rFonts w:ascii="Times New Roman" w:hAnsi="Times New Roman" w:cs="Times New Roman"/>
          <w:b/>
          <w:bCs/>
          <w:spacing w:val="20"/>
          <w:sz w:val="24"/>
          <w:szCs w:val="24"/>
        </w:rPr>
      </w:pPr>
      <w:r>
        <w:rPr>
          <w:rFonts w:ascii="Times New Roman" w:hAnsi="Times New Roman" w:cs="Times New Roman"/>
          <w:b/>
          <w:bCs/>
          <w:spacing w:val="20"/>
          <w:sz w:val="24"/>
          <w:szCs w:val="24"/>
        </w:rPr>
        <w:t>Opis sposobu przygotowania oferty:</w:t>
      </w:r>
    </w:p>
    <w:p w:rsidR="003E56D1" w:rsidRDefault="003E56D1" w:rsidP="003E56D1">
      <w:pPr>
        <w:ind w:left="360"/>
        <w:jc w:val="both"/>
        <w:rPr>
          <w:rFonts w:ascii="Times New Roman" w:hAnsi="Times New Roman" w:cs="Times New Roman"/>
          <w:b/>
          <w:bCs/>
          <w:spacing w:val="20"/>
          <w:sz w:val="28"/>
          <w:szCs w:val="28"/>
        </w:rPr>
      </w:pPr>
    </w:p>
    <w:p w:rsidR="003E56D1" w:rsidRDefault="003E56D1" w:rsidP="003E56D1">
      <w:pPr>
        <w:numPr>
          <w:ilvl w:val="1"/>
          <w:numId w:val="8"/>
        </w:numPr>
        <w:suppressAutoHyphens/>
        <w:spacing w:after="80"/>
        <w:ind w:left="426"/>
        <w:jc w:val="both"/>
        <w:rPr>
          <w:rFonts w:ascii="Times New Roman" w:hAnsi="Times New Roman" w:cs="Times New Roman"/>
        </w:rPr>
      </w:pPr>
      <w:r>
        <w:rPr>
          <w:rFonts w:ascii="Times New Roman" w:hAnsi="Times New Roman" w:cs="Times New Roman"/>
        </w:rPr>
        <w:t>Każdy Wykonawca zobowiązany jest zapoznać się ze wszystkimi wymaganiami i warunkami określonymi w niniejszej specyfikacji oraz z załącznikami, celem przygotowania oferty.</w:t>
      </w:r>
    </w:p>
    <w:p w:rsidR="003E56D1" w:rsidRDefault="003E56D1" w:rsidP="003E56D1">
      <w:pPr>
        <w:numPr>
          <w:ilvl w:val="1"/>
          <w:numId w:val="8"/>
        </w:numPr>
        <w:suppressAutoHyphens/>
        <w:spacing w:after="80"/>
        <w:ind w:left="426"/>
        <w:jc w:val="both"/>
        <w:rPr>
          <w:rFonts w:ascii="Times New Roman" w:hAnsi="Times New Roman" w:cs="Times New Roman"/>
        </w:rPr>
      </w:pPr>
      <w:r>
        <w:rPr>
          <w:rFonts w:ascii="Times New Roman" w:hAnsi="Times New Roman" w:cs="Times New Roman"/>
        </w:rPr>
        <w:t>Wykonawca może złożyć tylko jedną ofertę.</w:t>
      </w:r>
    </w:p>
    <w:p w:rsidR="003E56D1" w:rsidRDefault="003E56D1" w:rsidP="003E56D1">
      <w:pPr>
        <w:numPr>
          <w:ilvl w:val="1"/>
          <w:numId w:val="8"/>
        </w:numPr>
        <w:suppressAutoHyphens/>
        <w:spacing w:after="80"/>
        <w:ind w:left="426"/>
        <w:jc w:val="both"/>
        <w:rPr>
          <w:rFonts w:ascii="Times New Roman" w:hAnsi="Times New Roman" w:cs="Times New Roman"/>
        </w:rPr>
      </w:pPr>
      <w:r>
        <w:rPr>
          <w:rFonts w:ascii="Times New Roman" w:hAnsi="Times New Roman" w:cs="Times New Roman"/>
        </w:rPr>
        <w:t xml:space="preserve">Wykonawca ponosi wszelkie koszty związane z przygotowaniem i złożeniem oferty, </w:t>
      </w:r>
      <w:r w:rsidRPr="000265E3">
        <w:rPr>
          <w:rFonts w:ascii="Times New Roman" w:hAnsi="Times New Roman" w:cs="Times New Roman"/>
          <w:color w:val="000000" w:themeColor="text1"/>
        </w:rPr>
        <w:t xml:space="preserve">z zastrzeżeniem dyspozycji art. 93 ust. 4 ustawy </w:t>
      </w:r>
      <w:proofErr w:type="spellStart"/>
      <w:r w:rsidRPr="000265E3">
        <w:rPr>
          <w:rFonts w:ascii="Times New Roman" w:hAnsi="Times New Roman" w:cs="Times New Roman"/>
          <w:color w:val="000000" w:themeColor="text1"/>
        </w:rPr>
        <w:t>Pzp</w:t>
      </w:r>
      <w:proofErr w:type="spellEnd"/>
      <w:r w:rsidRPr="000265E3">
        <w:rPr>
          <w:rFonts w:ascii="Times New Roman" w:hAnsi="Times New Roman" w:cs="Times New Roman"/>
          <w:color w:val="000000" w:themeColor="text1"/>
        </w:rPr>
        <w:t>.</w:t>
      </w:r>
      <w:r>
        <w:rPr>
          <w:rFonts w:ascii="Times New Roman" w:hAnsi="Times New Roman" w:cs="Times New Roman"/>
        </w:rPr>
        <w:t xml:space="preserve"> Ofertę należy złożyć, w formie pisemnej pod rygorem nieważności.</w:t>
      </w:r>
    </w:p>
    <w:p w:rsidR="003E56D1" w:rsidRDefault="003E56D1" w:rsidP="003E56D1">
      <w:pPr>
        <w:tabs>
          <w:tab w:val="left" w:pos="360"/>
          <w:tab w:val="num" w:pos="426"/>
        </w:tabs>
        <w:suppressAutoHyphens/>
        <w:spacing w:after="80"/>
        <w:ind w:left="426" w:hanging="426"/>
        <w:jc w:val="both"/>
        <w:rPr>
          <w:rFonts w:ascii="Times New Roman" w:hAnsi="Times New Roman" w:cs="Times New Roman"/>
        </w:rPr>
      </w:pPr>
      <w:r>
        <w:rPr>
          <w:rFonts w:ascii="Times New Roman" w:hAnsi="Times New Roman" w:cs="Times New Roman"/>
        </w:rPr>
        <w:t>1.4. Oferta oraz wszystkie załączniki muszą być podpisane przez Wykonawcę  (podpis i imienna pieczątka), zgodnie z zasadami reprezentacji określonymi w dokumencie rejestrowym Wykonawcy,  lub osobę/osoby upoważnione do reprezentacji i do zaciągania zobowiązań w imieniu Wykonawcy. Jeżeli Wykonawca działa przez pełnomocnika, pełnomocnictwo (pełnomocnictwo podpisuje/ą osoba/y uprawniona/e do reprezentowania Wykonawcy) z określeniem zakresu pełnomocnictwa należy dołączyć do oferty. Pełnomocnictwo powinno być przedłożone w oryginale lub kopii poświadczonej notarialnie (art. 99 § 1 Kodeksu cywilnego w zw. z art. 82 ust</w:t>
      </w:r>
      <w:r w:rsidR="000265E3">
        <w:rPr>
          <w:rFonts w:ascii="Times New Roman" w:hAnsi="Times New Roman" w:cs="Times New Roman"/>
        </w:rPr>
        <w:t>.</w:t>
      </w:r>
      <w:r>
        <w:rPr>
          <w:rFonts w:ascii="Times New Roman" w:hAnsi="Times New Roman" w:cs="Times New Roman"/>
        </w:rPr>
        <w:t xml:space="preserve"> 2 ustawy </w:t>
      </w:r>
      <w:proofErr w:type="spellStart"/>
      <w:r>
        <w:rPr>
          <w:rFonts w:ascii="Times New Roman" w:hAnsi="Times New Roman" w:cs="Times New Roman"/>
        </w:rPr>
        <w:t>Pzp</w:t>
      </w:r>
      <w:proofErr w:type="spellEnd"/>
      <w:r>
        <w:rPr>
          <w:rFonts w:ascii="Times New Roman" w:hAnsi="Times New Roman" w:cs="Times New Roman"/>
        </w:rPr>
        <w:t>).</w:t>
      </w:r>
    </w:p>
    <w:p w:rsidR="003E56D1" w:rsidRDefault="003E56D1" w:rsidP="003E56D1">
      <w:pPr>
        <w:tabs>
          <w:tab w:val="left" w:pos="360"/>
          <w:tab w:val="num" w:pos="426"/>
        </w:tabs>
        <w:suppressAutoHyphens/>
        <w:spacing w:after="80"/>
        <w:ind w:left="426" w:hanging="426"/>
        <w:jc w:val="both"/>
        <w:rPr>
          <w:rFonts w:ascii="Times New Roman" w:hAnsi="Times New Roman" w:cs="Times New Roman"/>
        </w:rPr>
      </w:pPr>
      <w:r>
        <w:rPr>
          <w:rFonts w:ascii="Times New Roman" w:hAnsi="Times New Roman" w:cs="Times New Roman"/>
        </w:rPr>
        <w:t xml:space="preserve">1.5. Ofertę należy sporządzić na wzorze formularza oferty, stanowiącego </w:t>
      </w:r>
      <w:r>
        <w:rPr>
          <w:rFonts w:ascii="Times New Roman" w:hAnsi="Times New Roman" w:cs="Times New Roman"/>
          <w:b/>
        </w:rPr>
        <w:t>załącznik nr 1</w:t>
      </w:r>
      <w:r>
        <w:rPr>
          <w:rFonts w:ascii="Times New Roman" w:hAnsi="Times New Roman" w:cs="Times New Roman"/>
        </w:rPr>
        <w:t xml:space="preserve"> do niniejszej specyfikacji. Jeżeli Oferta zostaje złożona na innym formularzu, formularz ten musi zawierać dane adekwatne do formularza oferty Zamawiającego, stanowiącego załącznik nr 1 do SIWZ. Do oferty należy dołączyć:                                                                                                                                                    </w:t>
      </w:r>
    </w:p>
    <w:p w:rsidR="003E56D1" w:rsidRDefault="003E56D1" w:rsidP="003E56D1">
      <w:pPr>
        <w:tabs>
          <w:tab w:val="left" w:pos="360"/>
          <w:tab w:val="num" w:pos="426"/>
        </w:tabs>
        <w:suppressAutoHyphens/>
        <w:spacing w:after="80"/>
        <w:ind w:left="426" w:hanging="426"/>
        <w:jc w:val="both"/>
        <w:rPr>
          <w:rFonts w:ascii="Times New Roman" w:hAnsi="Times New Roman" w:cs="Times New Roman"/>
        </w:rPr>
      </w:pPr>
      <w:r>
        <w:rPr>
          <w:rFonts w:ascii="Times New Roman" w:hAnsi="Times New Roman" w:cs="Times New Roman"/>
        </w:rPr>
        <w:lastRenderedPageBreak/>
        <w:t xml:space="preserve">1.5.1 Oświadczenie Wykonawcy o niepodleganiu wykluczeniu  z postępowania na podstawie art. 24 ust. 1 </w:t>
      </w:r>
      <w:proofErr w:type="spellStart"/>
      <w:r>
        <w:rPr>
          <w:rFonts w:ascii="Times New Roman" w:hAnsi="Times New Roman" w:cs="Times New Roman"/>
        </w:rPr>
        <w:t>pkt</w:t>
      </w:r>
      <w:proofErr w:type="spellEnd"/>
      <w:r>
        <w:rPr>
          <w:rFonts w:ascii="Times New Roman" w:hAnsi="Times New Roman" w:cs="Times New Roman"/>
        </w:rPr>
        <w:t xml:space="preserve"> 1</w:t>
      </w:r>
      <w:r w:rsidR="00340AD5">
        <w:rPr>
          <w:rFonts w:ascii="Times New Roman" w:hAnsi="Times New Roman" w:cs="Times New Roman"/>
        </w:rPr>
        <w:t>3</w:t>
      </w:r>
      <w:r>
        <w:rPr>
          <w:rFonts w:ascii="Times New Roman" w:hAnsi="Times New Roman" w:cs="Times New Roman"/>
        </w:rPr>
        <w:t>-</w:t>
      </w:r>
      <w:r w:rsidR="00340AD5">
        <w:rPr>
          <w:rFonts w:ascii="Times New Roman" w:hAnsi="Times New Roman" w:cs="Times New Roman"/>
        </w:rPr>
        <w:t xml:space="preserve">14 i 21 oraz art. 24 ust.5 </w:t>
      </w:r>
      <w:proofErr w:type="spellStart"/>
      <w:r w:rsidR="00340AD5">
        <w:rPr>
          <w:rFonts w:ascii="Times New Roman" w:hAnsi="Times New Roman" w:cs="Times New Roman"/>
        </w:rPr>
        <w:t>pkt</w:t>
      </w:r>
      <w:proofErr w:type="spellEnd"/>
      <w:r w:rsidR="00340AD5">
        <w:rPr>
          <w:rFonts w:ascii="Times New Roman" w:hAnsi="Times New Roman" w:cs="Times New Roman"/>
        </w:rPr>
        <w:t xml:space="preserve"> </w:t>
      </w:r>
      <w:r w:rsidR="002C475B">
        <w:rPr>
          <w:rFonts w:ascii="Times New Roman" w:hAnsi="Times New Roman" w:cs="Times New Roman"/>
        </w:rPr>
        <w:t xml:space="preserve">1, </w:t>
      </w:r>
      <w:r w:rsidR="00340AD5">
        <w:rPr>
          <w:rFonts w:ascii="Times New Roman" w:hAnsi="Times New Roman" w:cs="Times New Roman"/>
        </w:rPr>
        <w:t>5 i 6</w:t>
      </w:r>
      <w:r>
        <w:rPr>
          <w:rFonts w:ascii="Times New Roman" w:hAnsi="Times New Roman" w:cs="Times New Roman"/>
        </w:rPr>
        <w:t xml:space="preserve"> ustawy </w:t>
      </w:r>
      <w:proofErr w:type="spellStart"/>
      <w:r>
        <w:rPr>
          <w:rFonts w:ascii="Times New Roman" w:hAnsi="Times New Roman" w:cs="Times New Roman"/>
        </w:rPr>
        <w:t>Pzp</w:t>
      </w:r>
      <w:proofErr w:type="spellEnd"/>
      <w:r>
        <w:rPr>
          <w:rFonts w:ascii="Times New Roman" w:hAnsi="Times New Roman" w:cs="Times New Roman"/>
        </w:rPr>
        <w:t xml:space="preserve"> (</w:t>
      </w:r>
      <w:r>
        <w:rPr>
          <w:rFonts w:ascii="Times New Roman" w:hAnsi="Times New Roman" w:cs="Times New Roman"/>
          <w:b/>
        </w:rPr>
        <w:t>załącznik nr 2 do SIWZ</w:t>
      </w:r>
      <w:r>
        <w:rPr>
          <w:rFonts w:ascii="Times New Roman" w:hAnsi="Times New Roman" w:cs="Times New Roman"/>
        </w:rPr>
        <w:t>),</w:t>
      </w:r>
    </w:p>
    <w:p w:rsidR="003E56D1" w:rsidRDefault="003E56D1" w:rsidP="003E56D1">
      <w:pPr>
        <w:tabs>
          <w:tab w:val="left" w:pos="360"/>
          <w:tab w:val="num" w:pos="426"/>
        </w:tabs>
        <w:suppressAutoHyphens/>
        <w:spacing w:after="80"/>
        <w:ind w:left="426" w:hanging="426"/>
        <w:jc w:val="both"/>
        <w:rPr>
          <w:rFonts w:ascii="Times New Roman" w:hAnsi="Times New Roman" w:cs="Times New Roman"/>
        </w:rPr>
      </w:pPr>
      <w:r>
        <w:rPr>
          <w:rFonts w:ascii="Times New Roman" w:hAnsi="Times New Roman" w:cs="Times New Roman"/>
        </w:rPr>
        <w:t xml:space="preserve">1.5.2 Oświadczenie Wykonawcy o spełnieniu warunków udziału w postępowaniu ( </w:t>
      </w:r>
      <w:r>
        <w:rPr>
          <w:rFonts w:ascii="Times New Roman" w:hAnsi="Times New Roman" w:cs="Times New Roman"/>
          <w:b/>
        </w:rPr>
        <w:t>załącznik nr 3 do SIWZ</w:t>
      </w:r>
      <w:r>
        <w:rPr>
          <w:rFonts w:ascii="Times New Roman" w:hAnsi="Times New Roman" w:cs="Times New Roman"/>
        </w:rPr>
        <w:t xml:space="preserve"> ),</w:t>
      </w:r>
    </w:p>
    <w:p w:rsidR="003E56D1" w:rsidRDefault="003E56D1" w:rsidP="003E56D1">
      <w:pPr>
        <w:tabs>
          <w:tab w:val="left" w:pos="360"/>
          <w:tab w:val="num" w:pos="426"/>
        </w:tabs>
        <w:suppressAutoHyphens/>
        <w:spacing w:after="80"/>
        <w:ind w:left="426" w:hanging="426"/>
        <w:jc w:val="both"/>
        <w:rPr>
          <w:rFonts w:ascii="Times New Roman" w:hAnsi="Times New Roman" w:cs="Times New Roman"/>
        </w:rPr>
      </w:pPr>
      <w:r>
        <w:rPr>
          <w:rFonts w:ascii="Times New Roman" w:hAnsi="Times New Roman" w:cs="Times New Roman"/>
        </w:rPr>
        <w:t>1.5.3 Pełnomocnictwo do reprezentowania Wykonawcy ( jeżeli dotyczy ).</w:t>
      </w:r>
    </w:p>
    <w:p w:rsidR="003E56D1" w:rsidRDefault="003E56D1" w:rsidP="003E56D1">
      <w:pPr>
        <w:tabs>
          <w:tab w:val="left" w:pos="360"/>
          <w:tab w:val="num" w:pos="426"/>
        </w:tabs>
        <w:suppressAutoHyphens/>
        <w:spacing w:after="80"/>
        <w:ind w:left="426" w:hanging="426"/>
        <w:jc w:val="both"/>
        <w:rPr>
          <w:rFonts w:ascii="Times New Roman" w:hAnsi="Times New Roman" w:cs="Times New Roman"/>
        </w:rPr>
      </w:pPr>
      <w:r>
        <w:rPr>
          <w:rFonts w:ascii="Times New Roman" w:hAnsi="Times New Roman" w:cs="Times New Roman"/>
        </w:rPr>
        <w:t xml:space="preserve">1.5.4 Zaistniałe w załączonych dokumentach (w załącznikach) różnice lub błędy nie mające wpływu na treść oferty nie będą skutkować jej odrzuceniem. </w:t>
      </w:r>
    </w:p>
    <w:p w:rsidR="003E56D1" w:rsidRDefault="003E56D1" w:rsidP="003E56D1">
      <w:pPr>
        <w:tabs>
          <w:tab w:val="num" w:pos="426"/>
        </w:tabs>
        <w:ind w:left="426" w:hanging="426"/>
        <w:jc w:val="both"/>
        <w:rPr>
          <w:rFonts w:ascii="Times New Roman" w:hAnsi="Times New Roman" w:cs="Times New Roman"/>
        </w:rPr>
      </w:pPr>
      <w:r>
        <w:rPr>
          <w:rFonts w:ascii="Times New Roman" w:hAnsi="Times New Roman" w:cs="Times New Roman"/>
        </w:rPr>
        <w:t xml:space="preserve">1.6  W przypadku dołączenia do oferty kopii dokumentu, powyższa kopia powinna być potwierdzona „za zgodność z oryginałem” przez Wykonawcę. W przypadku </w:t>
      </w:r>
      <w:r w:rsidR="00A31775">
        <w:rPr>
          <w:rFonts w:ascii="Times New Roman" w:hAnsi="Times New Roman" w:cs="Times New Roman"/>
        </w:rPr>
        <w:t>W</w:t>
      </w:r>
      <w:r>
        <w:rPr>
          <w:rFonts w:ascii="Times New Roman" w:hAnsi="Times New Roman" w:cs="Times New Roman"/>
        </w:rPr>
        <w:t xml:space="preserve">ykonawców wspólnie ubiegających się             o udzielenie zamówienia oraz w przypadku innych podmiotów, na zasobach których Wykonawca polega na zasadach określonych w art. 22 a ustawy </w:t>
      </w:r>
      <w:proofErr w:type="spellStart"/>
      <w:r>
        <w:rPr>
          <w:rFonts w:ascii="Times New Roman" w:hAnsi="Times New Roman" w:cs="Times New Roman"/>
        </w:rPr>
        <w:t>P</w:t>
      </w:r>
      <w:r w:rsidR="002C475B">
        <w:rPr>
          <w:rFonts w:ascii="Times New Roman" w:hAnsi="Times New Roman" w:cs="Times New Roman"/>
        </w:rPr>
        <w:t>zp</w:t>
      </w:r>
      <w:proofErr w:type="spellEnd"/>
      <w:r>
        <w:rPr>
          <w:rFonts w:ascii="Times New Roman" w:hAnsi="Times New Roman" w:cs="Times New Roman"/>
        </w:rPr>
        <w:t>, kopie dokumentów dotyczących odpowiednio Wykonawcy lub tych podmiotów są poświadczane za zgodność z oryginałem odpowiednio przez Wykonawcę lub te podmioty zgodnie z § 14 ust. 3 Rozporządzenia Ministra Rozwoju z dnia 26.07.2016 r. w sprawie rodzajów dokumentów, jakich może żądać Zamawiający od Wykonawcy w postępowaniu o udzielenie zamówienia              (Dz. U. z 2016 r. poz. 1126). Opisem „za zgodność z oryginałem”, w formie pieczątki lub odręcznej adnotacji, opatrzona ma być każda zapisana strona dokumentu, z czytelnym podpisem lub podpisem             i pieczątką imienną osoby uprawnionej.</w:t>
      </w:r>
    </w:p>
    <w:p w:rsidR="003E56D1" w:rsidRDefault="003E56D1" w:rsidP="003E56D1">
      <w:pPr>
        <w:tabs>
          <w:tab w:val="num" w:pos="426"/>
        </w:tabs>
        <w:ind w:left="426" w:hanging="426"/>
        <w:jc w:val="both"/>
        <w:rPr>
          <w:rFonts w:ascii="Times New Roman" w:hAnsi="Times New Roman" w:cs="Times New Roman"/>
        </w:rPr>
      </w:pPr>
    </w:p>
    <w:p w:rsidR="003E56D1" w:rsidRDefault="003E56D1" w:rsidP="003E56D1">
      <w:pPr>
        <w:suppressAutoHyphens/>
        <w:jc w:val="both"/>
        <w:rPr>
          <w:rFonts w:ascii="Times New Roman" w:hAnsi="Times New Roman" w:cs="Times New Roman"/>
        </w:rPr>
      </w:pPr>
      <w:r>
        <w:rPr>
          <w:rFonts w:ascii="Times New Roman" w:hAnsi="Times New Roman" w:cs="Times New Roman"/>
        </w:rPr>
        <w:t>1.7 Treść złożonej oferty musi odpowiadać treści SIWZ.</w:t>
      </w:r>
    </w:p>
    <w:p w:rsidR="003E56D1" w:rsidRDefault="003E56D1" w:rsidP="003E56D1">
      <w:pPr>
        <w:suppressAutoHyphens/>
        <w:jc w:val="both"/>
        <w:rPr>
          <w:rFonts w:ascii="Times New Roman" w:hAnsi="Times New Roman" w:cs="Times New Roman"/>
        </w:rPr>
      </w:pPr>
    </w:p>
    <w:p w:rsidR="003E56D1" w:rsidRDefault="00825A41" w:rsidP="003E56D1">
      <w:pPr>
        <w:numPr>
          <w:ilvl w:val="1"/>
          <w:numId w:val="9"/>
        </w:numPr>
        <w:tabs>
          <w:tab w:val="num" w:pos="426"/>
        </w:tabs>
        <w:suppressAutoHyphens/>
        <w:spacing w:after="80"/>
        <w:ind w:left="426" w:hanging="426"/>
        <w:jc w:val="both"/>
        <w:rPr>
          <w:rFonts w:ascii="Times New Roman" w:hAnsi="Times New Roman" w:cs="Times New Roman"/>
        </w:rPr>
      </w:pPr>
      <w:r w:rsidRPr="00825A41">
        <w:pict>
          <v:shapetype id="_x0000_t202" coordsize="21600,21600" o:spt="202" path="m,l,21600r21600,l21600,xe">
            <v:stroke joinstyle="miter"/>
            <v:path gradientshapeok="t" o:connecttype="rect"/>
          </v:shapetype>
          <v:shape id="Pole tekstowe 1" o:spid="_x0000_s1026" type="#_x0000_t202" style="position:absolute;left:0;text-align:left;margin-left:-252pt;margin-top:8099.85pt;width:297pt;height:22.95pt;z-index:251658240;visibility:visible">
            <v:textbox>
              <w:txbxContent>
                <w:p w:rsidR="00854A7C" w:rsidRDefault="00854A7C" w:rsidP="003E56D1">
                  <w:pPr>
                    <w:rPr>
                      <w:b/>
                      <w:bCs/>
                    </w:rPr>
                  </w:pPr>
                  <w:proofErr w:type="spellStart"/>
                  <w:r>
                    <w:rPr>
                      <w:b/>
                      <w:bCs/>
                    </w:rPr>
                    <w:t>III.Instrukcja</w:t>
                  </w:r>
                  <w:proofErr w:type="spellEnd"/>
                  <w:r>
                    <w:rPr>
                      <w:b/>
                      <w:bCs/>
                    </w:rPr>
                    <w:t xml:space="preserve"> dla wykonawcy.</w:t>
                  </w:r>
                </w:p>
              </w:txbxContent>
            </v:textbox>
          </v:shape>
        </w:pict>
      </w:r>
      <w:r w:rsidR="003E56D1">
        <w:rPr>
          <w:rFonts w:ascii="Times New Roman" w:hAnsi="Times New Roman" w:cs="Times New Roman"/>
        </w:rPr>
        <w:t>Ofertę sporządza się w języku polskim.</w:t>
      </w:r>
    </w:p>
    <w:p w:rsidR="003E56D1" w:rsidRDefault="003E56D1" w:rsidP="003E56D1">
      <w:pPr>
        <w:numPr>
          <w:ilvl w:val="1"/>
          <w:numId w:val="9"/>
        </w:numPr>
        <w:tabs>
          <w:tab w:val="num" w:pos="426"/>
        </w:tabs>
        <w:suppressAutoHyphens/>
        <w:spacing w:after="80"/>
        <w:ind w:left="426" w:hanging="426"/>
        <w:jc w:val="both"/>
        <w:rPr>
          <w:rFonts w:ascii="Times New Roman" w:hAnsi="Times New Roman" w:cs="Times New Roman"/>
        </w:rPr>
      </w:pPr>
      <w:r>
        <w:rPr>
          <w:rFonts w:ascii="Times New Roman" w:hAnsi="Times New Roman" w:cs="Times New Roman"/>
        </w:rPr>
        <w:t xml:space="preserve">Zaleca się, aby wszystkie strony oferty były spięte oraz ponumerowane kolejnymi numerami. Wszystkie miejsca, w których Wykonawca naniósł zmiany powinny zostać parafowane przez osobę/osoby podpisującą/podpisujące ofertę. </w:t>
      </w:r>
    </w:p>
    <w:p w:rsidR="003E56D1" w:rsidRDefault="003E56D1" w:rsidP="003E56D1">
      <w:pPr>
        <w:tabs>
          <w:tab w:val="left" w:pos="360"/>
        </w:tabs>
        <w:suppressAutoHyphens/>
        <w:ind w:left="426" w:hanging="426"/>
        <w:jc w:val="both"/>
        <w:rPr>
          <w:rFonts w:ascii="Times New Roman" w:hAnsi="Times New Roman" w:cs="Times New Roman"/>
        </w:rPr>
      </w:pPr>
      <w:r>
        <w:rPr>
          <w:rFonts w:ascii="Times New Roman" w:hAnsi="Times New Roman" w:cs="Times New Roman"/>
        </w:rPr>
        <w:t>1.10 Wykonawca umieszcza ofertę i załączone dokumenty w szczelnie zamkniętym, nieprzezroczystym opakowaniu, zamieszczając na opakowaniu opis, o treści jak niżej:</w:t>
      </w:r>
    </w:p>
    <w:p w:rsidR="003E56D1" w:rsidRDefault="003E56D1" w:rsidP="003E56D1">
      <w:pPr>
        <w:tabs>
          <w:tab w:val="left" w:pos="360"/>
        </w:tabs>
        <w:suppressAutoHyphens/>
        <w:jc w:val="center"/>
        <w:rPr>
          <w:rFonts w:ascii="Times New Roman" w:hAnsi="Times New Roman" w:cs="Times New Roman"/>
          <w:b/>
          <w:bCs/>
        </w:rPr>
      </w:pPr>
    </w:p>
    <w:p w:rsidR="003E56D1" w:rsidRDefault="003E56D1" w:rsidP="003E56D1">
      <w:pPr>
        <w:tabs>
          <w:tab w:val="left" w:pos="360"/>
        </w:tabs>
        <w:suppressAutoHyphens/>
        <w:jc w:val="center"/>
        <w:rPr>
          <w:rFonts w:ascii="Times New Roman" w:hAnsi="Times New Roman" w:cs="Times New Roman"/>
          <w:b/>
          <w:bCs/>
        </w:rPr>
      </w:pPr>
      <w:r>
        <w:rPr>
          <w:rFonts w:ascii="Times New Roman" w:hAnsi="Times New Roman" w:cs="Times New Roman"/>
          <w:b/>
          <w:bCs/>
        </w:rPr>
        <w:t>Gmina Kamieniec Ząbkowicki, ul. Ząbkowicka 26, 57-230 Kamieniec Ząbkowicki</w:t>
      </w:r>
    </w:p>
    <w:p w:rsidR="003E56D1" w:rsidRDefault="003E56D1" w:rsidP="003E56D1">
      <w:pPr>
        <w:tabs>
          <w:tab w:val="left" w:pos="360"/>
        </w:tabs>
        <w:suppressAutoHyphens/>
        <w:jc w:val="center"/>
        <w:rPr>
          <w:rFonts w:ascii="Times New Roman" w:hAnsi="Times New Roman" w:cs="Times New Roman"/>
        </w:rPr>
      </w:pPr>
      <w:r>
        <w:rPr>
          <w:rFonts w:ascii="Times New Roman" w:hAnsi="Times New Roman" w:cs="Times New Roman"/>
        </w:rPr>
        <w:t>nazwa zadnia:</w:t>
      </w:r>
    </w:p>
    <w:p w:rsidR="003E56D1" w:rsidRDefault="003E56D1" w:rsidP="003E56D1">
      <w:pPr>
        <w:jc w:val="center"/>
        <w:rPr>
          <w:rFonts w:ascii="Times New Roman" w:hAnsi="Times New Roman" w:cs="Times New Roman"/>
          <w:b/>
          <w:bCs/>
        </w:rPr>
      </w:pPr>
      <w:r>
        <w:rPr>
          <w:rFonts w:ascii="Times New Roman" w:hAnsi="Times New Roman" w:cs="Times New Roman"/>
          <w:b/>
          <w:bCs/>
        </w:rPr>
        <w:t>Budowa docelowego przyłącza energetycznego dla zasilania zespołu pałacowo – parkowego w Kamieńcu Ząbkowickim ul. Zamkowa w ramach zadania budżetowego ”Odbudowa obiektu pałacowo – parkowego w Kamieńcu Ząbkowickim”.</w:t>
      </w:r>
    </w:p>
    <w:p w:rsidR="003E56D1" w:rsidRDefault="003E56D1" w:rsidP="003E56D1">
      <w:pPr>
        <w:jc w:val="center"/>
        <w:rPr>
          <w:rFonts w:ascii="Times New Roman" w:hAnsi="Times New Roman" w:cs="Times New Roman"/>
        </w:rPr>
      </w:pPr>
      <w:r>
        <w:rPr>
          <w:rFonts w:ascii="Times New Roman" w:hAnsi="Times New Roman" w:cs="Times New Roman"/>
        </w:rPr>
        <w:t>oraz zapis:</w:t>
      </w:r>
    </w:p>
    <w:p w:rsidR="003E56D1" w:rsidRDefault="003E56D1" w:rsidP="003E56D1">
      <w:pPr>
        <w:shd w:val="clear" w:color="auto" w:fill="FFFFFF"/>
        <w:autoSpaceDE w:val="0"/>
        <w:jc w:val="center"/>
        <w:rPr>
          <w:rFonts w:ascii="Times New Roman" w:hAnsi="Times New Roman" w:cs="Times New Roman"/>
          <w:b/>
          <w:color w:val="000000"/>
        </w:rPr>
      </w:pPr>
      <w:r>
        <w:rPr>
          <w:rFonts w:ascii="Times New Roman" w:hAnsi="Times New Roman" w:cs="Times New Roman"/>
          <w:b/>
          <w:color w:val="000000"/>
        </w:rPr>
        <w:t>Nie otwierać przed dniem 30.06.2017r. godz. 10:30</w:t>
      </w:r>
    </w:p>
    <w:p w:rsidR="003E56D1" w:rsidRDefault="003E56D1" w:rsidP="003E56D1">
      <w:pPr>
        <w:jc w:val="center"/>
        <w:rPr>
          <w:rFonts w:ascii="Times New Roman" w:hAnsi="Times New Roman" w:cs="Times New Roman"/>
          <w:b/>
          <w:bCs/>
        </w:rPr>
      </w:pPr>
    </w:p>
    <w:p w:rsidR="003E56D1" w:rsidRDefault="003E56D1" w:rsidP="003E56D1">
      <w:pPr>
        <w:jc w:val="center"/>
        <w:rPr>
          <w:rFonts w:ascii="Times New Roman" w:hAnsi="Times New Roman" w:cs="Times New Roman"/>
          <w:b/>
          <w:bCs/>
        </w:rPr>
      </w:pPr>
    </w:p>
    <w:p w:rsidR="003E56D1" w:rsidRDefault="003E56D1" w:rsidP="003E56D1">
      <w:pPr>
        <w:pStyle w:val="Tekstpodstawowywcity2"/>
        <w:tabs>
          <w:tab w:val="left" w:pos="567"/>
        </w:tabs>
        <w:spacing w:after="80" w:line="240" w:lineRule="auto"/>
        <w:ind w:left="567" w:hanging="567"/>
        <w:jc w:val="both"/>
        <w:rPr>
          <w:rFonts w:ascii="Times New Roman" w:hAnsi="Times New Roman" w:cs="Times New Roman"/>
          <w:sz w:val="20"/>
          <w:szCs w:val="20"/>
        </w:rPr>
      </w:pPr>
      <w:r>
        <w:rPr>
          <w:rFonts w:ascii="Times New Roman" w:hAnsi="Times New Roman" w:cs="Times New Roman"/>
          <w:sz w:val="20"/>
          <w:szCs w:val="20"/>
        </w:rPr>
        <w:t xml:space="preserve">1.11. Wykonawca może wprowadzać zmiany lub wycofać ofertę, pod warunkiem, że Zamawiający zostanie pisemnie powiadomiony o wprowadzeniu zmian lub wycofaniu, przed upływem terminu składania ofert. Powiadomienie o wprowadzeniu zmian lub wycofaniu oferty następuje w taki sam sposób jak przy składaniu oferty, z dodatkową adnotacją na opakowaniu </w:t>
      </w:r>
      <w:r>
        <w:rPr>
          <w:rFonts w:ascii="Times New Roman" w:hAnsi="Times New Roman" w:cs="Times New Roman"/>
          <w:b/>
          <w:sz w:val="20"/>
          <w:szCs w:val="20"/>
        </w:rPr>
        <w:t>„Z</w:t>
      </w:r>
      <w:r>
        <w:rPr>
          <w:rFonts w:ascii="Times New Roman" w:hAnsi="Times New Roman" w:cs="Times New Roman"/>
          <w:b/>
          <w:bCs/>
          <w:sz w:val="20"/>
          <w:szCs w:val="20"/>
        </w:rPr>
        <w:t>miana”</w:t>
      </w:r>
      <w:r>
        <w:rPr>
          <w:rFonts w:ascii="Times New Roman" w:hAnsi="Times New Roman" w:cs="Times New Roman"/>
          <w:sz w:val="20"/>
          <w:szCs w:val="20"/>
        </w:rPr>
        <w:t xml:space="preserve"> lub </w:t>
      </w:r>
      <w:r>
        <w:rPr>
          <w:rFonts w:ascii="Times New Roman" w:hAnsi="Times New Roman" w:cs="Times New Roman"/>
          <w:b/>
          <w:sz w:val="20"/>
          <w:szCs w:val="20"/>
        </w:rPr>
        <w:t>„W</w:t>
      </w:r>
      <w:r>
        <w:rPr>
          <w:rFonts w:ascii="Times New Roman" w:hAnsi="Times New Roman" w:cs="Times New Roman"/>
          <w:b/>
          <w:bCs/>
          <w:sz w:val="20"/>
          <w:szCs w:val="20"/>
        </w:rPr>
        <w:t>ycofanie”</w:t>
      </w:r>
      <w:r>
        <w:rPr>
          <w:rFonts w:ascii="Times New Roman" w:hAnsi="Times New Roman" w:cs="Times New Roman"/>
          <w:sz w:val="20"/>
          <w:szCs w:val="20"/>
        </w:rPr>
        <w:t>.</w:t>
      </w:r>
    </w:p>
    <w:p w:rsidR="003E56D1" w:rsidRPr="00843238" w:rsidRDefault="003E56D1" w:rsidP="003E56D1">
      <w:pPr>
        <w:pStyle w:val="Akapitzlist"/>
        <w:widowControl w:val="0"/>
        <w:shd w:val="clear" w:color="auto" w:fill="FFFFFF"/>
        <w:tabs>
          <w:tab w:val="left" w:pos="504"/>
        </w:tabs>
        <w:autoSpaceDE w:val="0"/>
        <w:autoSpaceDN w:val="0"/>
        <w:adjustRightInd w:val="0"/>
        <w:spacing w:line="240" w:lineRule="exact"/>
        <w:ind w:left="504" w:right="29"/>
        <w:contextualSpacing/>
        <w:jc w:val="both"/>
        <w:rPr>
          <w:rFonts w:ascii="Times New Roman" w:hAnsi="Times New Roman" w:cs="Times New Roman"/>
          <w:color w:val="000000" w:themeColor="text1"/>
          <w:sz w:val="20"/>
          <w:szCs w:val="20"/>
        </w:rPr>
      </w:pPr>
      <w:r>
        <w:rPr>
          <w:rFonts w:ascii="Times New Roman" w:hAnsi="Times New Roman" w:cs="Times New Roman"/>
          <w:sz w:val="20"/>
          <w:szCs w:val="20"/>
        </w:rPr>
        <w:t xml:space="preserve">Opakowanie oznakowane dopiskiem </w:t>
      </w:r>
      <w:r>
        <w:rPr>
          <w:rFonts w:ascii="Times New Roman" w:hAnsi="Times New Roman" w:cs="Times New Roman"/>
          <w:b/>
          <w:sz w:val="20"/>
          <w:szCs w:val="20"/>
        </w:rPr>
        <w:t>„Zmiana</w:t>
      </w:r>
      <w:r w:rsidRPr="00843238">
        <w:rPr>
          <w:rFonts w:ascii="Times New Roman" w:hAnsi="Times New Roman" w:cs="Times New Roman"/>
          <w:b/>
          <w:color w:val="000000" w:themeColor="text1"/>
          <w:sz w:val="20"/>
          <w:szCs w:val="20"/>
        </w:rPr>
        <w:t>”</w:t>
      </w:r>
      <w:r w:rsidRPr="00843238">
        <w:rPr>
          <w:rFonts w:ascii="Times New Roman" w:hAnsi="Times New Roman" w:cs="Times New Roman"/>
          <w:color w:val="000000" w:themeColor="text1"/>
          <w:sz w:val="20"/>
          <w:szCs w:val="20"/>
        </w:rPr>
        <w:t xml:space="preserve"> i </w:t>
      </w:r>
      <w:r w:rsidRPr="00843238">
        <w:rPr>
          <w:rFonts w:ascii="Times New Roman" w:hAnsi="Times New Roman" w:cs="Times New Roman"/>
          <w:b/>
          <w:color w:val="000000" w:themeColor="text1"/>
          <w:sz w:val="20"/>
          <w:szCs w:val="20"/>
        </w:rPr>
        <w:t>„W</w:t>
      </w:r>
      <w:r w:rsidRPr="00843238">
        <w:rPr>
          <w:rFonts w:ascii="Times New Roman" w:hAnsi="Times New Roman" w:cs="Times New Roman"/>
          <w:b/>
          <w:bCs/>
          <w:color w:val="000000" w:themeColor="text1"/>
          <w:sz w:val="20"/>
          <w:szCs w:val="20"/>
        </w:rPr>
        <w:t>ycofanie”</w:t>
      </w:r>
      <w:r w:rsidRPr="00843238">
        <w:rPr>
          <w:rFonts w:ascii="Times New Roman" w:hAnsi="Times New Roman" w:cs="Times New Roman"/>
          <w:color w:val="000000" w:themeColor="text1"/>
          <w:sz w:val="20"/>
          <w:szCs w:val="20"/>
        </w:rPr>
        <w:t xml:space="preserve"> zostaną otwarte wspólnie z ofertą Wykonawcy, który wprowadził zmiany lub ofertę wycofuje, a następnie dołączone do oferty.</w:t>
      </w:r>
    </w:p>
    <w:p w:rsidR="003E56D1" w:rsidRPr="00843238" w:rsidRDefault="003E56D1" w:rsidP="003E56D1">
      <w:pPr>
        <w:pStyle w:val="Tekstpodstawowywcity2"/>
        <w:tabs>
          <w:tab w:val="left" w:pos="567"/>
        </w:tabs>
        <w:spacing w:after="80" w:line="240" w:lineRule="auto"/>
        <w:ind w:left="567" w:hanging="567"/>
        <w:jc w:val="both"/>
        <w:rPr>
          <w:rFonts w:ascii="Times New Roman" w:hAnsi="Times New Roman" w:cs="Times New Roman"/>
          <w:color w:val="000000" w:themeColor="text1"/>
          <w:sz w:val="20"/>
          <w:szCs w:val="20"/>
        </w:rPr>
      </w:pPr>
      <w:r w:rsidRPr="00843238">
        <w:rPr>
          <w:rFonts w:ascii="Times New Roman" w:hAnsi="Times New Roman" w:cs="Times New Roman"/>
          <w:color w:val="000000" w:themeColor="text1"/>
          <w:sz w:val="20"/>
          <w:szCs w:val="20"/>
        </w:rPr>
        <w:tab/>
        <w:t xml:space="preserve">Po zapoznaniu się  Komisji przetargowej z treścią oświadczeń znajdujących się w opakowaniach               z adnotacją </w:t>
      </w:r>
      <w:r w:rsidRPr="00843238">
        <w:rPr>
          <w:rFonts w:ascii="Times New Roman" w:hAnsi="Times New Roman" w:cs="Times New Roman"/>
          <w:b/>
          <w:color w:val="000000" w:themeColor="text1"/>
          <w:sz w:val="20"/>
          <w:szCs w:val="20"/>
        </w:rPr>
        <w:t>„Zmiana” lub „Wycofania”</w:t>
      </w:r>
      <w:r w:rsidRPr="00843238">
        <w:rPr>
          <w:rFonts w:ascii="Times New Roman" w:hAnsi="Times New Roman" w:cs="Times New Roman"/>
          <w:color w:val="000000" w:themeColor="text1"/>
          <w:sz w:val="20"/>
          <w:szCs w:val="20"/>
        </w:rPr>
        <w:t xml:space="preserve">  i w przypadku stwierdzenia, że oświadczenie o zmianie lub wycofaniu dokonała osoba uprawniona, odpowiednio prezentuje ofertę podczas otwarcia ofert, uwzględniając wprowadzone zmiany lub w przypadku wycofania, dołącza oświadczenie o wycofaniu do oferty, bez jej prezentacji a następnie </w:t>
      </w:r>
      <w:r w:rsidR="00A4653B" w:rsidRPr="00843238">
        <w:rPr>
          <w:rFonts w:ascii="Times New Roman" w:hAnsi="Times New Roman" w:cs="Times New Roman"/>
          <w:color w:val="000000" w:themeColor="text1"/>
          <w:sz w:val="20"/>
          <w:szCs w:val="20"/>
        </w:rPr>
        <w:t>włącza się je do akt postępowania przetargowego, bez zwrotu</w:t>
      </w:r>
      <w:r w:rsidRPr="00843238">
        <w:rPr>
          <w:rFonts w:ascii="Times New Roman" w:hAnsi="Times New Roman" w:cs="Times New Roman"/>
          <w:color w:val="000000" w:themeColor="text1"/>
          <w:sz w:val="20"/>
          <w:szCs w:val="20"/>
        </w:rPr>
        <w:t xml:space="preserve"> Wykonawcy. </w:t>
      </w:r>
    </w:p>
    <w:p w:rsidR="003E56D1" w:rsidRDefault="003E56D1" w:rsidP="003E56D1">
      <w:pPr>
        <w:pStyle w:val="Tekstpodstawowywcity2"/>
        <w:tabs>
          <w:tab w:val="left" w:pos="567"/>
        </w:tabs>
        <w:spacing w:after="80" w:line="240" w:lineRule="auto"/>
        <w:ind w:left="567" w:hanging="567"/>
        <w:jc w:val="both"/>
        <w:rPr>
          <w:rFonts w:ascii="Times New Roman" w:hAnsi="Times New Roman" w:cs="Times New Roman"/>
          <w:sz w:val="20"/>
          <w:szCs w:val="20"/>
        </w:rPr>
      </w:pPr>
      <w:r>
        <w:rPr>
          <w:rFonts w:ascii="Times New Roman" w:hAnsi="Times New Roman" w:cs="Times New Roman"/>
          <w:sz w:val="20"/>
          <w:szCs w:val="20"/>
        </w:rPr>
        <w:t>1.12. W przypadku nieprawidłowego zaadresowania lub zamknięcia opakowania Zamawiający nie bierze odpowiedzialności za złe skierowanie przesyłki i jej nieterminowe dostarczenie jak i przedterminowe otwarcie.</w:t>
      </w:r>
    </w:p>
    <w:p w:rsidR="003E56D1" w:rsidRDefault="003E56D1" w:rsidP="003E56D1">
      <w:pPr>
        <w:tabs>
          <w:tab w:val="left" w:pos="567"/>
          <w:tab w:val="num" w:pos="897"/>
        </w:tabs>
        <w:spacing w:after="80"/>
        <w:ind w:left="567" w:hanging="567"/>
        <w:jc w:val="both"/>
        <w:rPr>
          <w:rFonts w:ascii="Times New Roman" w:hAnsi="Times New Roman" w:cs="Times New Roman"/>
        </w:rPr>
      </w:pPr>
      <w:r>
        <w:rPr>
          <w:rFonts w:ascii="Times New Roman" w:hAnsi="Times New Roman" w:cs="Times New Roman"/>
        </w:rPr>
        <w:t>1.13. Oferty złożone po terminie zostaną zwrócone Wykonawcom niezwłoc</w:t>
      </w:r>
      <w:r w:rsidR="00843238">
        <w:rPr>
          <w:rFonts w:ascii="Times New Roman" w:hAnsi="Times New Roman" w:cs="Times New Roman"/>
        </w:rPr>
        <w:t xml:space="preserve">znie zgodnie z art. 84 ust. 2 </w:t>
      </w:r>
      <w:proofErr w:type="spellStart"/>
      <w:r w:rsidR="00843238">
        <w:rPr>
          <w:rFonts w:ascii="Times New Roman" w:hAnsi="Times New Roman" w:cs="Times New Roman"/>
        </w:rPr>
        <w:t>Pzp</w:t>
      </w:r>
      <w:proofErr w:type="spellEnd"/>
      <w:r>
        <w:rPr>
          <w:rFonts w:ascii="Times New Roman" w:hAnsi="Times New Roman" w:cs="Times New Roman"/>
        </w:rPr>
        <w:t>.</w:t>
      </w:r>
    </w:p>
    <w:p w:rsidR="003E56D1" w:rsidRDefault="003E56D1" w:rsidP="003E56D1">
      <w:pPr>
        <w:tabs>
          <w:tab w:val="left" w:pos="567"/>
        </w:tabs>
        <w:ind w:left="567" w:hanging="567"/>
        <w:rPr>
          <w:rFonts w:ascii="Times New Roman" w:hAnsi="Times New Roman" w:cs="Times New Roman"/>
        </w:rPr>
      </w:pPr>
      <w:r>
        <w:rPr>
          <w:rFonts w:ascii="Times New Roman" w:hAnsi="Times New Roman" w:cs="Times New Roman"/>
        </w:rPr>
        <w:t xml:space="preserve">1.14. W przypadku, gdy Wykonawcy wspólnie ubiegają się o udzielenie zamówienia, to wówczas: </w:t>
      </w:r>
    </w:p>
    <w:p w:rsidR="003E56D1" w:rsidRDefault="003E56D1" w:rsidP="003E56D1">
      <w:pPr>
        <w:numPr>
          <w:ilvl w:val="2"/>
          <w:numId w:val="10"/>
        </w:numPr>
        <w:ind w:left="567" w:hanging="567"/>
        <w:jc w:val="both"/>
        <w:rPr>
          <w:rFonts w:ascii="Times New Roman" w:hAnsi="Times New Roman" w:cs="Times New Roman"/>
        </w:rPr>
      </w:pPr>
      <w:r>
        <w:rPr>
          <w:rFonts w:ascii="Times New Roman" w:hAnsi="Times New Roman" w:cs="Times New Roman"/>
        </w:rPr>
        <w:t xml:space="preserve">ich oferta musi być podpisana przez osoby upoważnione. Zgodnie z art. 141 ustawy Prawo </w:t>
      </w:r>
      <w:r w:rsidR="00843238">
        <w:rPr>
          <w:rFonts w:ascii="Times New Roman" w:hAnsi="Times New Roman" w:cs="Times New Roman"/>
        </w:rPr>
        <w:t>z</w:t>
      </w:r>
      <w:r>
        <w:rPr>
          <w:rFonts w:ascii="Times New Roman" w:hAnsi="Times New Roman" w:cs="Times New Roman"/>
        </w:rPr>
        <w:t xml:space="preserve">amówień </w:t>
      </w:r>
      <w:r w:rsidR="00843238">
        <w:rPr>
          <w:rFonts w:ascii="Times New Roman" w:hAnsi="Times New Roman" w:cs="Times New Roman"/>
        </w:rPr>
        <w:t>p</w:t>
      </w:r>
      <w:r>
        <w:rPr>
          <w:rFonts w:ascii="Times New Roman" w:hAnsi="Times New Roman" w:cs="Times New Roman"/>
        </w:rPr>
        <w:t>ublicznych. Wykonawcy wspólnie ubiegający się o udzielenie zamówienia ponoszą solidarną odpowiedzialność za wykonanie umowy w sprawie zamówienia publicznego;</w:t>
      </w:r>
    </w:p>
    <w:p w:rsidR="003E56D1" w:rsidRDefault="003E56D1" w:rsidP="003E56D1">
      <w:pPr>
        <w:ind w:left="567" w:hanging="578"/>
        <w:jc w:val="both"/>
        <w:rPr>
          <w:rFonts w:ascii="Times New Roman" w:hAnsi="Times New Roman" w:cs="Times New Roman"/>
        </w:rPr>
      </w:pPr>
      <w:r>
        <w:rPr>
          <w:rFonts w:ascii="Times New Roman" w:hAnsi="Times New Roman" w:cs="Times New Roman"/>
        </w:rPr>
        <w:lastRenderedPageBreak/>
        <w:t>1.14.2</w:t>
      </w:r>
      <w:r>
        <w:rPr>
          <w:rFonts w:ascii="Times New Roman" w:hAnsi="Times New Roman" w:cs="Times New Roman"/>
        </w:rPr>
        <w:tab/>
        <w:t xml:space="preserve">Wykonawcy muszą ustanowić pełnomocnika do reprezentowania ich w postępowaniu o udzielenie przedmiotowego zamówienia lub do reprezentowania w postępowaniu i zawarcia umowy. Do oferty składanej przez </w:t>
      </w:r>
      <w:r w:rsidR="00A31775">
        <w:rPr>
          <w:rFonts w:ascii="Times New Roman" w:hAnsi="Times New Roman" w:cs="Times New Roman"/>
        </w:rPr>
        <w:t>W</w:t>
      </w:r>
      <w:r>
        <w:rPr>
          <w:rFonts w:ascii="Times New Roman" w:hAnsi="Times New Roman" w:cs="Times New Roman"/>
        </w:rPr>
        <w:t xml:space="preserve">ykonawców wspólnie ubiegających się o udzielenie zamówienia należy załączyć pełnomocnictwo dla ustanowionego pełnomocnika, z którego wynikać będzie zakres umocowania. Pełnomocnictwo powinno być dołączone w oryginale lub kopii poświadczonej notarialnie; </w:t>
      </w:r>
    </w:p>
    <w:p w:rsidR="003E56D1" w:rsidRDefault="003E56D1" w:rsidP="003E56D1">
      <w:pPr>
        <w:ind w:left="567" w:hanging="567"/>
        <w:jc w:val="both"/>
        <w:rPr>
          <w:rFonts w:ascii="Times New Roman" w:hAnsi="Times New Roman" w:cs="Times New Roman"/>
        </w:rPr>
      </w:pPr>
      <w:r>
        <w:rPr>
          <w:rFonts w:ascii="Times New Roman" w:hAnsi="Times New Roman" w:cs="Times New Roman"/>
        </w:rPr>
        <w:t>1.14.3</w:t>
      </w:r>
      <w:r>
        <w:rPr>
          <w:rFonts w:ascii="Times New Roman" w:hAnsi="Times New Roman" w:cs="Times New Roman"/>
        </w:rPr>
        <w:tab/>
        <w:t xml:space="preserve">wszelka korespondencja pomiędzy Zamawiającym a Wykonawcami wspólnie ubiegającymi się                 o udzielenie zamówienia będzie dokonywana do ustanowionego pełnomocnika, ze skutkiem dla mocodawców; </w:t>
      </w:r>
    </w:p>
    <w:p w:rsidR="003E56D1" w:rsidRDefault="003E56D1" w:rsidP="003E56D1">
      <w:pPr>
        <w:numPr>
          <w:ilvl w:val="2"/>
          <w:numId w:val="11"/>
        </w:numPr>
        <w:spacing w:after="80"/>
        <w:ind w:left="567" w:hanging="567"/>
        <w:jc w:val="both"/>
        <w:rPr>
          <w:rFonts w:ascii="Times New Roman" w:hAnsi="Times New Roman" w:cs="Times New Roman"/>
        </w:rPr>
      </w:pPr>
      <w:r>
        <w:rPr>
          <w:rFonts w:ascii="Times New Roman" w:hAnsi="Times New Roman" w:cs="Times New Roman"/>
        </w:rPr>
        <w:t>w miejscu na wpisanie Wykonawcy należy wpisać firmy (nazwy) wszystkich Wykonawców wspólnie ubiegających się o udzielenie zamówienia;</w:t>
      </w:r>
    </w:p>
    <w:p w:rsidR="003E56D1" w:rsidRDefault="003E56D1" w:rsidP="003E56D1">
      <w:pPr>
        <w:shd w:val="clear" w:color="auto" w:fill="FFFFFF"/>
        <w:tabs>
          <w:tab w:val="left" w:pos="142"/>
        </w:tabs>
        <w:spacing w:line="240" w:lineRule="exact"/>
        <w:ind w:left="567" w:right="24" w:hanging="567"/>
        <w:jc w:val="both"/>
        <w:rPr>
          <w:rFonts w:ascii="Times New Roman" w:hAnsi="Times New Roman" w:cs="Times New Roman"/>
        </w:rPr>
      </w:pPr>
      <w:r>
        <w:rPr>
          <w:rFonts w:ascii="Times New Roman" w:hAnsi="Times New Roman" w:cs="Times New Roman"/>
        </w:rPr>
        <w:t>1.14.5 oferta musi być podpisana w taki sposób, by prawnie zobowiązywała wszystkich Wykonawców        występujących wspólnie.</w:t>
      </w:r>
    </w:p>
    <w:p w:rsidR="003E56D1" w:rsidRDefault="003E56D1" w:rsidP="003E56D1">
      <w:pPr>
        <w:tabs>
          <w:tab w:val="num" w:pos="897"/>
        </w:tabs>
        <w:spacing w:after="80"/>
        <w:ind w:left="360" w:hanging="360"/>
        <w:jc w:val="both"/>
        <w:rPr>
          <w:rFonts w:ascii="Times New Roman" w:hAnsi="Times New Roman" w:cs="Times New Roman"/>
        </w:rPr>
      </w:pPr>
    </w:p>
    <w:p w:rsidR="003E56D1" w:rsidRDefault="003E56D1" w:rsidP="003E56D1">
      <w:pPr>
        <w:tabs>
          <w:tab w:val="num" w:pos="897"/>
        </w:tabs>
        <w:spacing w:after="80"/>
        <w:ind w:left="360" w:hanging="360"/>
        <w:jc w:val="both"/>
        <w:rPr>
          <w:rFonts w:ascii="Times New Roman" w:hAnsi="Times New Roman" w:cs="Times New Roman"/>
        </w:rPr>
      </w:pPr>
      <w:r>
        <w:rPr>
          <w:rFonts w:ascii="Times New Roman" w:hAnsi="Times New Roman" w:cs="Times New Roman"/>
        </w:rPr>
        <w:t>1.15. Po upływie terminu składania ofert, Wykonawca nie może wprowadzić zmian do oferty.</w:t>
      </w:r>
    </w:p>
    <w:p w:rsidR="003E56D1" w:rsidRDefault="003E56D1" w:rsidP="00843238">
      <w:pPr>
        <w:tabs>
          <w:tab w:val="num" w:pos="567"/>
        </w:tabs>
        <w:spacing w:after="80"/>
        <w:ind w:left="540" w:hanging="540"/>
        <w:jc w:val="both"/>
        <w:rPr>
          <w:rFonts w:ascii="Times New Roman" w:hAnsi="Times New Roman" w:cs="Times New Roman"/>
        </w:rPr>
      </w:pPr>
      <w:r>
        <w:rPr>
          <w:rFonts w:ascii="Times New Roman" w:hAnsi="Times New Roman" w:cs="Times New Roman"/>
        </w:rPr>
        <w:t xml:space="preserve">1.16. Jeżeli oferta zawierać będzie informacje stanowiące tajemnicę przedsiębiorstwa </w:t>
      </w:r>
      <w:r>
        <w:rPr>
          <w:rFonts w:ascii="Times New Roman" w:hAnsi="Times New Roman" w:cs="Times New Roman"/>
        </w:rPr>
        <w:br/>
        <w:t xml:space="preserve">w rozumieniu przepisów o zwalczaniu nieuczciwej konkurencji, Wykonawca powinien nie później niż    w terminie składania ofert zastrzec, że informacje te nie mogą być udostępniane. Zaleca się, aby informacje stanowiące tajemnicę przedsiębiorstwa wyodrębnić i umieścić w końcowej części dokumentacji ofertowej lub w dołączonym do oferty dodatkowym opakowaniu, w obu przypadkach          z  adnotacją: </w:t>
      </w:r>
      <w:r>
        <w:rPr>
          <w:rFonts w:ascii="Times New Roman" w:hAnsi="Times New Roman" w:cs="Times New Roman"/>
          <w:b/>
          <w:bCs/>
        </w:rPr>
        <w:t>„informacje stanowiące tajemnicę przedsiębiorstwa”</w:t>
      </w:r>
      <w:r>
        <w:rPr>
          <w:rFonts w:ascii="Times New Roman" w:hAnsi="Times New Roman" w:cs="Times New Roman"/>
        </w:rPr>
        <w:t>.</w:t>
      </w:r>
    </w:p>
    <w:p w:rsidR="003E56D1" w:rsidRDefault="003E56D1" w:rsidP="003E56D1">
      <w:pPr>
        <w:tabs>
          <w:tab w:val="num" w:pos="540"/>
        </w:tabs>
        <w:spacing w:after="80"/>
        <w:ind w:left="540" w:hanging="540"/>
        <w:jc w:val="both"/>
        <w:rPr>
          <w:rFonts w:ascii="Times New Roman" w:hAnsi="Times New Roman" w:cs="Times New Roman"/>
        </w:rPr>
      </w:pPr>
      <w:r>
        <w:rPr>
          <w:sz w:val="18"/>
          <w:szCs w:val="18"/>
        </w:rPr>
        <w:t>1.17</w:t>
      </w:r>
      <w:r>
        <w:rPr>
          <w:rFonts w:ascii="Times New Roman" w:hAnsi="Times New Roman" w:cs="Times New Roman"/>
        </w:rPr>
        <w:t>. Nie ujawnia się informacji stanowiących tajemnicę przedsiębiorstwa w rozumieniu przepisów                    o zwalczaniu nieuczciwej konkurencji, jeżeli Wykonawca zastrzegł to nie później niż w terminie składania oferty. Zamawiający wymaga od Wykonawcy wykazania, że  zastrzeżone informacje stanowią tajemnicę przedsiębiorstwa. Wykonawca nie może zastrzec informacji, o których mowa w art. 86 ust</w:t>
      </w:r>
      <w:r w:rsidR="005C06FB">
        <w:rPr>
          <w:rFonts w:ascii="Times New Roman" w:hAnsi="Times New Roman" w:cs="Times New Roman"/>
        </w:rPr>
        <w:t>.</w:t>
      </w:r>
      <w:r>
        <w:rPr>
          <w:rFonts w:ascii="Times New Roman" w:hAnsi="Times New Roman" w:cs="Times New Roman"/>
        </w:rPr>
        <w:t xml:space="preserve"> 4 </w:t>
      </w:r>
      <w:proofErr w:type="spellStart"/>
      <w:r>
        <w:rPr>
          <w:rFonts w:ascii="Times New Roman" w:hAnsi="Times New Roman" w:cs="Times New Roman"/>
        </w:rPr>
        <w:t>Pzp</w:t>
      </w:r>
      <w:proofErr w:type="spellEnd"/>
      <w:r>
        <w:rPr>
          <w:rFonts w:ascii="Times New Roman" w:hAnsi="Times New Roman" w:cs="Times New Roman"/>
        </w:rPr>
        <w:t>.</w:t>
      </w:r>
    </w:p>
    <w:p w:rsidR="003E56D1" w:rsidRDefault="003E56D1" w:rsidP="003E56D1">
      <w:pPr>
        <w:tabs>
          <w:tab w:val="num" w:pos="426"/>
        </w:tabs>
        <w:spacing w:after="80"/>
        <w:ind w:left="360" w:hanging="360"/>
        <w:jc w:val="both"/>
        <w:rPr>
          <w:rFonts w:ascii="Times New Roman" w:hAnsi="Times New Roman" w:cs="Times New Roman"/>
        </w:rPr>
      </w:pPr>
      <w:r>
        <w:rPr>
          <w:rFonts w:ascii="Times New Roman" w:hAnsi="Times New Roman" w:cs="Times New Roman"/>
        </w:rPr>
        <w:t xml:space="preserve">1.18. Ujawnianie niezastrzeżonej treści ofert dokonywane będzie wg poniższych zasad: </w:t>
      </w:r>
    </w:p>
    <w:p w:rsidR="003E56D1" w:rsidRDefault="003E56D1" w:rsidP="003E56D1">
      <w:pPr>
        <w:tabs>
          <w:tab w:val="num" w:pos="567"/>
        </w:tabs>
        <w:spacing w:after="80"/>
        <w:ind w:left="567" w:hanging="567"/>
        <w:jc w:val="both"/>
        <w:rPr>
          <w:rFonts w:ascii="Times New Roman" w:hAnsi="Times New Roman" w:cs="Times New Roman"/>
        </w:rPr>
      </w:pPr>
      <w:r>
        <w:rPr>
          <w:rFonts w:ascii="Times New Roman" w:hAnsi="Times New Roman" w:cs="Times New Roman"/>
        </w:rPr>
        <w:t>1.18.1 Zainteresowany zobowiązany będzie złożyć u Zamawiającego pisemny wniosek</w:t>
      </w:r>
      <w:r>
        <w:rPr>
          <w:rFonts w:ascii="Times New Roman" w:hAnsi="Times New Roman" w:cs="Times New Roman"/>
        </w:rPr>
        <w:br/>
        <w:t>o udostępnienie treści protokołu, załączniki do protokołu lub oferty.</w:t>
      </w:r>
    </w:p>
    <w:p w:rsidR="003E56D1" w:rsidRDefault="003E56D1" w:rsidP="003E56D1">
      <w:pPr>
        <w:tabs>
          <w:tab w:val="num" w:pos="426"/>
        </w:tabs>
        <w:spacing w:after="80"/>
        <w:ind w:left="426" w:hanging="426"/>
        <w:jc w:val="both"/>
        <w:rPr>
          <w:rFonts w:ascii="Times New Roman" w:hAnsi="Times New Roman" w:cs="Times New Roman"/>
        </w:rPr>
      </w:pPr>
      <w:r>
        <w:rPr>
          <w:rFonts w:ascii="Times New Roman" w:hAnsi="Times New Roman" w:cs="Times New Roman"/>
        </w:rPr>
        <w:t>1.18.2  Przekazanie protokołu, załączników lub ofert następuje przy użyciu środków komunikacji elektronicznej.</w:t>
      </w:r>
    </w:p>
    <w:p w:rsidR="003E56D1" w:rsidRDefault="003E56D1" w:rsidP="003E56D1">
      <w:pPr>
        <w:tabs>
          <w:tab w:val="num" w:pos="567"/>
        </w:tabs>
        <w:spacing w:after="80"/>
        <w:ind w:left="567" w:hanging="567"/>
        <w:jc w:val="both"/>
        <w:rPr>
          <w:rFonts w:ascii="Times New Roman" w:hAnsi="Times New Roman" w:cs="Times New Roman"/>
        </w:rPr>
      </w:pPr>
      <w:r>
        <w:rPr>
          <w:rFonts w:ascii="Times New Roman" w:hAnsi="Times New Roman" w:cs="Times New Roman"/>
        </w:rPr>
        <w:t>1.18.3  W przypadku protokołu, załączników lub ofert sporządzonych w postaci papierowej, jeżeli z przyczyn technicznych znacząco utrudnione jest udostępnienie tych dokumentów przy użyciu środków komunikacji elektronicznej, w szczególności z uwagi na ilość żądanych do udostępnienia dokumentów, Zamawiający informuje o tym Wnioskodawcę i wskazuje sposób, w jaki mogą być one udostępnione.</w:t>
      </w:r>
    </w:p>
    <w:p w:rsidR="003E56D1" w:rsidRDefault="003E56D1" w:rsidP="003E56D1">
      <w:pPr>
        <w:spacing w:after="80"/>
        <w:ind w:left="567" w:hanging="567"/>
        <w:jc w:val="both"/>
        <w:rPr>
          <w:rFonts w:ascii="Times New Roman" w:hAnsi="Times New Roman" w:cs="Times New Roman"/>
        </w:rPr>
      </w:pPr>
      <w:r>
        <w:rPr>
          <w:rFonts w:ascii="Times New Roman" w:hAnsi="Times New Roman" w:cs="Times New Roman"/>
        </w:rPr>
        <w:t xml:space="preserve">1.18.4 W sytuacji, gdy Wykonawca zastrzeże w ofercie informacje, które nie stanowią tajemnicy przedsiębiorstwa, albo są jawne na podstawie przepisów </w:t>
      </w:r>
      <w:r>
        <w:rPr>
          <w:rFonts w:ascii="Times New Roman" w:hAnsi="Times New Roman" w:cs="Times New Roman"/>
          <w:color w:val="000000"/>
        </w:rPr>
        <w:t xml:space="preserve">ustawy </w:t>
      </w:r>
      <w:proofErr w:type="spellStart"/>
      <w:r>
        <w:rPr>
          <w:rFonts w:ascii="Times New Roman" w:hAnsi="Times New Roman" w:cs="Times New Roman"/>
          <w:color w:val="000000"/>
        </w:rPr>
        <w:t>Pzp</w:t>
      </w:r>
      <w:proofErr w:type="spellEnd"/>
      <w:r>
        <w:rPr>
          <w:rFonts w:ascii="Times New Roman" w:hAnsi="Times New Roman" w:cs="Times New Roman"/>
        </w:rPr>
        <w:t xml:space="preserve"> lub odrębnych przepisów, informacje te będą podlegały udostępnieniu na takich samych zasadach, jak pozostałe niezastrzeżone dokumenty.</w:t>
      </w:r>
    </w:p>
    <w:p w:rsidR="003E56D1" w:rsidRDefault="003E56D1" w:rsidP="003E56D1">
      <w:pPr>
        <w:spacing w:after="80"/>
        <w:ind w:left="567" w:hanging="567"/>
        <w:jc w:val="both"/>
        <w:rPr>
          <w:rFonts w:ascii="Times New Roman" w:hAnsi="Times New Roman" w:cs="Times New Roman"/>
        </w:rPr>
      </w:pPr>
      <w:r>
        <w:rPr>
          <w:rFonts w:ascii="Times New Roman" w:hAnsi="Times New Roman" w:cs="Times New Roman"/>
        </w:rPr>
        <w:t>1.18.5  Zamawiający wyznaczy niezwłocznie termin udostępnienia protokołu, załączników oraz ofert, informując o tym pisemnie zainteresowanego.</w:t>
      </w:r>
    </w:p>
    <w:p w:rsidR="003E56D1" w:rsidRDefault="003E56D1" w:rsidP="003E56D1">
      <w:pPr>
        <w:spacing w:after="120"/>
        <w:ind w:left="567" w:hanging="567"/>
        <w:jc w:val="both"/>
        <w:rPr>
          <w:rFonts w:ascii="Times New Roman" w:hAnsi="Times New Roman" w:cs="Times New Roman"/>
        </w:rPr>
      </w:pPr>
      <w:r>
        <w:rPr>
          <w:rFonts w:ascii="Times New Roman" w:hAnsi="Times New Roman" w:cs="Times New Roman"/>
        </w:rPr>
        <w:t>1.18.6  W wyjątkowych przypadkach związanych w szczególności z zapewnieniem sprawnego toku prac dotyczących badania i oceny ofert, Zamawiający udostępnia oferty do wglądu lub przesyła ich kopie          w terminie przez siebie wyznaczonym, nie później niż w dniu przesłania informacji o wyborze oferty najkorzystniejszej albo w dniu przekazania informacji o unieważnieniu postępowania.</w:t>
      </w:r>
    </w:p>
    <w:p w:rsidR="003E56D1" w:rsidRDefault="003E56D1" w:rsidP="003E56D1">
      <w:pPr>
        <w:suppressAutoHyphens/>
        <w:spacing w:after="80"/>
        <w:ind w:left="357" w:hanging="357"/>
        <w:jc w:val="both"/>
        <w:rPr>
          <w:rFonts w:ascii="Times New Roman" w:hAnsi="Times New Roman" w:cs="Times New Roman"/>
          <w:b/>
          <w:bCs/>
          <w:sz w:val="24"/>
          <w:szCs w:val="24"/>
        </w:rPr>
      </w:pPr>
    </w:p>
    <w:p w:rsidR="003E56D1" w:rsidRPr="001F232B" w:rsidRDefault="003E56D1" w:rsidP="003E56D1">
      <w:pPr>
        <w:suppressAutoHyphens/>
        <w:spacing w:after="80"/>
        <w:ind w:left="357" w:hanging="357"/>
        <w:jc w:val="both"/>
        <w:rPr>
          <w:rFonts w:ascii="Times New Roman" w:hAnsi="Times New Roman" w:cs="Times New Roman"/>
          <w:b/>
          <w:bCs/>
          <w:sz w:val="24"/>
          <w:szCs w:val="24"/>
        </w:rPr>
      </w:pPr>
      <w:r>
        <w:rPr>
          <w:rFonts w:ascii="Times New Roman" w:hAnsi="Times New Roman" w:cs="Times New Roman"/>
          <w:b/>
          <w:bCs/>
          <w:sz w:val="24"/>
          <w:szCs w:val="24"/>
        </w:rPr>
        <w:t>2.</w:t>
      </w:r>
      <w:r w:rsidR="001F232B">
        <w:rPr>
          <w:rFonts w:ascii="Times New Roman" w:hAnsi="Times New Roman" w:cs="Times New Roman"/>
          <w:b/>
          <w:bCs/>
          <w:sz w:val="24"/>
          <w:szCs w:val="24"/>
        </w:rPr>
        <w:t xml:space="preserve"> </w:t>
      </w:r>
      <w:r w:rsidR="001F232B" w:rsidRPr="001F232B">
        <w:rPr>
          <w:rFonts w:ascii="Times New Roman" w:hAnsi="Times New Roman" w:cs="Times New Roman"/>
          <w:b/>
          <w:bCs/>
          <w:sz w:val="24"/>
          <w:szCs w:val="24"/>
        </w:rPr>
        <w:t>Warunki udziału w postępowaniu i opis sposobu dokonywania oceny spełniania warunków udziału w postępowaniu.</w:t>
      </w:r>
    </w:p>
    <w:p w:rsidR="003E56D1" w:rsidRDefault="003E56D1" w:rsidP="003E56D1">
      <w:pPr>
        <w:numPr>
          <w:ilvl w:val="0"/>
          <w:numId w:val="12"/>
        </w:numPr>
        <w:tabs>
          <w:tab w:val="num" w:pos="360"/>
        </w:tabs>
        <w:ind w:hanging="540"/>
        <w:jc w:val="both"/>
        <w:rPr>
          <w:rFonts w:ascii="Times New Roman" w:hAnsi="Times New Roman" w:cs="Times New Roman"/>
          <w:bCs/>
        </w:rPr>
      </w:pPr>
      <w:r>
        <w:rPr>
          <w:rFonts w:ascii="Times New Roman" w:hAnsi="Times New Roman" w:cs="Times New Roman"/>
        </w:rPr>
        <w:t>O udzielenie zamówienia mogą ubiegać się Wykonawcy którzy:</w:t>
      </w:r>
    </w:p>
    <w:p w:rsidR="003E56D1" w:rsidRDefault="003E56D1" w:rsidP="003E56D1">
      <w:pPr>
        <w:tabs>
          <w:tab w:val="left" w:pos="567"/>
        </w:tabs>
        <w:ind w:left="567" w:hanging="567"/>
        <w:jc w:val="both"/>
        <w:rPr>
          <w:rFonts w:ascii="Times New Roman" w:hAnsi="Times New Roman" w:cs="Times New Roman"/>
        </w:rPr>
      </w:pPr>
      <w:r>
        <w:rPr>
          <w:rFonts w:ascii="Times New Roman" w:hAnsi="Times New Roman" w:cs="Times New Roman"/>
        </w:rPr>
        <w:t xml:space="preserve">2.1.1. nie podlegają wykluczeniu, </w:t>
      </w:r>
    </w:p>
    <w:p w:rsidR="003E56D1" w:rsidRDefault="003E56D1" w:rsidP="003E56D1">
      <w:pPr>
        <w:tabs>
          <w:tab w:val="left" w:pos="567"/>
        </w:tabs>
        <w:ind w:left="567" w:hanging="567"/>
        <w:jc w:val="both"/>
        <w:rPr>
          <w:rFonts w:ascii="Times New Roman" w:hAnsi="Times New Roman" w:cs="Times New Roman"/>
        </w:rPr>
      </w:pPr>
      <w:r>
        <w:rPr>
          <w:rFonts w:ascii="Times New Roman" w:hAnsi="Times New Roman" w:cs="Times New Roman"/>
        </w:rPr>
        <w:t xml:space="preserve">2.1.2. spełniają warunki udziału w postępowaniu (art. 22 ust. 1b. ustawy </w:t>
      </w:r>
      <w:proofErr w:type="spellStart"/>
      <w:r>
        <w:rPr>
          <w:rFonts w:ascii="Times New Roman" w:hAnsi="Times New Roman" w:cs="Times New Roman"/>
        </w:rPr>
        <w:t>Pzp</w:t>
      </w:r>
      <w:proofErr w:type="spellEnd"/>
      <w:r>
        <w:rPr>
          <w:rFonts w:ascii="Times New Roman" w:hAnsi="Times New Roman" w:cs="Times New Roman"/>
        </w:rPr>
        <w:t>) dotyczące:</w:t>
      </w:r>
    </w:p>
    <w:p w:rsidR="003E56D1" w:rsidRDefault="003E56D1" w:rsidP="003E56D1">
      <w:pPr>
        <w:pStyle w:val="Default"/>
        <w:numPr>
          <w:ilvl w:val="3"/>
          <w:numId w:val="13"/>
        </w:numPr>
        <w:jc w:val="both"/>
        <w:rPr>
          <w:rFonts w:ascii="Times New Roman" w:hAnsi="Times New Roman" w:cs="Times New Roman"/>
          <w:color w:val="auto"/>
          <w:sz w:val="20"/>
          <w:szCs w:val="20"/>
        </w:rPr>
      </w:pPr>
      <w:r>
        <w:rPr>
          <w:rFonts w:ascii="Times New Roman" w:hAnsi="Times New Roman" w:cs="Times New Roman"/>
          <w:color w:val="auto"/>
          <w:sz w:val="20"/>
          <w:szCs w:val="20"/>
        </w:rPr>
        <w:t>kompetencji lub uprawnień do prowadzenia określonej działalności zawodowej – Wykonawca spełni warunek jeżeli z przedłożonego wyciągu z ewidencji działalności gospodarczej będzie wynikał zakres objęty przedmiotem zamówienia.</w:t>
      </w:r>
    </w:p>
    <w:p w:rsidR="003E56D1" w:rsidRDefault="003E56D1" w:rsidP="003E56D1">
      <w:pPr>
        <w:pStyle w:val="Default"/>
        <w:numPr>
          <w:ilvl w:val="3"/>
          <w:numId w:val="13"/>
        </w:numPr>
        <w:jc w:val="both"/>
        <w:rPr>
          <w:rFonts w:ascii="Times New Roman" w:hAnsi="Times New Roman" w:cs="Times New Roman"/>
          <w:color w:val="auto"/>
          <w:sz w:val="20"/>
          <w:szCs w:val="20"/>
        </w:rPr>
      </w:pPr>
      <w:r>
        <w:rPr>
          <w:rFonts w:ascii="Times New Roman" w:hAnsi="Times New Roman" w:cs="Times New Roman"/>
          <w:sz w:val="20"/>
          <w:szCs w:val="20"/>
        </w:rPr>
        <w:lastRenderedPageBreak/>
        <w:t>sytuacji ekonomicznej lub finansowej – Wykonawca spełni warunek jeżeli wykaże, że jest</w:t>
      </w:r>
      <w:r>
        <w:rPr>
          <w:rFonts w:ascii="Times New Roman" w:hAnsi="Times New Roman" w:cs="Times New Roman"/>
          <w:snapToGrid w:val="0"/>
          <w:sz w:val="20"/>
          <w:szCs w:val="20"/>
        </w:rPr>
        <w:t xml:space="preserve"> ubezpieczony od odpowiedzialności cywilnej w zakresie prowadzonej działalności gospodarczej związanej z przedmiotem zamówienia na sumę gwarancyjną – na kwotę min. 200.000,00  złotych.</w:t>
      </w:r>
    </w:p>
    <w:p w:rsidR="003E56D1" w:rsidRDefault="003E56D1" w:rsidP="003E56D1">
      <w:pPr>
        <w:pStyle w:val="Default"/>
        <w:numPr>
          <w:ilvl w:val="3"/>
          <w:numId w:val="13"/>
        </w:numPr>
        <w:jc w:val="both"/>
        <w:rPr>
          <w:rFonts w:ascii="Times New Roman" w:hAnsi="Times New Roman" w:cs="Times New Roman"/>
          <w:color w:val="auto"/>
          <w:sz w:val="20"/>
          <w:szCs w:val="20"/>
        </w:rPr>
      </w:pPr>
      <w:r>
        <w:rPr>
          <w:rFonts w:ascii="Times New Roman" w:hAnsi="Times New Roman" w:cs="Times New Roman"/>
          <w:sz w:val="20"/>
          <w:szCs w:val="20"/>
        </w:rPr>
        <w:t xml:space="preserve">zdolności technicznej lub zawodowej – Wykonawca wykaże, że: </w:t>
      </w:r>
    </w:p>
    <w:p w:rsidR="003E56D1" w:rsidRDefault="003E56D1" w:rsidP="003E56D1">
      <w:pPr>
        <w:autoSpaceDE w:val="0"/>
        <w:autoSpaceDN w:val="0"/>
        <w:adjustRightInd w:val="0"/>
        <w:spacing w:after="80"/>
        <w:jc w:val="both"/>
        <w:rPr>
          <w:rFonts w:ascii="Times New Roman" w:hAnsi="Times New Roman" w:cs="Times New Roman"/>
          <w:b/>
          <w:bCs/>
          <w:color w:val="00B050"/>
        </w:rPr>
      </w:pPr>
      <w:r>
        <w:rPr>
          <w:rFonts w:ascii="Times New Roman" w:hAnsi="Times New Roman" w:cs="Times New Roman"/>
        </w:rPr>
        <w:t xml:space="preserve">        1)</w:t>
      </w:r>
      <w:r>
        <w:rPr>
          <w:rFonts w:ascii="Times New Roman" w:hAnsi="Times New Roman" w:cs="Times New Roman"/>
          <w:b/>
          <w:bCs/>
        </w:rPr>
        <w:t xml:space="preserve">     Wykaz robót </w:t>
      </w:r>
    </w:p>
    <w:p w:rsidR="003E56D1" w:rsidRDefault="003E56D1" w:rsidP="003E56D1">
      <w:pPr>
        <w:autoSpaceDE w:val="0"/>
        <w:autoSpaceDN w:val="0"/>
        <w:adjustRightInd w:val="0"/>
        <w:spacing w:after="80"/>
        <w:jc w:val="both"/>
        <w:rPr>
          <w:rFonts w:ascii="Times New Roman" w:hAnsi="Times New Roman" w:cs="Times New Roman"/>
          <w:color w:val="000000"/>
        </w:rPr>
      </w:pPr>
      <w:r>
        <w:rPr>
          <w:rFonts w:ascii="Times New Roman" w:hAnsi="Times New Roman" w:cs="Times New Roman"/>
        </w:rPr>
        <w:t xml:space="preserve">w okresie ostatnich 5 lat przed upływem terminu składania ofert, a jeżeli okres prowadzenia działalności jest krótszy – w tym okresie, Wykonawca wykonał min. 2 zadania </w:t>
      </w:r>
      <w:r>
        <w:rPr>
          <w:rFonts w:ascii="Times New Roman" w:hAnsi="Times New Roman" w:cs="Times New Roman"/>
          <w:color w:val="000000"/>
        </w:rPr>
        <w:t>odpowiadające swoim rodzajem i wartością robotom stanowiącym przedmiot zamówienia na wartość minimum 100.000,00 zł. brutto każde, w tym co najmniej jedno wykonane na obiektach wpisanych do rejestru zabytków oraz przedstawi dowody, że roboty te zostały wykonane należycie i prawidłowo ukończone (referencje).</w:t>
      </w:r>
    </w:p>
    <w:p w:rsidR="003E56D1" w:rsidRDefault="003E56D1" w:rsidP="003E56D1">
      <w:pPr>
        <w:autoSpaceDE w:val="0"/>
        <w:autoSpaceDN w:val="0"/>
        <w:adjustRightInd w:val="0"/>
        <w:spacing w:after="80"/>
        <w:ind w:left="180"/>
        <w:jc w:val="both"/>
        <w:rPr>
          <w:rFonts w:ascii="Times New Roman" w:eastAsia="Verdana,Bold" w:hAnsi="Times New Roman" w:cs="Times New Roman"/>
          <w:b/>
          <w:bCs/>
          <w:color w:val="000000" w:themeColor="text1"/>
        </w:rPr>
      </w:pPr>
      <w:r>
        <w:rPr>
          <w:rFonts w:ascii="Times New Roman" w:eastAsia="Verdana,Bold" w:hAnsi="Times New Roman" w:cs="Times New Roman"/>
          <w:color w:val="000000" w:themeColor="text1"/>
        </w:rPr>
        <w:t xml:space="preserve">    2)</w:t>
      </w:r>
      <w:r>
        <w:rPr>
          <w:rFonts w:ascii="Times New Roman" w:eastAsia="Verdana,Bold" w:hAnsi="Times New Roman" w:cs="Times New Roman"/>
          <w:b/>
          <w:bCs/>
          <w:color w:val="000000" w:themeColor="text1"/>
        </w:rPr>
        <w:t xml:space="preserve">   Wykaz osób skierowanych do realizacji zamówienia publicznego</w:t>
      </w:r>
    </w:p>
    <w:p w:rsidR="003E56D1" w:rsidRDefault="003E56D1" w:rsidP="003E56D1">
      <w:pPr>
        <w:autoSpaceDE w:val="0"/>
        <w:autoSpaceDN w:val="0"/>
        <w:adjustRightInd w:val="0"/>
        <w:spacing w:after="80"/>
        <w:jc w:val="both"/>
        <w:rPr>
          <w:rFonts w:ascii="Times New Roman" w:eastAsia="Verdana,Bold" w:hAnsi="Times New Roman" w:cs="Times New Roman"/>
        </w:rPr>
      </w:pPr>
      <w:r>
        <w:rPr>
          <w:rFonts w:ascii="Times New Roman" w:eastAsia="Verdana,Bold" w:hAnsi="Times New Roman" w:cs="Times New Roman"/>
        </w:rPr>
        <w:t>Wykonawca będzie dysponował osobami zdolnymi do wykonania zamówienia, w tym powołuje Kierownika/ów budowy o specjalnościach: budowy i robót budowlanych – konstrukcyjno budowlanej (bez ograniczeń) oraz instalacji elektrycznych w specjalności instalacyjno – inżynieryjnej w zakresie instalacji elektrycznych sieci, instalacji i urządzeń elektrycznych i elektroenergetycznych. Wykonawca przy realizacji przedmiotu zamówienia wykaże, że będzie dysponował co najmniej 5 pracownikami zgodnie z Rozdziałem V niniejszej specyfikacji.</w:t>
      </w:r>
    </w:p>
    <w:p w:rsidR="003E56D1" w:rsidRDefault="003E56D1" w:rsidP="003754C5">
      <w:pPr>
        <w:spacing w:after="80"/>
        <w:ind w:left="426" w:hanging="426"/>
        <w:jc w:val="both"/>
        <w:rPr>
          <w:rFonts w:ascii="Times New Roman" w:hAnsi="Times New Roman" w:cs="Times New Roman"/>
        </w:rPr>
      </w:pPr>
      <w:r>
        <w:rPr>
          <w:rFonts w:ascii="Times New Roman" w:hAnsi="Times New Roman" w:cs="Times New Roman"/>
        </w:rPr>
        <w:t xml:space="preserve">2.2. Wykonawca może w celu potwierdzenia spełniania warunków udziału w postępowaniu, w stosownych sytuacjach oraz w odniesieniu do zamówienia lub jego części, polegać na zdolnościach technicznych lub zawodowych lub sytuacji finansowej lub ekonomicznej innych podmiotów, niezależnie od charakteru prawnego łączących go z nim stosunków prawnych (art.22a ust. 5 ustawy </w:t>
      </w:r>
      <w:proofErr w:type="spellStart"/>
      <w:r>
        <w:rPr>
          <w:rFonts w:ascii="Times New Roman" w:hAnsi="Times New Roman" w:cs="Times New Roman"/>
        </w:rPr>
        <w:t>Pzp</w:t>
      </w:r>
      <w:proofErr w:type="spellEnd"/>
      <w:r>
        <w:rPr>
          <w:rFonts w:ascii="Times New Roman" w:hAnsi="Times New Roman" w:cs="Times New Roman"/>
        </w:rPr>
        <w:t>).</w:t>
      </w:r>
    </w:p>
    <w:p w:rsidR="003E56D1" w:rsidRDefault="003754C5" w:rsidP="003754C5">
      <w:pPr>
        <w:spacing w:after="80"/>
        <w:ind w:left="426" w:hanging="426"/>
        <w:jc w:val="both"/>
        <w:rPr>
          <w:rFonts w:ascii="Times New Roman" w:hAnsi="Times New Roman" w:cs="Times New Roman"/>
        </w:rPr>
      </w:pPr>
      <w:r>
        <w:rPr>
          <w:rFonts w:ascii="Times New Roman" w:hAnsi="Times New Roman" w:cs="Times New Roman"/>
        </w:rPr>
        <w:t xml:space="preserve">2.3. </w:t>
      </w:r>
      <w:r w:rsidR="003E56D1">
        <w:rPr>
          <w:rFonts w:ascii="Times New Roman" w:hAnsi="Times New Roman" w:cs="Times New Roman"/>
        </w:rPr>
        <w:t xml:space="preserve">Wykonawca, który polega na zdolnościach lub sytuacji innych podmiotów, musi udowodnić </w:t>
      </w:r>
      <w:r w:rsidR="00450687">
        <w:rPr>
          <w:rFonts w:ascii="Times New Roman" w:hAnsi="Times New Roman" w:cs="Times New Roman"/>
        </w:rPr>
        <w:t>Z</w:t>
      </w:r>
      <w:r w:rsidR="003E56D1">
        <w:rPr>
          <w:rFonts w:ascii="Times New Roman" w:hAnsi="Times New Roman" w:cs="Times New Roman"/>
        </w:rPr>
        <w:t xml:space="preserve">amawiającemu, że realizując zamówienie, będzie dysponował niezbędnymi zasobami tych podmiotów,             w szczególności przedstawiając zobowiązanie tych podmiotów do oddania mu do dyspozycji niezbędnych zasobów na potrzeby realizacji zamówienia (art. ust. 4 ustawy </w:t>
      </w:r>
      <w:proofErr w:type="spellStart"/>
      <w:r w:rsidR="003E56D1">
        <w:rPr>
          <w:rFonts w:ascii="Times New Roman" w:hAnsi="Times New Roman" w:cs="Times New Roman"/>
        </w:rPr>
        <w:t>Pzp</w:t>
      </w:r>
      <w:proofErr w:type="spellEnd"/>
      <w:r w:rsidR="003E56D1">
        <w:rPr>
          <w:rFonts w:ascii="Times New Roman" w:hAnsi="Times New Roman" w:cs="Times New Roman"/>
        </w:rPr>
        <w:t>).</w:t>
      </w:r>
    </w:p>
    <w:p w:rsidR="003E56D1" w:rsidRDefault="003E56D1" w:rsidP="003754C5">
      <w:pPr>
        <w:ind w:left="426" w:hanging="426"/>
        <w:jc w:val="both"/>
        <w:rPr>
          <w:rFonts w:ascii="Times New Roman" w:hAnsi="Times New Roman" w:cs="Times New Roman"/>
        </w:rPr>
      </w:pPr>
      <w:r>
        <w:rPr>
          <w:rFonts w:ascii="Times New Roman" w:hAnsi="Times New Roman" w:cs="Times New Roman"/>
        </w:rPr>
        <w:t>2.</w:t>
      </w:r>
      <w:r w:rsidR="003754C5">
        <w:rPr>
          <w:rFonts w:ascii="Times New Roman" w:hAnsi="Times New Roman" w:cs="Times New Roman"/>
        </w:rPr>
        <w:t>4</w:t>
      </w:r>
      <w:r>
        <w:rPr>
          <w:rFonts w:ascii="Times New Roman" w:hAnsi="Times New Roman" w:cs="Times New Roman"/>
        </w:rPr>
        <w:t xml:space="preserve">. Zamawiający ocenia, czy udostępniane </w:t>
      </w:r>
      <w:r w:rsidR="00A31775">
        <w:rPr>
          <w:rFonts w:ascii="Times New Roman" w:hAnsi="Times New Roman" w:cs="Times New Roman"/>
        </w:rPr>
        <w:t>W</w:t>
      </w:r>
      <w:r>
        <w:rPr>
          <w:rFonts w:ascii="Times New Roman" w:hAnsi="Times New Roman" w:cs="Times New Roman"/>
        </w:rPr>
        <w:t>ykonawcy przez inne podmioty zdolności techniczne lub zawodowe lub ich sytuacja finansowa lub ekonomiczna, pozwalają na wykazanie przez Wykonawcę spełniania warunków udziału w postępowaniu oraz bada czy nie zachodzą wobec tego podmiotu podstawy wykluczenia, o który</w:t>
      </w:r>
      <w:r w:rsidR="00340AD5">
        <w:rPr>
          <w:rFonts w:ascii="Times New Roman" w:hAnsi="Times New Roman" w:cs="Times New Roman"/>
        </w:rPr>
        <w:t xml:space="preserve">ch mowa w art. 24 ust. 1 </w:t>
      </w:r>
      <w:proofErr w:type="spellStart"/>
      <w:r w:rsidR="00340AD5">
        <w:rPr>
          <w:rFonts w:ascii="Times New Roman" w:hAnsi="Times New Roman" w:cs="Times New Roman"/>
        </w:rPr>
        <w:t>pkt</w:t>
      </w:r>
      <w:proofErr w:type="spellEnd"/>
      <w:r w:rsidR="00340AD5">
        <w:rPr>
          <w:rFonts w:ascii="Times New Roman" w:hAnsi="Times New Roman" w:cs="Times New Roman"/>
        </w:rPr>
        <w:t xml:space="preserve"> 13</w:t>
      </w:r>
      <w:r>
        <w:rPr>
          <w:rFonts w:ascii="Times New Roman" w:hAnsi="Times New Roman" w:cs="Times New Roman"/>
        </w:rPr>
        <w:t>–</w:t>
      </w:r>
      <w:r w:rsidR="00340AD5">
        <w:rPr>
          <w:rFonts w:ascii="Times New Roman" w:hAnsi="Times New Roman" w:cs="Times New Roman"/>
        </w:rPr>
        <w:t>14 i 21</w:t>
      </w:r>
      <w:r w:rsidR="00C164A3">
        <w:rPr>
          <w:rFonts w:ascii="Times New Roman" w:hAnsi="Times New Roman" w:cs="Times New Roman"/>
        </w:rPr>
        <w:t xml:space="preserve"> i art. 21 ust. 5 </w:t>
      </w:r>
      <w:proofErr w:type="spellStart"/>
      <w:r w:rsidR="00C164A3">
        <w:rPr>
          <w:rFonts w:ascii="Times New Roman" w:hAnsi="Times New Roman" w:cs="Times New Roman"/>
        </w:rPr>
        <w:t>pkt</w:t>
      </w:r>
      <w:proofErr w:type="spellEnd"/>
      <w:r w:rsidR="00C164A3">
        <w:rPr>
          <w:rFonts w:ascii="Times New Roman" w:hAnsi="Times New Roman" w:cs="Times New Roman"/>
        </w:rPr>
        <w:t xml:space="preserve"> 1</w:t>
      </w:r>
      <w:r w:rsidR="003754C5">
        <w:rPr>
          <w:rFonts w:ascii="Times New Roman" w:hAnsi="Times New Roman" w:cs="Times New Roman"/>
        </w:rPr>
        <w:t xml:space="preserve">, 5 i 6 ustawy </w:t>
      </w:r>
      <w:proofErr w:type="spellStart"/>
      <w:r w:rsidR="003754C5">
        <w:rPr>
          <w:rFonts w:ascii="Times New Roman" w:hAnsi="Times New Roman" w:cs="Times New Roman"/>
        </w:rPr>
        <w:t>Pzp</w:t>
      </w:r>
      <w:proofErr w:type="spellEnd"/>
      <w:r>
        <w:rPr>
          <w:rFonts w:ascii="Times New Roman" w:hAnsi="Times New Roman" w:cs="Times New Roman"/>
        </w:rPr>
        <w:t>.</w:t>
      </w:r>
      <w:r>
        <w:rPr>
          <w:rFonts w:ascii="Times New Roman" w:hAnsi="Times New Roman" w:cs="Times New Roman"/>
          <w:color w:val="FF0000"/>
        </w:rPr>
        <w:t xml:space="preserve"> </w:t>
      </w:r>
    </w:p>
    <w:p w:rsidR="003E56D1" w:rsidRDefault="003E56D1" w:rsidP="003754C5">
      <w:pPr>
        <w:spacing w:after="80"/>
        <w:ind w:left="426" w:hanging="426"/>
        <w:jc w:val="both"/>
        <w:rPr>
          <w:rFonts w:ascii="Times New Roman" w:hAnsi="Times New Roman" w:cs="Times New Roman"/>
        </w:rPr>
      </w:pPr>
      <w:r>
        <w:rPr>
          <w:rFonts w:ascii="Times New Roman" w:hAnsi="Times New Roman" w:cs="Times New Roman"/>
        </w:rPr>
        <w:t>2.</w:t>
      </w:r>
      <w:r w:rsidR="003754C5">
        <w:rPr>
          <w:rFonts w:ascii="Times New Roman" w:hAnsi="Times New Roman" w:cs="Times New Roman"/>
        </w:rPr>
        <w:t>5</w:t>
      </w:r>
      <w:r>
        <w:rPr>
          <w:rFonts w:ascii="Times New Roman" w:hAnsi="Times New Roman" w:cs="Times New Roman"/>
        </w:rPr>
        <w:t>. W odniesieniu do warunków dotyczących wykształcenia, kwalifikacji zawodowych lub doświadczenia, Wykonawcy mogą polegać na zdolnościach innych podmiotów, jeśli podmioty te zrealizują roboty budowlane lub usługi, do realizacji których te zdolności są wymagane.</w:t>
      </w:r>
    </w:p>
    <w:p w:rsidR="003E56D1" w:rsidRDefault="003E56D1" w:rsidP="003754C5">
      <w:pPr>
        <w:spacing w:after="80"/>
        <w:ind w:left="426" w:hanging="426"/>
        <w:jc w:val="both"/>
        <w:rPr>
          <w:rFonts w:ascii="Times New Roman" w:hAnsi="Times New Roman" w:cs="Times New Roman"/>
        </w:rPr>
      </w:pPr>
      <w:r>
        <w:rPr>
          <w:rFonts w:ascii="Times New Roman" w:hAnsi="Times New Roman" w:cs="Times New Roman"/>
        </w:rPr>
        <w:t>2.</w:t>
      </w:r>
      <w:r w:rsidR="003754C5">
        <w:rPr>
          <w:rFonts w:ascii="Times New Roman" w:hAnsi="Times New Roman" w:cs="Times New Roman"/>
        </w:rPr>
        <w:t>6</w:t>
      </w:r>
      <w:r>
        <w:rPr>
          <w:rFonts w:ascii="Times New Roman" w:hAnsi="Times New Roman" w:cs="Times New Roman"/>
        </w:rPr>
        <w:t>. Wykonawca, który polega na sytuacji finansowej lub ekonomicznej innych podmiotów, odpowiada solidarnie z podmiotem, który zobowiązał się do udostępnienia zasobów, za szkodę poniesioną przez Zamawiającego powstałą wskutek nieudostępnienia tych zasobów, chyba że za nieudostępnienie zasobów nie ponosi winy.</w:t>
      </w:r>
      <w:bookmarkStart w:id="0" w:name="_GoBack"/>
      <w:bookmarkEnd w:id="0"/>
    </w:p>
    <w:p w:rsidR="003E56D1" w:rsidRDefault="003E56D1" w:rsidP="003754C5">
      <w:pPr>
        <w:ind w:left="426" w:hanging="426"/>
        <w:jc w:val="both"/>
        <w:rPr>
          <w:rFonts w:ascii="Times New Roman" w:hAnsi="Times New Roman" w:cs="Times New Roman"/>
        </w:rPr>
      </w:pPr>
      <w:r>
        <w:rPr>
          <w:rFonts w:ascii="Times New Roman" w:hAnsi="Times New Roman" w:cs="Times New Roman"/>
        </w:rPr>
        <w:t>2.</w:t>
      </w:r>
      <w:r w:rsidR="003754C5">
        <w:rPr>
          <w:rFonts w:ascii="Times New Roman" w:hAnsi="Times New Roman" w:cs="Times New Roman"/>
        </w:rPr>
        <w:t>7</w:t>
      </w:r>
      <w:r>
        <w:rPr>
          <w:rFonts w:ascii="Times New Roman" w:hAnsi="Times New Roman" w:cs="Times New Roman"/>
        </w:rPr>
        <w:t>. Jeżeli zdolności techniczne lub zawodowe lub sytuacja ekonomiczna lub finansowa, podmiotu, o którym mowa powyżej, nie potwierdzają spełnienia przez Wykonawcę warunków udziału w postępowaniu lub zachodzą wobec tych podmiotów podstawy wykluczenia, Zamawiający żąda, aby Wykonawca w terminie określonym przez Zamawiającego:</w:t>
      </w:r>
    </w:p>
    <w:p w:rsidR="003E56D1" w:rsidRDefault="003754C5" w:rsidP="003754C5">
      <w:pPr>
        <w:ind w:firstLine="426"/>
        <w:jc w:val="both"/>
        <w:rPr>
          <w:rFonts w:ascii="Times New Roman" w:hAnsi="Times New Roman" w:cs="Times New Roman"/>
        </w:rPr>
      </w:pPr>
      <w:r>
        <w:rPr>
          <w:rFonts w:ascii="Times New Roman" w:hAnsi="Times New Roman" w:cs="Times New Roman"/>
        </w:rPr>
        <w:t>2.7.1</w:t>
      </w:r>
      <w:r w:rsidR="003E56D1">
        <w:rPr>
          <w:rFonts w:ascii="Times New Roman" w:hAnsi="Times New Roman" w:cs="Times New Roman"/>
        </w:rPr>
        <w:t xml:space="preserve"> zastąpił ten podmiot innym podmiotem lub podmiotami,</w:t>
      </w:r>
    </w:p>
    <w:p w:rsidR="003E56D1" w:rsidRDefault="003E56D1" w:rsidP="003754C5">
      <w:pPr>
        <w:ind w:left="851" w:hanging="425"/>
        <w:jc w:val="both"/>
        <w:rPr>
          <w:rFonts w:ascii="Times New Roman" w:hAnsi="Times New Roman" w:cs="Times New Roman"/>
        </w:rPr>
      </w:pPr>
      <w:r>
        <w:rPr>
          <w:rFonts w:ascii="Times New Roman" w:hAnsi="Times New Roman" w:cs="Times New Roman"/>
        </w:rPr>
        <w:t>2</w:t>
      </w:r>
      <w:r w:rsidR="003754C5">
        <w:rPr>
          <w:rFonts w:ascii="Times New Roman" w:hAnsi="Times New Roman" w:cs="Times New Roman"/>
        </w:rPr>
        <w:t>.7.2</w:t>
      </w:r>
      <w:r>
        <w:rPr>
          <w:rFonts w:ascii="Times New Roman" w:hAnsi="Times New Roman" w:cs="Times New Roman"/>
        </w:rPr>
        <w:t xml:space="preserve"> zobowiązał się do osobistego wykonania odpowiedniej części zamówienia, jeżeli wykaże zdolności techniczne lub zawodowe lub sytuację finansową lub ekonomiczną, o których mowa w </w:t>
      </w:r>
      <w:r w:rsidR="001F232B">
        <w:rPr>
          <w:rFonts w:ascii="Times New Roman" w:hAnsi="Times New Roman" w:cs="Times New Roman"/>
        </w:rPr>
        <w:t xml:space="preserve">ust. 2 </w:t>
      </w:r>
      <w:proofErr w:type="spellStart"/>
      <w:r w:rsidR="001F232B">
        <w:rPr>
          <w:rFonts w:ascii="Times New Roman" w:hAnsi="Times New Roman" w:cs="Times New Roman"/>
        </w:rPr>
        <w:t>p</w:t>
      </w:r>
      <w:r>
        <w:rPr>
          <w:rFonts w:ascii="Times New Roman" w:hAnsi="Times New Roman" w:cs="Times New Roman"/>
        </w:rPr>
        <w:t>pkt</w:t>
      </w:r>
      <w:proofErr w:type="spellEnd"/>
      <w:r>
        <w:rPr>
          <w:rFonts w:ascii="Times New Roman" w:hAnsi="Times New Roman" w:cs="Times New Roman"/>
        </w:rPr>
        <w:t xml:space="preserve"> 2.1.2.</w:t>
      </w:r>
      <w:r w:rsidR="001F232B">
        <w:rPr>
          <w:rFonts w:ascii="Times New Roman" w:hAnsi="Times New Roman" w:cs="Times New Roman"/>
        </w:rPr>
        <w:t>2-3.</w:t>
      </w:r>
    </w:p>
    <w:p w:rsidR="003E56D1" w:rsidRDefault="003E56D1" w:rsidP="001F232B">
      <w:pPr>
        <w:ind w:left="426" w:hanging="426"/>
        <w:jc w:val="both"/>
        <w:rPr>
          <w:rFonts w:ascii="Times New Roman" w:hAnsi="Times New Roman" w:cs="Times New Roman"/>
        </w:rPr>
      </w:pPr>
      <w:r>
        <w:rPr>
          <w:rFonts w:ascii="Times New Roman" w:hAnsi="Times New Roman" w:cs="Times New Roman"/>
        </w:rPr>
        <w:t>2.</w:t>
      </w:r>
      <w:r w:rsidR="001F232B">
        <w:rPr>
          <w:rFonts w:ascii="Times New Roman" w:hAnsi="Times New Roman" w:cs="Times New Roman"/>
        </w:rPr>
        <w:t>8</w:t>
      </w:r>
      <w:r>
        <w:rPr>
          <w:rFonts w:ascii="Times New Roman" w:hAnsi="Times New Roman" w:cs="Times New Roman"/>
        </w:rPr>
        <w:t xml:space="preserve">.  W przypadku powołania się na zasoby innego podmiotu w zakresie wiedzy i doświadczenia na zasadach określonych w art. 22a ustawy </w:t>
      </w:r>
      <w:proofErr w:type="spellStart"/>
      <w:r>
        <w:rPr>
          <w:rFonts w:ascii="Times New Roman" w:hAnsi="Times New Roman" w:cs="Times New Roman"/>
        </w:rPr>
        <w:t>Pzp</w:t>
      </w:r>
      <w:proofErr w:type="spellEnd"/>
      <w:r>
        <w:rPr>
          <w:rFonts w:ascii="Times New Roman" w:hAnsi="Times New Roman" w:cs="Times New Roman"/>
        </w:rPr>
        <w:t>, należy wykazać:</w:t>
      </w:r>
    </w:p>
    <w:p w:rsidR="003E56D1" w:rsidRDefault="003E56D1" w:rsidP="003E56D1">
      <w:pPr>
        <w:tabs>
          <w:tab w:val="num" w:pos="3479"/>
        </w:tabs>
        <w:jc w:val="both"/>
        <w:rPr>
          <w:rFonts w:ascii="Times New Roman" w:hAnsi="Times New Roman" w:cs="Times New Roman"/>
        </w:rPr>
      </w:pPr>
      <w:r>
        <w:rPr>
          <w:rFonts w:ascii="Times New Roman" w:hAnsi="Times New Roman" w:cs="Times New Roman"/>
        </w:rPr>
        <w:t>2.</w:t>
      </w:r>
      <w:r w:rsidR="001F232B">
        <w:rPr>
          <w:rFonts w:ascii="Times New Roman" w:hAnsi="Times New Roman" w:cs="Times New Roman"/>
        </w:rPr>
        <w:t>8</w:t>
      </w:r>
      <w:r>
        <w:rPr>
          <w:rFonts w:ascii="Times New Roman" w:hAnsi="Times New Roman" w:cs="Times New Roman"/>
        </w:rPr>
        <w:t xml:space="preserve">.1.  zakres dostępnych Wykonawcy zasobów innego podmiotu, </w:t>
      </w:r>
    </w:p>
    <w:p w:rsidR="003E56D1" w:rsidRDefault="003E56D1" w:rsidP="003E56D1">
      <w:pPr>
        <w:tabs>
          <w:tab w:val="num" w:pos="3479"/>
        </w:tabs>
        <w:ind w:left="851" w:hanging="851"/>
        <w:jc w:val="both"/>
        <w:rPr>
          <w:rFonts w:ascii="Times New Roman" w:hAnsi="Times New Roman" w:cs="Times New Roman"/>
        </w:rPr>
      </w:pPr>
      <w:r>
        <w:rPr>
          <w:rFonts w:ascii="Times New Roman" w:hAnsi="Times New Roman" w:cs="Times New Roman"/>
        </w:rPr>
        <w:t>2.</w:t>
      </w:r>
      <w:r w:rsidR="001F232B">
        <w:rPr>
          <w:rFonts w:ascii="Times New Roman" w:hAnsi="Times New Roman" w:cs="Times New Roman"/>
        </w:rPr>
        <w:t>8.</w:t>
      </w:r>
      <w:r>
        <w:rPr>
          <w:rFonts w:ascii="Times New Roman" w:hAnsi="Times New Roman" w:cs="Times New Roman"/>
        </w:rPr>
        <w:t xml:space="preserve">2.  sposób wykorzystania zasobu innego podmiotu, przez </w:t>
      </w:r>
      <w:r w:rsidR="00A31775">
        <w:rPr>
          <w:rFonts w:ascii="Times New Roman" w:hAnsi="Times New Roman" w:cs="Times New Roman"/>
        </w:rPr>
        <w:t>W</w:t>
      </w:r>
      <w:r>
        <w:rPr>
          <w:rFonts w:ascii="Times New Roman" w:hAnsi="Times New Roman" w:cs="Times New Roman"/>
        </w:rPr>
        <w:t xml:space="preserve">ykonawcę przy </w:t>
      </w:r>
      <w:r w:rsidR="00A31775">
        <w:rPr>
          <w:rFonts w:ascii="Times New Roman" w:hAnsi="Times New Roman" w:cs="Times New Roman"/>
        </w:rPr>
        <w:t>w</w:t>
      </w:r>
      <w:r>
        <w:rPr>
          <w:rFonts w:ascii="Times New Roman" w:hAnsi="Times New Roman" w:cs="Times New Roman"/>
        </w:rPr>
        <w:t>ykonaniu zamówienia      publicznego,</w:t>
      </w:r>
    </w:p>
    <w:p w:rsidR="003E56D1" w:rsidRDefault="003E56D1" w:rsidP="003E56D1">
      <w:pPr>
        <w:tabs>
          <w:tab w:val="num" w:pos="2340"/>
          <w:tab w:val="num" w:pos="3479"/>
        </w:tabs>
        <w:jc w:val="both"/>
        <w:rPr>
          <w:rFonts w:ascii="Times New Roman" w:hAnsi="Times New Roman" w:cs="Times New Roman"/>
        </w:rPr>
      </w:pPr>
      <w:r>
        <w:rPr>
          <w:rFonts w:ascii="Times New Roman" w:hAnsi="Times New Roman" w:cs="Times New Roman"/>
        </w:rPr>
        <w:t>2.</w:t>
      </w:r>
      <w:r w:rsidR="001F232B">
        <w:rPr>
          <w:rFonts w:ascii="Times New Roman" w:hAnsi="Times New Roman" w:cs="Times New Roman"/>
        </w:rPr>
        <w:t>8</w:t>
      </w:r>
      <w:r>
        <w:rPr>
          <w:rFonts w:ascii="Times New Roman" w:hAnsi="Times New Roman" w:cs="Times New Roman"/>
        </w:rPr>
        <w:t>.3.   zakres i okres udziału innego  podmiotu przy wykonaniu zamówienia publicznego,</w:t>
      </w:r>
    </w:p>
    <w:p w:rsidR="003E56D1" w:rsidRDefault="003E56D1" w:rsidP="003E56D1">
      <w:pPr>
        <w:tabs>
          <w:tab w:val="num" w:pos="2340"/>
          <w:tab w:val="num" w:pos="3479"/>
        </w:tabs>
        <w:ind w:left="709" w:hanging="709"/>
        <w:jc w:val="both"/>
        <w:rPr>
          <w:rFonts w:ascii="Times New Roman" w:hAnsi="Times New Roman" w:cs="Times New Roman"/>
        </w:rPr>
      </w:pPr>
      <w:r>
        <w:rPr>
          <w:rFonts w:ascii="Times New Roman" w:hAnsi="Times New Roman" w:cs="Times New Roman"/>
        </w:rPr>
        <w:t>2.</w:t>
      </w:r>
      <w:r w:rsidR="001F232B">
        <w:rPr>
          <w:rFonts w:ascii="Times New Roman" w:hAnsi="Times New Roman" w:cs="Times New Roman"/>
        </w:rPr>
        <w:t>8</w:t>
      </w:r>
      <w:r>
        <w:rPr>
          <w:rFonts w:ascii="Times New Roman" w:hAnsi="Times New Roman" w:cs="Times New Roman"/>
        </w:rPr>
        <w:t xml:space="preserve">.4. czy podmiot, na zdolnościach którego </w:t>
      </w:r>
      <w:r w:rsidR="00A31775">
        <w:rPr>
          <w:rFonts w:ascii="Times New Roman" w:hAnsi="Times New Roman" w:cs="Times New Roman"/>
        </w:rPr>
        <w:t>W</w:t>
      </w:r>
      <w:r>
        <w:rPr>
          <w:rFonts w:ascii="Times New Roman" w:hAnsi="Times New Roman" w:cs="Times New Roman"/>
        </w:rPr>
        <w:t xml:space="preserve">ykonawca polega w odniesieniu do warunków udziału                         w postępowaniu dotyczących wykształcenia, kwalifikacji zawodowych lub doświadczenia, zrealizuje roboty budowlane lub usługi, których wskazane zdolności dotyczą. </w:t>
      </w:r>
    </w:p>
    <w:p w:rsidR="003E56D1" w:rsidRPr="00773EA2" w:rsidRDefault="003E56D1" w:rsidP="00773EA2">
      <w:pPr>
        <w:tabs>
          <w:tab w:val="num" w:pos="2340"/>
          <w:tab w:val="num" w:pos="3479"/>
        </w:tabs>
        <w:ind w:left="426" w:hanging="426"/>
        <w:jc w:val="both"/>
        <w:rPr>
          <w:rFonts w:ascii="Times New Roman" w:hAnsi="Times New Roman" w:cs="Times New Roman"/>
        </w:rPr>
      </w:pPr>
      <w:r>
        <w:rPr>
          <w:rFonts w:ascii="Times New Roman" w:hAnsi="Times New Roman" w:cs="Times New Roman"/>
        </w:rPr>
        <w:t>2.</w:t>
      </w:r>
      <w:r w:rsidR="001F232B">
        <w:rPr>
          <w:rFonts w:ascii="Times New Roman" w:hAnsi="Times New Roman" w:cs="Times New Roman"/>
        </w:rPr>
        <w:t>9</w:t>
      </w:r>
      <w:r>
        <w:rPr>
          <w:rFonts w:ascii="Times New Roman" w:hAnsi="Times New Roman" w:cs="Times New Roman"/>
        </w:rPr>
        <w:t xml:space="preserve">. Zamawiający informuje, że zgodnie z przepisem art. 24aa ust. 1 ustawy </w:t>
      </w:r>
      <w:proofErr w:type="spellStart"/>
      <w:r>
        <w:rPr>
          <w:rFonts w:ascii="Times New Roman" w:hAnsi="Times New Roman" w:cs="Times New Roman"/>
        </w:rPr>
        <w:t>Pzp</w:t>
      </w:r>
      <w:proofErr w:type="spellEnd"/>
      <w:r>
        <w:rPr>
          <w:rFonts w:ascii="Times New Roman" w:hAnsi="Times New Roman" w:cs="Times New Roman"/>
        </w:rPr>
        <w:t xml:space="preserve">, w niniejszym postępowaniu, prowadzonym w trybie przetargu nieograniczonego, najpierw dokonana zostanie ocena złożonych ofert,               </w:t>
      </w:r>
      <w:r>
        <w:rPr>
          <w:rFonts w:ascii="Times New Roman" w:hAnsi="Times New Roman" w:cs="Times New Roman"/>
        </w:rPr>
        <w:lastRenderedPageBreak/>
        <w:t>a następnie przeprowadzi się badanie, czy Wykonawca, którego oferta została oceniona jako najkorzystniejsza, nie podlega wykluczeniu.</w:t>
      </w:r>
    </w:p>
    <w:p w:rsidR="00773EA2" w:rsidRDefault="00773EA2" w:rsidP="003E56D1">
      <w:pPr>
        <w:autoSpaceDE w:val="0"/>
        <w:autoSpaceDN w:val="0"/>
        <w:adjustRightInd w:val="0"/>
        <w:jc w:val="both"/>
        <w:rPr>
          <w:rFonts w:ascii="Times New Roman" w:hAnsi="Times New Roman" w:cs="Times New Roman"/>
        </w:rPr>
      </w:pPr>
    </w:p>
    <w:p w:rsidR="003E56D1" w:rsidRDefault="003E56D1" w:rsidP="003E56D1">
      <w:pPr>
        <w:autoSpaceDE w:val="0"/>
        <w:autoSpaceDN w:val="0"/>
        <w:adjustRightInd w:val="0"/>
        <w:jc w:val="both"/>
        <w:rPr>
          <w:rFonts w:ascii="Times New Roman" w:hAnsi="Times New Roman" w:cs="Times New Roman"/>
        </w:rPr>
      </w:pPr>
      <w:r>
        <w:rPr>
          <w:rFonts w:ascii="Times New Roman" w:hAnsi="Times New Roman" w:cs="Times New Roman"/>
        </w:rPr>
        <w:t>2.</w:t>
      </w:r>
      <w:r w:rsidR="00773EA2">
        <w:rPr>
          <w:rFonts w:ascii="Times New Roman" w:hAnsi="Times New Roman" w:cs="Times New Roman"/>
        </w:rPr>
        <w:t>10</w:t>
      </w:r>
      <w:r>
        <w:rPr>
          <w:rFonts w:ascii="Times New Roman" w:hAnsi="Times New Roman" w:cs="Times New Roman"/>
        </w:rPr>
        <w:t>. Ocena spełniania warunków udziału w postępowaniu odbywa się dwuetapowo.</w:t>
      </w:r>
    </w:p>
    <w:p w:rsidR="003E56D1" w:rsidRDefault="003E56D1" w:rsidP="00773EA2">
      <w:pPr>
        <w:autoSpaceDE w:val="0"/>
        <w:autoSpaceDN w:val="0"/>
        <w:adjustRightInd w:val="0"/>
        <w:spacing w:after="80"/>
        <w:ind w:left="426"/>
        <w:jc w:val="both"/>
        <w:rPr>
          <w:rFonts w:ascii="Times New Roman" w:hAnsi="Times New Roman" w:cs="Times New Roman"/>
        </w:rPr>
      </w:pPr>
      <w:r>
        <w:rPr>
          <w:rFonts w:ascii="Times New Roman" w:hAnsi="Times New Roman" w:cs="Times New Roman"/>
          <w:b/>
          <w:bCs/>
        </w:rPr>
        <w:t>• Etap I</w:t>
      </w:r>
      <w:r>
        <w:rPr>
          <w:rFonts w:ascii="Times New Roman" w:hAnsi="Times New Roman" w:cs="Times New Roman"/>
        </w:rPr>
        <w:t xml:space="preserve"> - Ocena wstępna, której poddawani są wszyscy Wykonawcy odbędzie się na podstawie informacji zawartych w oświadczeniu o spełnianiu warunków udziału w postępowaniu (</w:t>
      </w:r>
      <w:r>
        <w:rPr>
          <w:rFonts w:ascii="Times New Roman" w:hAnsi="Times New Roman" w:cs="Times New Roman"/>
          <w:b/>
        </w:rPr>
        <w:t xml:space="preserve">załącznik nr 3 </w:t>
      </w:r>
      <w:r w:rsidR="004F3AF1">
        <w:rPr>
          <w:rFonts w:ascii="Times New Roman" w:hAnsi="Times New Roman" w:cs="Times New Roman"/>
        </w:rPr>
        <w:t xml:space="preserve">do SIWZ),                 </w:t>
      </w:r>
      <w:r>
        <w:rPr>
          <w:rFonts w:ascii="Times New Roman" w:hAnsi="Times New Roman" w:cs="Times New Roman"/>
        </w:rPr>
        <w:t xml:space="preserve">oświadczeniu o niepodleganiu wykluczeniu zgodnie z art. 24 ust. 1 </w:t>
      </w:r>
      <w:proofErr w:type="spellStart"/>
      <w:r>
        <w:rPr>
          <w:rFonts w:ascii="Times New Roman" w:hAnsi="Times New Roman" w:cs="Times New Roman"/>
        </w:rPr>
        <w:t>pkt</w:t>
      </w:r>
      <w:proofErr w:type="spellEnd"/>
      <w:r>
        <w:rPr>
          <w:rFonts w:ascii="Times New Roman" w:hAnsi="Times New Roman" w:cs="Times New Roman"/>
        </w:rPr>
        <w:t xml:space="preserve"> 1</w:t>
      </w:r>
      <w:r w:rsidR="00B93195">
        <w:rPr>
          <w:rFonts w:ascii="Times New Roman" w:hAnsi="Times New Roman" w:cs="Times New Roman"/>
        </w:rPr>
        <w:t>3</w:t>
      </w:r>
      <w:r>
        <w:rPr>
          <w:rFonts w:ascii="Times New Roman" w:hAnsi="Times New Roman" w:cs="Times New Roman"/>
        </w:rPr>
        <w:t>-</w:t>
      </w:r>
      <w:r w:rsidR="00B93195">
        <w:rPr>
          <w:rFonts w:ascii="Times New Roman" w:hAnsi="Times New Roman" w:cs="Times New Roman"/>
        </w:rPr>
        <w:t>14</w:t>
      </w:r>
      <w:r w:rsidR="007B3C0D">
        <w:rPr>
          <w:rFonts w:ascii="Times New Roman" w:hAnsi="Times New Roman" w:cs="Times New Roman"/>
        </w:rPr>
        <w:t xml:space="preserve"> i 21 oraz art. 24 ust.5 </w:t>
      </w:r>
      <w:proofErr w:type="spellStart"/>
      <w:r w:rsidR="007B3C0D">
        <w:rPr>
          <w:rFonts w:ascii="Times New Roman" w:hAnsi="Times New Roman" w:cs="Times New Roman"/>
        </w:rPr>
        <w:t>pkt</w:t>
      </w:r>
      <w:proofErr w:type="spellEnd"/>
      <w:r w:rsidR="007B3C0D">
        <w:rPr>
          <w:rFonts w:ascii="Times New Roman" w:hAnsi="Times New Roman" w:cs="Times New Roman"/>
        </w:rPr>
        <w:t xml:space="preserve"> </w:t>
      </w:r>
      <w:r w:rsidR="00773EA2">
        <w:rPr>
          <w:rFonts w:ascii="Times New Roman" w:hAnsi="Times New Roman" w:cs="Times New Roman"/>
        </w:rPr>
        <w:t xml:space="preserve">1, </w:t>
      </w:r>
      <w:r w:rsidR="007B3C0D">
        <w:rPr>
          <w:rFonts w:ascii="Times New Roman" w:hAnsi="Times New Roman" w:cs="Times New Roman"/>
        </w:rPr>
        <w:t xml:space="preserve">5 i 6 </w:t>
      </w:r>
      <w:r>
        <w:rPr>
          <w:rFonts w:ascii="Times New Roman" w:hAnsi="Times New Roman" w:cs="Times New Roman"/>
        </w:rPr>
        <w:t xml:space="preserve"> ustawy </w:t>
      </w:r>
      <w:proofErr w:type="spellStart"/>
      <w:r>
        <w:rPr>
          <w:rFonts w:ascii="Times New Roman" w:hAnsi="Times New Roman" w:cs="Times New Roman"/>
        </w:rPr>
        <w:t>Pzp</w:t>
      </w:r>
      <w:proofErr w:type="spellEnd"/>
      <w:r>
        <w:rPr>
          <w:rFonts w:ascii="Times New Roman" w:hAnsi="Times New Roman" w:cs="Times New Roman"/>
        </w:rPr>
        <w:t xml:space="preserve"> (z</w:t>
      </w:r>
      <w:r>
        <w:rPr>
          <w:rFonts w:ascii="Times New Roman" w:hAnsi="Times New Roman" w:cs="Times New Roman"/>
          <w:b/>
          <w:bCs/>
        </w:rPr>
        <w:t>ałącznik nr 2</w:t>
      </w:r>
      <w:r>
        <w:rPr>
          <w:rFonts w:ascii="Times New Roman" w:hAnsi="Times New Roman" w:cs="Times New Roman"/>
        </w:rPr>
        <w:t xml:space="preserve"> do SIWZ)</w:t>
      </w:r>
      <w:r w:rsidR="004F3AF1">
        <w:rPr>
          <w:rFonts w:ascii="Times New Roman" w:hAnsi="Times New Roman" w:cs="Times New Roman"/>
        </w:rPr>
        <w:t xml:space="preserve"> oraz dowodu wniesienia wadium</w:t>
      </w:r>
      <w:r>
        <w:rPr>
          <w:rFonts w:ascii="Times New Roman" w:hAnsi="Times New Roman" w:cs="Times New Roman"/>
        </w:rPr>
        <w:t>.</w:t>
      </w:r>
    </w:p>
    <w:p w:rsidR="003E56D1" w:rsidRDefault="003E56D1" w:rsidP="00773EA2">
      <w:pPr>
        <w:autoSpaceDE w:val="0"/>
        <w:autoSpaceDN w:val="0"/>
        <w:adjustRightInd w:val="0"/>
        <w:spacing w:after="80"/>
        <w:ind w:left="426"/>
        <w:jc w:val="both"/>
        <w:rPr>
          <w:rFonts w:ascii="Times New Roman" w:hAnsi="Times New Roman" w:cs="Times New Roman"/>
          <w:color w:val="FF0000"/>
          <w:u w:val="single"/>
        </w:rPr>
      </w:pPr>
      <w:r>
        <w:rPr>
          <w:rFonts w:ascii="Times New Roman" w:hAnsi="Times New Roman" w:cs="Times New Roman"/>
          <w:b/>
          <w:bCs/>
        </w:rPr>
        <w:t>• Etap II</w:t>
      </w:r>
      <w:r>
        <w:rPr>
          <w:rFonts w:ascii="Times New Roman" w:hAnsi="Times New Roman" w:cs="Times New Roman"/>
        </w:rPr>
        <w:t xml:space="preserve"> - Potwierdzenie spełniania warunków udziału w postępowaniu zostanie dokonane na podstawie dokumentów to potwierdzających. Ocenie na tym etapie podlegać będzie Wykonawca, którego oferta zostanie uznana jako najkorzystniejsza spośród ofert nieodrzuconych a  Wykonawca nie podlega wykluczeniu oraz spełnia warunki udziału w postępowaniu. Powyższe dotyczy również podwykonawcy/ów i innego podmiotu </w:t>
      </w:r>
      <w:r w:rsidR="00773EA2">
        <w:rPr>
          <w:rFonts w:ascii="Times New Roman" w:hAnsi="Times New Roman" w:cs="Times New Roman"/>
        </w:rPr>
        <w:t>w</w:t>
      </w:r>
      <w:r>
        <w:rPr>
          <w:rFonts w:ascii="Times New Roman" w:hAnsi="Times New Roman" w:cs="Times New Roman"/>
        </w:rPr>
        <w:t xml:space="preserve"> zakresie jakim Wykonawca powołuje się na jego zasoby. </w:t>
      </w:r>
    </w:p>
    <w:p w:rsidR="003E56D1" w:rsidRDefault="003E56D1" w:rsidP="003E56D1">
      <w:pPr>
        <w:pStyle w:val="Default"/>
        <w:ind w:left="426" w:hanging="426"/>
        <w:jc w:val="both"/>
        <w:rPr>
          <w:rFonts w:ascii="Times New Roman" w:hAnsi="Times New Roman" w:cs="Times New Roman"/>
          <w:sz w:val="20"/>
          <w:szCs w:val="20"/>
        </w:rPr>
      </w:pPr>
      <w:r>
        <w:rPr>
          <w:rFonts w:ascii="Times New Roman" w:hAnsi="Times New Roman" w:cs="Times New Roman"/>
          <w:sz w:val="20"/>
          <w:szCs w:val="20"/>
        </w:rPr>
        <w:t>2.</w:t>
      </w:r>
      <w:r w:rsidR="00AF6300">
        <w:rPr>
          <w:rFonts w:ascii="Times New Roman" w:hAnsi="Times New Roman" w:cs="Times New Roman"/>
          <w:sz w:val="20"/>
          <w:szCs w:val="20"/>
        </w:rPr>
        <w:t xml:space="preserve">11. </w:t>
      </w:r>
      <w:r>
        <w:rPr>
          <w:rFonts w:ascii="Times New Roman" w:hAnsi="Times New Roman" w:cs="Times New Roman"/>
          <w:sz w:val="20"/>
          <w:szCs w:val="20"/>
        </w:rPr>
        <w:t>Jeżeli Wykonawca nie złożył oświa</w:t>
      </w:r>
      <w:r w:rsidR="00AF6300">
        <w:rPr>
          <w:rFonts w:ascii="Times New Roman" w:hAnsi="Times New Roman" w:cs="Times New Roman"/>
          <w:sz w:val="20"/>
          <w:szCs w:val="20"/>
        </w:rPr>
        <w:t xml:space="preserve">dczenia, o którym mowa w </w:t>
      </w:r>
      <w:proofErr w:type="spellStart"/>
      <w:r w:rsidR="00AF6300">
        <w:rPr>
          <w:rFonts w:ascii="Times New Roman" w:hAnsi="Times New Roman" w:cs="Times New Roman"/>
          <w:sz w:val="20"/>
          <w:szCs w:val="20"/>
        </w:rPr>
        <w:t>pkt</w:t>
      </w:r>
      <w:proofErr w:type="spellEnd"/>
      <w:r w:rsidR="00AF6300">
        <w:rPr>
          <w:rFonts w:ascii="Times New Roman" w:hAnsi="Times New Roman" w:cs="Times New Roman"/>
          <w:sz w:val="20"/>
          <w:szCs w:val="20"/>
        </w:rPr>
        <w:t xml:space="preserve"> 2.10.</w:t>
      </w:r>
      <w:r>
        <w:rPr>
          <w:rFonts w:ascii="Times New Roman" w:hAnsi="Times New Roman" w:cs="Times New Roman"/>
          <w:sz w:val="20"/>
          <w:szCs w:val="20"/>
        </w:rPr>
        <w:t xml:space="preserve"> - Etap I, oświadczeń lub dokumentów potwierdzających okoliczności, o których mowa w art. 25 ust. 1 ustawy, lub innych dokumentów niezbędnych do przeprowadzenia postępowania, oświadczenia lub dokumenty są niekompletne, zawierają błędy lub budzą wskazane przez Zamawiającego wątpliwości, Zamawiający wezwie do ich złożenia, uzupełnienia lub poprawienia lub do udzielania wyjaśnień w terminie przez siebie wskazanym, chyba że mimo ich złożenia, uzupełnienia lub poprawienia lub udzielenia wyjaśnień oferta Wykonawcy podlega odrzuceniu albo konieczne byłoby unieważnienie postępowania. </w:t>
      </w:r>
    </w:p>
    <w:p w:rsidR="003E56D1" w:rsidRDefault="003E56D1" w:rsidP="003E56D1">
      <w:pPr>
        <w:pStyle w:val="Default"/>
        <w:spacing w:after="80"/>
        <w:ind w:left="425" w:hanging="425"/>
        <w:jc w:val="both"/>
        <w:rPr>
          <w:rFonts w:ascii="Times New Roman" w:hAnsi="Times New Roman" w:cs="Times New Roman"/>
          <w:sz w:val="20"/>
          <w:szCs w:val="20"/>
        </w:rPr>
      </w:pPr>
      <w:r>
        <w:rPr>
          <w:rFonts w:ascii="Times New Roman" w:hAnsi="Times New Roman" w:cs="Times New Roman"/>
          <w:sz w:val="20"/>
          <w:szCs w:val="20"/>
        </w:rPr>
        <w:t>2.</w:t>
      </w:r>
      <w:r w:rsidR="00AF6300">
        <w:rPr>
          <w:rFonts w:ascii="Times New Roman" w:hAnsi="Times New Roman" w:cs="Times New Roman"/>
          <w:sz w:val="20"/>
          <w:szCs w:val="20"/>
        </w:rPr>
        <w:t>12</w:t>
      </w:r>
      <w:r>
        <w:rPr>
          <w:rFonts w:ascii="Times New Roman" w:hAnsi="Times New Roman" w:cs="Times New Roman"/>
          <w:sz w:val="20"/>
          <w:szCs w:val="20"/>
        </w:rPr>
        <w:t>. Jeżeli Wykonawca nie złożył wymaganych pełnomocnictw albo złożył wadliwe pełnomocnictwa, Zamawiający wezwie do ich złożenia w terminie przez siebie wskazanym, chyba że mimo ich złożenia oferta Wykonawcy podlega odrzuceniu albo konieczne byłoby unieważnienie postępowania.</w:t>
      </w:r>
    </w:p>
    <w:p w:rsidR="003E56D1" w:rsidRDefault="003E56D1" w:rsidP="003E56D1">
      <w:pPr>
        <w:pStyle w:val="Default"/>
        <w:spacing w:after="80"/>
        <w:ind w:left="425" w:hanging="425"/>
        <w:jc w:val="both"/>
        <w:rPr>
          <w:rFonts w:ascii="Verdana" w:hAnsi="Verdana" w:cs="Verdana"/>
          <w:sz w:val="18"/>
          <w:szCs w:val="18"/>
        </w:rPr>
      </w:pPr>
    </w:p>
    <w:p w:rsidR="003E56D1" w:rsidRPr="00E82E94" w:rsidRDefault="003E56D1" w:rsidP="003E56D1">
      <w:pPr>
        <w:ind w:left="567" w:hanging="567"/>
        <w:jc w:val="both"/>
        <w:rPr>
          <w:rFonts w:ascii="Times New Roman" w:hAnsi="Times New Roman" w:cs="Times New Roman"/>
          <w:b/>
          <w:bCs/>
          <w:sz w:val="24"/>
          <w:szCs w:val="24"/>
        </w:rPr>
      </w:pPr>
      <w:r w:rsidRPr="00E82E94">
        <w:rPr>
          <w:rFonts w:ascii="Times New Roman" w:hAnsi="Times New Roman" w:cs="Times New Roman"/>
          <w:b/>
          <w:bCs/>
          <w:sz w:val="24"/>
          <w:szCs w:val="24"/>
        </w:rPr>
        <w:t>3. Wymagane dokumenty i oświadczenia.</w:t>
      </w:r>
    </w:p>
    <w:p w:rsidR="003E56D1" w:rsidRDefault="003E56D1" w:rsidP="003E56D1">
      <w:pPr>
        <w:ind w:left="567" w:hanging="567"/>
        <w:jc w:val="both"/>
        <w:rPr>
          <w:rFonts w:ascii="Times New Roman" w:hAnsi="Times New Roman" w:cs="Times New Roman"/>
        </w:rPr>
      </w:pPr>
    </w:p>
    <w:p w:rsidR="003E56D1" w:rsidRDefault="003E56D1" w:rsidP="003E56D1">
      <w:pPr>
        <w:ind w:left="567" w:hanging="567"/>
        <w:jc w:val="both"/>
        <w:rPr>
          <w:rFonts w:ascii="Times New Roman" w:hAnsi="Times New Roman" w:cs="Times New Roman"/>
        </w:rPr>
      </w:pPr>
      <w:r>
        <w:rPr>
          <w:rFonts w:ascii="Times New Roman" w:hAnsi="Times New Roman" w:cs="Times New Roman"/>
        </w:rPr>
        <w:t xml:space="preserve">3.1. Wypełniony i podpisany przez uprawnioną osobę formularz oferty stanowiący </w:t>
      </w:r>
      <w:r>
        <w:rPr>
          <w:rFonts w:ascii="Times New Roman" w:hAnsi="Times New Roman" w:cs="Times New Roman"/>
          <w:b/>
          <w:bCs/>
        </w:rPr>
        <w:t>Załącznik nr 1</w:t>
      </w:r>
      <w:r>
        <w:rPr>
          <w:rFonts w:ascii="Times New Roman" w:hAnsi="Times New Roman" w:cs="Times New Roman"/>
        </w:rPr>
        <w:t xml:space="preserve"> do SIWZ. </w:t>
      </w:r>
    </w:p>
    <w:p w:rsidR="003E56D1" w:rsidRDefault="003E56D1" w:rsidP="003E56D1">
      <w:pPr>
        <w:ind w:left="567" w:hanging="567"/>
        <w:jc w:val="both"/>
        <w:rPr>
          <w:rFonts w:ascii="Times New Roman" w:hAnsi="Times New Roman" w:cs="Times New Roman"/>
        </w:rPr>
      </w:pPr>
      <w:r>
        <w:rPr>
          <w:rFonts w:ascii="Times New Roman" w:hAnsi="Times New Roman" w:cs="Times New Roman"/>
        </w:rPr>
        <w:t xml:space="preserve">3.2. Oświadczenie o spełnianiu warunków udziału w postępowaniu oraz niepodleganiu wykluczeniu -  zgodnie     z formularzem stanowiącym </w:t>
      </w:r>
      <w:r>
        <w:rPr>
          <w:rFonts w:ascii="Times New Roman" w:hAnsi="Times New Roman" w:cs="Times New Roman"/>
          <w:b/>
          <w:bCs/>
        </w:rPr>
        <w:t xml:space="preserve">Załącznik nr 2 i 3 </w:t>
      </w:r>
      <w:r>
        <w:rPr>
          <w:rFonts w:ascii="Times New Roman" w:hAnsi="Times New Roman" w:cs="Times New Roman"/>
        </w:rPr>
        <w:t>do SIWZ.</w:t>
      </w:r>
    </w:p>
    <w:p w:rsidR="003E56D1" w:rsidRDefault="003E56D1" w:rsidP="003E56D1">
      <w:pPr>
        <w:shd w:val="clear" w:color="auto" w:fill="FFFFFF"/>
        <w:ind w:left="426" w:right="24" w:hanging="426"/>
        <w:jc w:val="both"/>
        <w:rPr>
          <w:rFonts w:ascii="Times New Roman" w:hAnsi="Times New Roman" w:cs="Times New Roman"/>
        </w:rPr>
      </w:pPr>
      <w:r>
        <w:rPr>
          <w:rFonts w:ascii="Times New Roman" w:hAnsi="Times New Roman" w:cs="Times New Roman"/>
        </w:rPr>
        <w:t>3.3. Wykonawca, który powołuje się na zasoby innych podmiotów, w celu wykazania braku  istnienia wobec nich podstaw wykluczenia oraz spełniania, w zakresie w jakim powołuje się na ich zasoby, warunków udziału w postępowaniu, zamieszcza informacje o tych podmiotach w formularzu oferty. Zamawiający żąda aby Wykonawca, który zamierza powierzyć wykonanie części zamówienia podwykonawcom, w celu wykazania braku istnienia wobec nich podstaw wykluczenia z udziału w postępowaniu zamieszcza informacje o podwykonawcach w formularzu oferty.</w:t>
      </w:r>
    </w:p>
    <w:p w:rsidR="003E56D1" w:rsidRDefault="003E56D1" w:rsidP="003E56D1">
      <w:pPr>
        <w:autoSpaceDE w:val="0"/>
        <w:autoSpaceDN w:val="0"/>
        <w:adjustRightInd w:val="0"/>
        <w:spacing w:after="80"/>
        <w:ind w:left="426" w:hanging="426"/>
        <w:jc w:val="both"/>
        <w:rPr>
          <w:rFonts w:ascii="Times New Roman" w:hAnsi="Times New Roman" w:cs="Times New Roman"/>
        </w:rPr>
      </w:pPr>
      <w:r>
        <w:rPr>
          <w:rFonts w:ascii="Times New Roman" w:hAnsi="Times New Roman" w:cs="Times New Roman"/>
        </w:rPr>
        <w:t>3.4.  W przypadku wspólnego ubiegania się o zamówienie przez Wykonawców, oświadczenie składa każdy        z Wykonawców wspólnie ubiegających się o zamówienie. Dokumenty te potwierdzają spełnianie warunków udziału w postępowaniu oraz brak podstaw wykluczenia w zakresie, w którym każdy                  z Wykonawców wykazuje spełnianie warunków udziału w postępowaniu oraz brak podstaw wykluczenia..</w:t>
      </w:r>
    </w:p>
    <w:p w:rsidR="003E56D1" w:rsidRDefault="003E56D1" w:rsidP="003E56D1">
      <w:pPr>
        <w:spacing w:after="80"/>
        <w:ind w:left="540" w:hanging="540"/>
        <w:jc w:val="both"/>
        <w:rPr>
          <w:rFonts w:ascii="Times New Roman" w:hAnsi="Times New Roman" w:cs="Times New Roman"/>
          <w:b/>
          <w:bCs/>
          <w:color w:val="000000" w:themeColor="text1"/>
        </w:rPr>
      </w:pPr>
      <w:r>
        <w:rPr>
          <w:rFonts w:ascii="Times New Roman" w:hAnsi="Times New Roman" w:cs="Times New Roman"/>
          <w:color w:val="000000" w:themeColor="text1"/>
        </w:rPr>
        <w:t xml:space="preserve">3.5. Wykonawca w terminie 3 dni od dnia przekazania informacji tj. zamieszczenia na stronie internetowej Zamawiającego informacji z otwarcia ofert, o której mowa w art. 86 ust.5 </w:t>
      </w:r>
      <w:proofErr w:type="spellStart"/>
      <w:r>
        <w:rPr>
          <w:rFonts w:ascii="Times New Roman" w:hAnsi="Times New Roman" w:cs="Times New Roman"/>
          <w:color w:val="000000" w:themeColor="text1"/>
        </w:rPr>
        <w:t>Pzp</w:t>
      </w:r>
      <w:proofErr w:type="spellEnd"/>
      <w:r>
        <w:rPr>
          <w:rFonts w:ascii="Times New Roman" w:hAnsi="Times New Roman" w:cs="Times New Roman"/>
          <w:color w:val="000000" w:themeColor="text1"/>
        </w:rPr>
        <w:t>, przekazuje Zamawiającemu oświadczenie o przynależności lub braku przynależności do tej samej grupy kapitałowej, o której mowa w</w:t>
      </w:r>
      <w:r w:rsidR="00AF6300">
        <w:rPr>
          <w:rFonts w:ascii="Times New Roman" w:hAnsi="Times New Roman" w:cs="Times New Roman"/>
          <w:color w:val="000000" w:themeColor="text1"/>
        </w:rPr>
        <w:t xml:space="preserve"> art.24 ust. 1 pkt. 23 ustawy </w:t>
      </w:r>
      <w:proofErr w:type="spellStart"/>
      <w:r w:rsidR="00AF6300">
        <w:rPr>
          <w:rFonts w:ascii="Times New Roman" w:hAnsi="Times New Roman" w:cs="Times New Roman"/>
          <w:color w:val="000000" w:themeColor="text1"/>
        </w:rPr>
        <w:t>Pzp</w:t>
      </w:r>
      <w:proofErr w:type="spellEnd"/>
      <w:r>
        <w:rPr>
          <w:rFonts w:ascii="Times New Roman" w:hAnsi="Times New Roman" w:cs="Times New Roman"/>
          <w:color w:val="000000" w:themeColor="text1"/>
        </w:rPr>
        <w:t xml:space="preserve">. Wraz ze złożeniem oświadczenia, Wykonawca może przedstawić dowody, że powiązania z innym Wykonawcą nie prowadzą do zakłócenia konkurencji           w postępowaniu o udzielenie zamówienia - zgodnie z formularzem stanowiącym </w:t>
      </w:r>
      <w:r>
        <w:rPr>
          <w:rFonts w:ascii="Times New Roman" w:hAnsi="Times New Roman" w:cs="Times New Roman"/>
          <w:b/>
          <w:bCs/>
          <w:color w:val="000000" w:themeColor="text1"/>
        </w:rPr>
        <w:t xml:space="preserve">Załącznik nr 6 </w:t>
      </w:r>
      <w:r>
        <w:rPr>
          <w:rFonts w:ascii="Times New Roman" w:hAnsi="Times New Roman" w:cs="Times New Roman"/>
          <w:color w:val="000000" w:themeColor="text1"/>
        </w:rPr>
        <w:t>do SIWZ</w:t>
      </w:r>
      <w:r>
        <w:rPr>
          <w:rFonts w:ascii="Times New Roman" w:hAnsi="Times New Roman" w:cs="Times New Roman"/>
          <w:b/>
          <w:bCs/>
          <w:color w:val="000000" w:themeColor="text1"/>
        </w:rPr>
        <w:t>.</w:t>
      </w:r>
    </w:p>
    <w:p w:rsidR="003E56D1" w:rsidRDefault="00AF6300" w:rsidP="003E56D1">
      <w:pPr>
        <w:pStyle w:val="Akapitzlist"/>
        <w:spacing w:after="80"/>
        <w:ind w:left="540" w:hanging="540"/>
        <w:jc w:val="both"/>
        <w:rPr>
          <w:rFonts w:ascii="Times New Roman" w:hAnsi="Times New Roman" w:cs="Times New Roman"/>
          <w:sz w:val="20"/>
          <w:szCs w:val="20"/>
        </w:rPr>
      </w:pPr>
      <w:r>
        <w:rPr>
          <w:rFonts w:ascii="Times New Roman" w:hAnsi="Times New Roman" w:cs="Times New Roman"/>
          <w:sz w:val="20"/>
          <w:szCs w:val="20"/>
        </w:rPr>
        <w:t>3.6</w:t>
      </w:r>
      <w:r w:rsidR="003E56D1">
        <w:rPr>
          <w:rFonts w:ascii="Times New Roman" w:hAnsi="Times New Roman" w:cs="Times New Roman"/>
          <w:sz w:val="20"/>
          <w:szCs w:val="20"/>
        </w:rPr>
        <w:t xml:space="preserve">.  Zamawiający informuje, że w przedmiotowym postępowaniu zostanie zastosowana procedura wynikająca   z art. 24aa ustawy </w:t>
      </w:r>
      <w:proofErr w:type="spellStart"/>
      <w:r w:rsidR="003E56D1">
        <w:rPr>
          <w:rFonts w:ascii="Times New Roman" w:hAnsi="Times New Roman" w:cs="Times New Roman"/>
          <w:sz w:val="20"/>
          <w:szCs w:val="20"/>
        </w:rPr>
        <w:t>Pzp</w:t>
      </w:r>
      <w:proofErr w:type="spellEnd"/>
      <w:r w:rsidR="003E56D1">
        <w:rPr>
          <w:rFonts w:ascii="Times New Roman" w:hAnsi="Times New Roman" w:cs="Times New Roman"/>
          <w:sz w:val="20"/>
          <w:szCs w:val="20"/>
        </w:rPr>
        <w:t xml:space="preserve"> (tzw. </w:t>
      </w:r>
      <w:r w:rsidR="003E56D1">
        <w:rPr>
          <w:rFonts w:ascii="Times New Roman" w:hAnsi="Times New Roman" w:cs="Times New Roman"/>
          <w:b/>
          <w:bCs/>
          <w:sz w:val="20"/>
          <w:szCs w:val="20"/>
        </w:rPr>
        <w:t>procedura odwrócona</w:t>
      </w:r>
      <w:r w:rsidR="003E56D1">
        <w:rPr>
          <w:rFonts w:ascii="Times New Roman" w:hAnsi="Times New Roman" w:cs="Times New Roman"/>
          <w:sz w:val="20"/>
          <w:szCs w:val="20"/>
        </w:rPr>
        <w:t>). Oznacza to, że Zamawiający najpierw dokona oceny ofert, a następnie zbada, czy Wykonawca, którego oferta została oceniona jako najkorzystniejsza, nie podlega wykluczeniu oraz spełnia warunki udziału w postępowaniu.</w:t>
      </w:r>
    </w:p>
    <w:p w:rsidR="003E56D1" w:rsidRDefault="00DE10C2" w:rsidP="00DE10C2">
      <w:pPr>
        <w:autoSpaceDE w:val="0"/>
        <w:autoSpaceDN w:val="0"/>
        <w:adjustRightInd w:val="0"/>
        <w:spacing w:after="120"/>
        <w:ind w:left="426" w:hanging="426"/>
        <w:jc w:val="both"/>
        <w:rPr>
          <w:rFonts w:ascii="Times New Roman" w:hAnsi="Times New Roman" w:cs="Times New Roman"/>
        </w:rPr>
      </w:pPr>
      <w:r>
        <w:rPr>
          <w:rFonts w:ascii="Times New Roman" w:hAnsi="Times New Roman" w:cs="Times New Roman"/>
        </w:rPr>
        <w:t xml:space="preserve">3.7. </w:t>
      </w:r>
      <w:r w:rsidR="003E56D1">
        <w:rPr>
          <w:rFonts w:ascii="Times New Roman" w:hAnsi="Times New Roman" w:cs="Times New Roman"/>
        </w:rPr>
        <w:t>Zamawiający przed udzieleniem zamówienia, wezwie Wykonawcę, którego oferta została najwyżej oceniona, do złożenia w wyznaczonym, nie krótszym niż 5 dni terminie, aktualnych na dzień złożenia następujących oświadczeń lub dokumentów, w formie oryginału lub poświadczonych „za zgodność             z oryginałem” kserokopii przez Wykonawcę:</w:t>
      </w:r>
    </w:p>
    <w:p w:rsidR="003E56D1" w:rsidRDefault="00DE10C2" w:rsidP="00DE10C2">
      <w:pPr>
        <w:shd w:val="clear" w:color="auto" w:fill="FFFFFF"/>
        <w:spacing w:before="240" w:line="240" w:lineRule="exact"/>
        <w:ind w:left="1080" w:right="24" w:hanging="654"/>
        <w:jc w:val="both"/>
        <w:rPr>
          <w:rFonts w:ascii="Times New Roman" w:hAnsi="Times New Roman" w:cs="Times New Roman"/>
        </w:rPr>
      </w:pPr>
      <w:r>
        <w:rPr>
          <w:rFonts w:ascii="Times New Roman" w:hAnsi="Times New Roman" w:cs="Times New Roman"/>
        </w:rPr>
        <w:lastRenderedPageBreak/>
        <w:t xml:space="preserve">3.7.1. </w:t>
      </w:r>
      <w:r w:rsidR="003E56D1">
        <w:rPr>
          <w:rFonts w:ascii="Times New Roman" w:hAnsi="Times New Roman" w:cs="Times New Roman"/>
        </w:rPr>
        <w:t xml:space="preserve">dokument potwierdzający, że Wykonawca jest ubezpieczony od odpowiedzialności cywilnej </w:t>
      </w:r>
      <w:r>
        <w:rPr>
          <w:rFonts w:ascii="Times New Roman" w:hAnsi="Times New Roman" w:cs="Times New Roman"/>
        </w:rPr>
        <w:t xml:space="preserve">            </w:t>
      </w:r>
      <w:r w:rsidR="003E56D1">
        <w:rPr>
          <w:rFonts w:ascii="Times New Roman" w:hAnsi="Times New Roman" w:cs="Times New Roman"/>
        </w:rPr>
        <w:t xml:space="preserve">w zakresie prowadzonej działalności związanej  z przedmiotem zamówienia na sumę gwarancyjną określoną przez Zamawiającego </w:t>
      </w:r>
      <w:r w:rsidR="003E56D1" w:rsidRPr="00DE10C2">
        <w:rPr>
          <w:rFonts w:ascii="Times New Roman" w:hAnsi="Times New Roman" w:cs="Times New Roman"/>
        </w:rPr>
        <w:t xml:space="preserve">zgodnie z </w:t>
      </w:r>
      <w:proofErr w:type="spellStart"/>
      <w:r w:rsidR="003E56D1" w:rsidRPr="00DE10C2">
        <w:rPr>
          <w:rFonts w:ascii="Times New Roman" w:hAnsi="Times New Roman" w:cs="Times New Roman"/>
        </w:rPr>
        <w:t>pkt</w:t>
      </w:r>
      <w:proofErr w:type="spellEnd"/>
      <w:r w:rsidR="003E56D1" w:rsidRPr="00DE10C2">
        <w:rPr>
          <w:rFonts w:ascii="Times New Roman" w:hAnsi="Times New Roman" w:cs="Times New Roman"/>
        </w:rPr>
        <w:t xml:space="preserve"> 2.1.2.2. Jeżeli</w:t>
      </w:r>
      <w:r w:rsidR="003E56D1">
        <w:rPr>
          <w:rFonts w:ascii="Times New Roman" w:hAnsi="Times New Roman" w:cs="Times New Roman"/>
        </w:rPr>
        <w:t xml:space="preserve"> z uzasadnionej przyczyny Wykonawca nie może przedstawić dokumentów dotyczących sytuacji ekonomicznej wymaganych przez Zamawiającego, Wykonawca może przedstawić inny dokument, który w wystarczający sposób potwierdza spełnianie opisanego przez </w:t>
      </w:r>
      <w:r w:rsidR="00307A29">
        <w:rPr>
          <w:rFonts w:ascii="Times New Roman" w:hAnsi="Times New Roman" w:cs="Times New Roman"/>
        </w:rPr>
        <w:t>Z</w:t>
      </w:r>
      <w:r w:rsidR="003E56D1">
        <w:rPr>
          <w:rFonts w:ascii="Times New Roman" w:hAnsi="Times New Roman" w:cs="Times New Roman"/>
        </w:rPr>
        <w:t xml:space="preserve">amawiającego warunku. W przypadku złożenia przez Wykonawców dokumentów zawierających dane wyrażone w walucie innej niż PLN, Zamawiający jako kurs przeliczeniowy waluty przyjmie średni kurs NBP obowiązujący w dniu opublikowania ogłoszenia o zamówieniu w Biuletynie Zamówień Publicznych (w celu oceny spełnienia warunków udziału w postępowaniu). </w:t>
      </w:r>
    </w:p>
    <w:p w:rsidR="003E56D1" w:rsidRDefault="003E56D1" w:rsidP="003E56D1">
      <w:pPr>
        <w:shd w:val="clear" w:color="auto" w:fill="FFFFFF"/>
        <w:spacing w:line="240" w:lineRule="exact"/>
        <w:ind w:left="390" w:right="24"/>
        <w:jc w:val="both"/>
        <w:rPr>
          <w:rFonts w:ascii="Times New Roman" w:hAnsi="Times New Roman" w:cs="Times New Roman"/>
        </w:rPr>
      </w:pPr>
      <w:r>
        <w:rPr>
          <w:rFonts w:ascii="Times New Roman" w:hAnsi="Times New Roman" w:cs="Times New Roman"/>
        </w:rPr>
        <w:t>UWAGA: W przypadku polegania na zasobach niezbędnych do realizacji zamówienia oddanych do dyspozycji Wykonawcy przez inne podmioty – kopie dokumentów dotyczące tych innych podmiotów są poświadczane za zgodność z oryginałem przez ten podmiot, którego dany dokument dotyczy chyba, że inny podmiot ustanowił do tych czynności pełnomocnika, wówczas pełnomocnik.</w:t>
      </w:r>
    </w:p>
    <w:p w:rsidR="003E56D1" w:rsidRDefault="003E56D1" w:rsidP="003E56D1">
      <w:pPr>
        <w:shd w:val="clear" w:color="auto" w:fill="FFFFFF"/>
        <w:spacing w:before="115" w:line="240" w:lineRule="exact"/>
        <w:ind w:left="1418" w:right="24"/>
        <w:jc w:val="both"/>
        <w:rPr>
          <w:rFonts w:ascii="Times New Roman" w:hAnsi="Times New Roman" w:cs="Times New Roman"/>
        </w:rPr>
      </w:pPr>
    </w:p>
    <w:p w:rsidR="003E56D1" w:rsidRDefault="00DE10C2" w:rsidP="00DE10C2">
      <w:pPr>
        <w:tabs>
          <w:tab w:val="left" w:pos="1134"/>
        </w:tabs>
        <w:spacing w:after="80"/>
        <w:ind w:left="1134" w:hanging="708"/>
        <w:jc w:val="both"/>
        <w:rPr>
          <w:rFonts w:ascii="Times New Roman" w:hAnsi="Times New Roman" w:cs="Times New Roman"/>
        </w:rPr>
      </w:pPr>
      <w:r>
        <w:rPr>
          <w:rFonts w:ascii="Times New Roman" w:hAnsi="Times New Roman" w:cs="Times New Roman"/>
        </w:rPr>
        <w:t>3.7</w:t>
      </w:r>
      <w:r w:rsidR="003E56D1">
        <w:rPr>
          <w:rFonts w:ascii="Times New Roman" w:hAnsi="Times New Roman" w:cs="Times New Roman"/>
        </w:rPr>
        <w:t>.2</w:t>
      </w:r>
      <w:r>
        <w:rPr>
          <w:rFonts w:ascii="Times New Roman" w:hAnsi="Times New Roman" w:cs="Times New Roman"/>
        </w:rPr>
        <w:t>.</w:t>
      </w:r>
      <w:r w:rsidR="003E56D1">
        <w:rPr>
          <w:rFonts w:ascii="Times New Roman" w:hAnsi="Times New Roman" w:cs="Times New Roman"/>
        </w:rPr>
        <w:tab/>
        <w:t xml:space="preserve">wykaz robót budowlanych wykonanych nie wcześniej niż w okresie ostatnich 5 lat przed upływem terminu składania ofert, a jeżeli okres prowadzenia działalności jest krótszy –  w tym okresie, </w:t>
      </w:r>
      <w:r w:rsidR="003E56D1">
        <w:rPr>
          <w:rFonts w:ascii="Times New Roman" w:eastAsia="TimesNewRoman" w:hAnsi="Times New Roman" w:cs="Times New Roman"/>
        </w:rPr>
        <w:t>wraz        z podaniem ich rodzaju, wartości, daty, miejsca wykonania  i podmiotów, na rzecz których roboty te zostały wykonane (zgodnie z</w:t>
      </w:r>
      <w:r w:rsidR="003E56D1">
        <w:rPr>
          <w:rFonts w:ascii="Times New Roman" w:eastAsia="TimesNewRoman" w:hAnsi="Times New Roman" w:cs="Times New Roman"/>
          <w:b/>
          <w:bCs/>
        </w:rPr>
        <w:t xml:space="preserve"> Załącznikiem nr 4</w:t>
      </w:r>
      <w:r w:rsidR="003E56D1">
        <w:rPr>
          <w:rFonts w:ascii="Times New Roman" w:eastAsia="TimesNewRoman" w:hAnsi="Times New Roman" w:cs="Times New Roman"/>
        </w:rPr>
        <w:t>), z załączeniem dowodów określających, że  te roboty zostały wykonane należycie i prawidłowo ukończone, przy czym dowodami, o których mowa, są referencje bądź inne dokumenty wystawione przez podmiot, na rzecz którego roboty były wykonywane a jeżeli    z uzasadnionej przyczyny o obiektywnym charakterze Wykonawca nie jest w stanie uzyskać tych dokumentów – inne dokumenty to potwierdzające,</w:t>
      </w:r>
    </w:p>
    <w:p w:rsidR="003E56D1" w:rsidRDefault="00DE10C2" w:rsidP="00DE10C2">
      <w:pPr>
        <w:autoSpaceDE w:val="0"/>
        <w:autoSpaceDN w:val="0"/>
        <w:adjustRightInd w:val="0"/>
        <w:spacing w:after="80"/>
        <w:ind w:left="1134" w:hanging="720"/>
        <w:jc w:val="both"/>
        <w:rPr>
          <w:rFonts w:ascii="Times New Roman" w:hAnsi="Times New Roman" w:cs="Times New Roman"/>
        </w:rPr>
      </w:pPr>
      <w:r>
        <w:rPr>
          <w:rFonts w:ascii="Times New Roman" w:eastAsia="TimesNewRoman" w:hAnsi="Times New Roman" w:cs="Times New Roman"/>
        </w:rPr>
        <w:t>3.7</w:t>
      </w:r>
      <w:r w:rsidR="003E56D1">
        <w:rPr>
          <w:rFonts w:ascii="Times New Roman" w:eastAsia="TimesNewRoman" w:hAnsi="Times New Roman" w:cs="Times New Roman"/>
        </w:rPr>
        <w:t>.3</w:t>
      </w:r>
      <w:r w:rsidR="003E56D1">
        <w:rPr>
          <w:rFonts w:eastAsia="TimesNewRoman"/>
          <w:sz w:val="18"/>
          <w:szCs w:val="18"/>
        </w:rPr>
        <w:t xml:space="preserve"> </w:t>
      </w:r>
      <w:r w:rsidR="003E56D1">
        <w:rPr>
          <w:rFonts w:eastAsia="TimesNewRoman"/>
          <w:sz w:val="18"/>
          <w:szCs w:val="18"/>
        </w:rPr>
        <w:tab/>
      </w:r>
      <w:r w:rsidR="003E56D1">
        <w:rPr>
          <w:rFonts w:ascii="Times New Roman" w:eastAsia="TimesNewRoman" w:hAnsi="Times New Roman" w:cs="Times New Roman"/>
        </w:rPr>
        <w:t xml:space="preserve">wykaz osób, skierowanych przez Wykonawcę do realizacji zamówienia publicznego, </w:t>
      </w:r>
      <w:r>
        <w:rPr>
          <w:rFonts w:ascii="Times New Roman" w:eastAsia="TimesNewRoman" w:hAnsi="Times New Roman" w:cs="Times New Roman"/>
        </w:rPr>
        <w:t xml:space="preserve">                    </w:t>
      </w:r>
      <w:r w:rsidR="003E56D1">
        <w:rPr>
          <w:rFonts w:ascii="Times New Roman" w:eastAsia="TimesNewRoman" w:hAnsi="Times New Roman" w:cs="Times New Roman"/>
        </w:rPr>
        <w:t xml:space="preserve">w szczególności odpowiedzialnych za kierowanie robotami budowlanymi i elektrycznymi, wraz </w:t>
      </w:r>
      <w:r>
        <w:rPr>
          <w:rFonts w:ascii="Times New Roman" w:eastAsia="TimesNewRoman" w:hAnsi="Times New Roman" w:cs="Times New Roman"/>
        </w:rPr>
        <w:t xml:space="preserve">     </w:t>
      </w:r>
      <w:r w:rsidR="003E56D1">
        <w:rPr>
          <w:rFonts w:ascii="Times New Roman" w:eastAsia="TimesNewRoman" w:hAnsi="Times New Roman" w:cs="Times New Roman"/>
        </w:rPr>
        <w:t xml:space="preserve">z informacjami na temat ich kwalifikacji zawodowych, uprawnień, doświadczenia i wykształcenia, niezbędnych do wykonania zamówienia publicznego w sposób należyty a także zakresu wykonywanych przez nie czynności oraz informacją o podstawie do dysponowania tymi osobami, zgodnie z </w:t>
      </w:r>
      <w:r w:rsidR="003E56D1">
        <w:rPr>
          <w:rFonts w:ascii="Times New Roman" w:hAnsi="Times New Roman" w:cs="Times New Roman"/>
          <w:b/>
          <w:bCs/>
        </w:rPr>
        <w:t>Z</w:t>
      </w:r>
      <w:r w:rsidR="003E56D1">
        <w:rPr>
          <w:rFonts w:ascii="Times New Roman" w:eastAsia="Verdana,Bold" w:hAnsi="Times New Roman" w:cs="Times New Roman"/>
          <w:b/>
          <w:bCs/>
        </w:rPr>
        <w:t xml:space="preserve">ałącznikiem nr 5 </w:t>
      </w:r>
      <w:r w:rsidR="003E56D1">
        <w:rPr>
          <w:rFonts w:ascii="Times New Roman" w:hAnsi="Times New Roman" w:cs="Times New Roman"/>
        </w:rPr>
        <w:t>do SIWZ.</w:t>
      </w:r>
      <w:r>
        <w:rPr>
          <w:rFonts w:ascii="Times New Roman" w:hAnsi="Times New Roman" w:cs="Times New Roman"/>
        </w:rPr>
        <w:t xml:space="preserve"> </w:t>
      </w:r>
      <w:r w:rsidR="003E56D1">
        <w:rPr>
          <w:rFonts w:ascii="Times New Roman" w:hAnsi="Times New Roman" w:cs="Times New Roman"/>
        </w:rPr>
        <w:t xml:space="preserve">W przedmiotowym wykazie Wykonawca zamieszcza również wykaz pracowników uczestniczących w realizacji przedmiotowego zamówienia, </w:t>
      </w:r>
      <w:r>
        <w:rPr>
          <w:rFonts w:ascii="Times New Roman" w:hAnsi="Times New Roman" w:cs="Times New Roman"/>
        </w:rPr>
        <w:t xml:space="preserve">               </w:t>
      </w:r>
      <w:r w:rsidR="003E56D1">
        <w:rPr>
          <w:rFonts w:ascii="Times New Roman" w:hAnsi="Times New Roman" w:cs="Times New Roman"/>
        </w:rPr>
        <w:t>z określeniem sposobu i czasokresu zatrudnienia, zgodnie z Rozdziałem V SIWZ.</w:t>
      </w:r>
    </w:p>
    <w:p w:rsidR="003E56D1" w:rsidRPr="007B3C0D" w:rsidRDefault="003E56D1" w:rsidP="00DE10C2">
      <w:pPr>
        <w:autoSpaceDE w:val="0"/>
        <w:autoSpaceDN w:val="0"/>
        <w:adjustRightInd w:val="0"/>
        <w:spacing w:after="80"/>
        <w:ind w:left="1134" w:hanging="720"/>
        <w:jc w:val="both"/>
        <w:rPr>
          <w:rFonts w:ascii="Times New Roman" w:hAnsi="Times New Roman" w:cs="Times New Roman"/>
        </w:rPr>
      </w:pPr>
      <w:r>
        <w:rPr>
          <w:rFonts w:ascii="Times New Roman" w:hAnsi="Times New Roman" w:cs="Times New Roman"/>
        </w:rPr>
        <w:t>3.</w:t>
      </w:r>
      <w:r w:rsidR="00DE10C2">
        <w:rPr>
          <w:rFonts w:ascii="Times New Roman" w:hAnsi="Times New Roman" w:cs="Times New Roman"/>
        </w:rPr>
        <w:t>7</w:t>
      </w:r>
      <w:r>
        <w:rPr>
          <w:rFonts w:ascii="Times New Roman" w:hAnsi="Times New Roman" w:cs="Times New Roman"/>
        </w:rPr>
        <w:t>.4</w:t>
      </w:r>
      <w:r w:rsidR="00DE10C2">
        <w:rPr>
          <w:rFonts w:ascii="Times New Roman" w:hAnsi="Times New Roman" w:cs="Times New Roman"/>
        </w:rPr>
        <w:t>.</w:t>
      </w:r>
      <w:r>
        <w:rPr>
          <w:sz w:val="18"/>
          <w:szCs w:val="18"/>
        </w:rPr>
        <w:t xml:space="preserve"> </w:t>
      </w:r>
      <w:r>
        <w:rPr>
          <w:sz w:val="18"/>
          <w:szCs w:val="18"/>
        </w:rPr>
        <w:tab/>
      </w:r>
      <w:r>
        <w:rPr>
          <w:rFonts w:ascii="Times New Roman" w:hAnsi="Times New Roman" w:cs="Times New Roman"/>
        </w:rPr>
        <w:t xml:space="preserve">odpis z właściwego rejestru lub z centralnej ewidencji i informacji o działalności gospodarczej, jeżeli odrębne przepisy wymagają wpisu do rejestru lub ewidencji, w celu wykazania braku podstaw do wykluczenia w oparciu o art. 24 ust. 5 </w:t>
      </w:r>
      <w:proofErr w:type="spellStart"/>
      <w:r>
        <w:rPr>
          <w:rFonts w:ascii="Times New Roman" w:hAnsi="Times New Roman" w:cs="Times New Roman"/>
        </w:rPr>
        <w:t>pkt</w:t>
      </w:r>
      <w:proofErr w:type="spellEnd"/>
      <w:r>
        <w:rPr>
          <w:rFonts w:ascii="Times New Roman" w:hAnsi="Times New Roman" w:cs="Times New Roman"/>
        </w:rPr>
        <w:t xml:space="preserve"> 1 ustawy </w:t>
      </w:r>
      <w:proofErr w:type="spellStart"/>
      <w:r>
        <w:rPr>
          <w:rFonts w:ascii="Times New Roman" w:hAnsi="Times New Roman" w:cs="Times New Roman"/>
        </w:rPr>
        <w:t>Pzp</w:t>
      </w:r>
      <w:proofErr w:type="spellEnd"/>
      <w:r>
        <w:rPr>
          <w:rFonts w:ascii="Times New Roman" w:hAnsi="Times New Roman" w:cs="Times New Roman"/>
        </w:rPr>
        <w:t xml:space="preserve">. </w:t>
      </w:r>
      <w:r w:rsidR="00046008" w:rsidRPr="007B3C0D">
        <w:rPr>
          <w:rFonts w:ascii="Times New Roman" w:hAnsi="Times New Roman" w:cs="Times New Roman"/>
        </w:rPr>
        <w:t xml:space="preserve">Odpis powinien być wystawiony z datą nie wcześniejszą jak </w:t>
      </w:r>
      <w:r w:rsidR="007B3C0D" w:rsidRPr="007B3C0D">
        <w:rPr>
          <w:rFonts w:ascii="Times New Roman" w:hAnsi="Times New Roman" w:cs="Times New Roman"/>
        </w:rPr>
        <w:t>6</w:t>
      </w:r>
      <w:r w:rsidR="00DE10C2">
        <w:rPr>
          <w:rFonts w:ascii="Times New Roman" w:hAnsi="Times New Roman" w:cs="Times New Roman"/>
        </w:rPr>
        <w:t xml:space="preserve"> miesię</w:t>
      </w:r>
      <w:r w:rsidR="00046008" w:rsidRPr="007B3C0D">
        <w:rPr>
          <w:rFonts w:ascii="Times New Roman" w:hAnsi="Times New Roman" w:cs="Times New Roman"/>
        </w:rPr>
        <w:t>c</w:t>
      </w:r>
      <w:r w:rsidR="007B3C0D" w:rsidRPr="007B3C0D">
        <w:rPr>
          <w:rFonts w:ascii="Times New Roman" w:hAnsi="Times New Roman" w:cs="Times New Roman"/>
        </w:rPr>
        <w:t>y</w:t>
      </w:r>
      <w:r w:rsidR="00046008" w:rsidRPr="007B3C0D">
        <w:rPr>
          <w:rFonts w:ascii="Times New Roman" w:hAnsi="Times New Roman" w:cs="Times New Roman"/>
        </w:rPr>
        <w:t xml:space="preserve"> przed terminem otwarcia ofert.</w:t>
      </w:r>
    </w:p>
    <w:p w:rsidR="003E56D1" w:rsidRDefault="00DE10C2" w:rsidP="00DE10C2">
      <w:pPr>
        <w:widowControl w:val="0"/>
        <w:shd w:val="clear" w:color="auto" w:fill="FFFFFF"/>
        <w:tabs>
          <w:tab w:val="left" w:pos="288"/>
        </w:tabs>
        <w:autoSpaceDE w:val="0"/>
        <w:autoSpaceDN w:val="0"/>
        <w:adjustRightInd w:val="0"/>
        <w:spacing w:line="240" w:lineRule="exact"/>
        <w:ind w:left="1134" w:right="24" w:hanging="708"/>
        <w:jc w:val="both"/>
        <w:rPr>
          <w:rFonts w:ascii="Times New Roman" w:hAnsi="Times New Roman" w:cs="Times New Roman"/>
        </w:rPr>
      </w:pPr>
      <w:r>
        <w:rPr>
          <w:rFonts w:ascii="Times New Roman" w:hAnsi="Times New Roman" w:cs="Times New Roman"/>
        </w:rPr>
        <w:t>3.7.5.</w:t>
      </w:r>
      <w:r>
        <w:rPr>
          <w:rFonts w:ascii="Times New Roman" w:hAnsi="Times New Roman" w:cs="Times New Roman"/>
        </w:rPr>
        <w:tab/>
      </w:r>
      <w:r w:rsidR="003E56D1">
        <w:rPr>
          <w:rFonts w:ascii="Times New Roman" w:hAnsi="Times New Roman" w:cs="Times New Roman"/>
        </w:rPr>
        <w:t xml:space="preserve">W przypadku Wykonawcy, który polega na zdolnościach lub sytuacji innych podmiotów na zasadach określonych w art. 22a ustawy, Wykonawca zobowiązany jest złożyć pisemne zobowiązania tych podmiotów do oddania Wykonawcy do dyspozycji niezbędnych zasobów </w:t>
      </w:r>
      <w:r>
        <w:rPr>
          <w:rFonts w:ascii="Times New Roman" w:hAnsi="Times New Roman" w:cs="Times New Roman"/>
        </w:rPr>
        <w:t xml:space="preserve">       </w:t>
      </w:r>
      <w:r w:rsidR="003E56D1">
        <w:rPr>
          <w:rFonts w:ascii="Times New Roman" w:hAnsi="Times New Roman" w:cs="Times New Roman"/>
        </w:rPr>
        <w:t>w zakresie i na okres wykonywania przedmiotu zamówienia.</w:t>
      </w:r>
    </w:p>
    <w:p w:rsidR="003E56D1" w:rsidRDefault="00606D41" w:rsidP="00606D41">
      <w:pPr>
        <w:shd w:val="clear" w:color="auto" w:fill="FFFFFF"/>
        <w:tabs>
          <w:tab w:val="left" w:pos="1134"/>
        </w:tabs>
        <w:spacing w:line="240" w:lineRule="exact"/>
        <w:ind w:left="1134" w:right="23" w:hanging="708"/>
        <w:jc w:val="both"/>
        <w:rPr>
          <w:rFonts w:ascii="Times New Roman" w:hAnsi="Times New Roman" w:cs="Times New Roman"/>
        </w:rPr>
      </w:pPr>
      <w:r>
        <w:rPr>
          <w:rFonts w:ascii="Times New Roman" w:hAnsi="Times New Roman" w:cs="Times New Roman"/>
        </w:rPr>
        <w:tab/>
      </w:r>
      <w:r w:rsidR="003E56D1">
        <w:rPr>
          <w:rFonts w:ascii="Times New Roman" w:hAnsi="Times New Roman" w:cs="Times New Roman"/>
        </w:rPr>
        <w:t xml:space="preserve">W przypadku polegania na zasobach niezbędnych do realizacji zamówienia oddanych do dyspozycji Wykonawcy przez inne podmioty,  dokumenty dotyczące tych innych podmiotów są składane  w formie określonej w Rozporządzeniu Ministra Rozwoju z dnia 26 lipca 2016 r. </w:t>
      </w:r>
      <w:r>
        <w:rPr>
          <w:rFonts w:ascii="Times New Roman" w:hAnsi="Times New Roman" w:cs="Times New Roman"/>
        </w:rPr>
        <w:t xml:space="preserve">          </w:t>
      </w:r>
      <w:r w:rsidR="003E56D1">
        <w:rPr>
          <w:rFonts w:ascii="Times New Roman" w:hAnsi="Times New Roman" w:cs="Times New Roman"/>
        </w:rPr>
        <w:t xml:space="preserve">w sprawie rodzajów dokumentów, jakich może żądać </w:t>
      </w:r>
      <w:r w:rsidR="00FE6D86">
        <w:rPr>
          <w:rFonts w:ascii="Times New Roman" w:hAnsi="Times New Roman" w:cs="Times New Roman"/>
        </w:rPr>
        <w:t>Z</w:t>
      </w:r>
      <w:r w:rsidR="003E56D1">
        <w:rPr>
          <w:rFonts w:ascii="Times New Roman" w:hAnsi="Times New Roman" w:cs="Times New Roman"/>
        </w:rPr>
        <w:t xml:space="preserve">amawiający od </w:t>
      </w:r>
      <w:r w:rsidR="00FE6D86">
        <w:rPr>
          <w:rFonts w:ascii="Times New Roman" w:hAnsi="Times New Roman" w:cs="Times New Roman"/>
        </w:rPr>
        <w:t>W</w:t>
      </w:r>
      <w:r w:rsidR="003E56D1">
        <w:rPr>
          <w:rFonts w:ascii="Times New Roman" w:hAnsi="Times New Roman" w:cs="Times New Roman"/>
        </w:rPr>
        <w:t>ykonawcy</w:t>
      </w:r>
      <w:r w:rsidR="00FE6D86">
        <w:rPr>
          <w:rFonts w:ascii="Times New Roman" w:hAnsi="Times New Roman" w:cs="Times New Roman"/>
        </w:rPr>
        <w:t xml:space="preserve">                      </w:t>
      </w:r>
      <w:r w:rsidR="003E56D1">
        <w:rPr>
          <w:rFonts w:ascii="Times New Roman" w:hAnsi="Times New Roman" w:cs="Times New Roman"/>
        </w:rPr>
        <w:t xml:space="preserve"> w postępowaniu o udzielenie zamówienia. </w:t>
      </w:r>
    </w:p>
    <w:p w:rsidR="003E56D1" w:rsidRDefault="00606D41" w:rsidP="00606D41">
      <w:pPr>
        <w:autoSpaceDE w:val="0"/>
        <w:autoSpaceDN w:val="0"/>
        <w:adjustRightInd w:val="0"/>
        <w:spacing w:after="80"/>
        <w:ind w:left="1134" w:hanging="708"/>
        <w:jc w:val="both"/>
        <w:rPr>
          <w:rFonts w:ascii="Times New Roman" w:hAnsi="Times New Roman" w:cs="Times New Roman"/>
        </w:rPr>
      </w:pPr>
      <w:r>
        <w:rPr>
          <w:rFonts w:ascii="Times New Roman" w:hAnsi="Times New Roman" w:cs="Times New Roman"/>
        </w:rPr>
        <w:t>3.7.6.</w:t>
      </w:r>
      <w:r>
        <w:rPr>
          <w:rFonts w:ascii="Times New Roman" w:hAnsi="Times New Roman" w:cs="Times New Roman"/>
        </w:rPr>
        <w:tab/>
      </w:r>
      <w:r w:rsidR="003E56D1">
        <w:rPr>
          <w:rFonts w:ascii="Times New Roman" w:hAnsi="Times New Roman" w:cs="Times New Roman"/>
        </w:rPr>
        <w:t xml:space="preserve">Zamawiający żąda od Wykonawcy przedstawienia dokumentów wymienionych w </w:t>
      </w:r>
      <w:proofErr w:type="spellStart"/>
      <w:r>
        <w:rPr>
          <w:rFonts w:ascii="Times New Roman" w:hAnsi="Times New Roman" w:cs="Times New Roman"/>
        </w:rPr>
        <w:t>p</w:t>
      </w:r>
      <w:r w:rsidR="003E56D1">
        <w:rPr>
          <w:rFonts w:ascii="Times New Roman" w:hAnsi="Times New Roman" w:cs="Times New Roman"/>
        </w:rPr>
        <w:t>pkt</w:t>
      </w:r>
      <w:proofErr w:type="spellEnd"/>
      <w:r w:rsidR="003E56D1">
        <w:rPr>
          <w:rFonts w:ascii="Times New Roman" w:hAnsi="Times New Roman" w:cs="Times New Roman"/>
        </w:rPr>
        <w:t xml:space="preserve">  3.</w:t>
      </w:r>
      <w:r>
        <w:rPr>
          <w:rFonts w:ascii="Times New Roman" w:hAnsi="Times New Roman" w:cs="Times New Roman"/>
        </w:rPr>
        <w:t>7</w:t>
      </w:r>
      <w:r w:rsidR="003E56D1">
        <w:rPr>
          <w:rFonts w:ascii="Times New Roman" w:hAnsi="Times New Roman" w:cs="Times New Roman"/>
        </w:rPr>
        <w:t>.4 dotyczących podwykonawcy/ów, któremu/którym Wykonawca zamierza powierzyć wykonanie części zamówienia, a który/którzy nie jest/są podmiotem/</w:t>
      </w:r>
      <w:proofErr w:type="spellStart"/>
      <w:r w:rsidR="003E56D1">
        <w:rPr>
          <w:rFonts w:ascii="Times New Roman" w:hAnsi="Times New Roman" w:cs="Times New Roman"/>
        </w:rPr>
        <w:t>ami</w:t>
      </w:r>
      <w:proofErr w:type="spellEnd"/>
      <w:r w:rsidR="003E56D1">
        <w:rPr>
          <w:rFonts w:ascii="Times New Roman" w:hAnsi="Times New Roman" w:cs="Times New Roman"/>
        </w:rPr>
        <w:t>, na którego/których zdolnościach lub sytuacji wykonawca polega na zasadach określonych w art. 22a ustawy.</w:t>
      </w:r>
    </w:p>
    <w:p w:rsidR="003E56D1" w:rsidRDefault="00606D41" w:rsidP="00606D41">
      <w:pPr>
        <w:shd w:val="clear" w:color="auto" w:fill="FFFFFF"/>
        <w:autoSpaceDE w:val="0"/>
        <w:autoSpaceDN w:val="0"/>
        <w:adjustRightInd w:val="0"/>
        <w:spacing w:after="80" w:line="240" w:lineRule="exact"/>
        <w:ind w:left="1134" w:right="24" w:hanging="708"/>
        <w:jc w:val="both"/>
        <w:rPr>
          <w:rFonts w:ascii="Times New Roman" w:hAnsi="Times New Roman" w:cs="Times New Roman"/>
        </w:rPr>
      </w:pPr>
      <w:r>
        <w:rPr>
          <w:rFonts w:ascii="Times New Roman" w:hAnsi="Times New Roman" w:cs="Times New Roman"/>
        </w:rPr>
        <w:t xml:space="preserve">3.7.7.    </w:t>
      </w:r>
      <w:r w:rsidR="003E56D1">
        <w:rPr>
          <w:rFonts w:ascii="Times New Roman" w:hAnsi="Times New Roman" w:cs="Times New Roman"/>
        </w:rPr>
        <w:t xml:space="preserve">Wykonawca, który podlega wykluczeniu na podstawie art. 24 ust. 1 </w:t>
      </w:r>
      <w:proofErr w:type="spellStart"/>
      <w:r w:rsidR="003E56D1">
        <w:rPr>
          <w:rFonts w:ascii="Times New Roman" w:hAnsi="Times New Roman" w:cs="Times New Roman"/>
        </w:rPr>
        <w:t>pkt</w:t>
      </w:r>
      <w:proofErr w:type="spellEnd"/>
      <w:r w:rsidR="003E56D1">
        <w:rPr>
          <w:rFonts w:ascii="Times New Roman" w:hAnsi="Times New Roman" w:cs="Times New Roman"/>
        </w:rPr>
        <w:t xml:space="preserve"> 13 i 14 </w:t>
      </w:r>
      <w:r w:rsidR="003E56D1" w:rsidRPr="00A1384C">
        <w:rPr>
          <w:rFonts w:ascii="Times New Roman" w:hAnsi="Times New Roman" w:cs="Times New Roman"/>
          <w:color w:val="000000" w:themeColor="text1"/>
        </w:rPr>
        <w:t>oraz 16-20</w:t>
      </w:r>
      <w:r w:rsidR="003E56D1">
        <w:rPr>
          <w:rFonts w:ascii="Times New Roman" w:hAnsi="Times New Roman" w:cs="Times New Roman"/>
        </w:rPr>
        <w:t xml:space="preserve"> </w:t>
      </w:r>
      <w:r w:rsidR="00C77BE8">
        <w:rPr>
          <w:rFonts w:ascii="Times New Roman" w:hAnsi="Times New Roman" w:cs="Times New Roman"/>
        </w:rPr>
        <w:t xml:space="preserve">lub ust. 5 </w:t>
      </w:r>
      <w:r w:rsidR="003E56D1">
        <w:rPr>
          <w:rFonts w:ascii="Times New Roman" w:hAnsi="Times New Roman" w:cs="Times New Roman"/>
        </w:rPr>
        <w:t xml:space="preserve">może przedstawić dowody na to, że podjęte przez niego środki są wystarczające do wykazania jego rzetelności, w szczególności udowodnić naprawienie szkody wyrządzonej przestępstwem lub przestępstwem skarbowym, zadośćuczynienie pieniężne za doznaną krzywdę lub naprawienie szkody, wyczerpujące wyjaśnienie stanu faktycznego oraz współpracę z organami ścigania oraz podjęcie konkretnych środków technicznych, organizacyjnych i kadrowych, które są odpowiednie dla zapobiegania dalszym przestępstwom lub przestępstwom skarbowym lub nieprawidłowego </w:t>
      </w:r>
      <w:r w:rsidR="003E56D1">
        <w:rPr>
          <w:rFonts w:ascii="Times New Roman" w:hAnsi="Times New Roman" w:cs="Times New Roman"/>
        </w:rPr>
        <w:lastRenderedPageBreak/>
        <w:t>postępowania Wykonawcy. Przepisu zdania pierwszego nie stosuje się, jeżeli wobec Wykonawcy, będącego podmiotem zbiorowym, orzeczono prawomocnym wyrokiem sądu zakaz ubiegania się            o udzielenie zamówienia oraz nie upłynął określony w tym wyroku okres obowiąz</w:t>
      </w:r>
      <w:r w:rsidR="00F91F0A">
        <w:rPr>
          <w:rFonts w:ascii="Times New Roman" w:hAnsi="Times New Roman" w:cs="Times New Roman"/>
        </w:rPr>
        <w:t>yw</w:t>
      </w:r>
      <w:r w:rsidR="003E56D1">
        <w:rPr>
          <w:rFonts w:ascii="Times New Roman" w:hAnsi="Times New Roman" w:cs="Times New Roman"/>
        </w:rPr>
        <w:t>ania tego zakazu.</w:t>
      </w:r>
    </w:p>
    <w:p w:rsidR="003E56D1" w:rsidRPr="005A2A93" w:rsidRDefault="003E56D1" w:rsidP="00447BCD">
      <w:pPr>
        <w:pStyle w:val="Nagwek9"/>
        <w:ind w:left="1134" w:hanging="705"/>
        <w:jc w:val="both"/>
        <w:rPr>
          <w:rFonts w:ascii="Times New Roman" w:hAnsi="Times New Roman"/>
          <w:color w:val="000000" w:themeColor="text1"/>
        </w:rPr>
      </w:pPr>
      <w:r>
        <w:rPr>
          <w:rFonts w:ascii="Times New Roman" w:hAnsi="Times New Roman"/>
          <w:sz w:val="20"/>
          <w:szCs w:val="20"/>
        </w:rPr>
        <w:t>3.</w:t>
      </w:r>
      <w:r w:rsidR="00447BCD">
        <w:rPr>
          <w:rFonts w:ascii="Times New Roman" w:hAnsi="Times New Roman"/>
          <w:sz w:val="20"/>
          <w:szCs w:val="20"/>
        </w:rPr>
        <w:t>7.8.</w:t>
      </w:r>
      <w:r>
        <w:rPr>
          <w:rFonts w:ascii="Times New Roman" w:hAnsi="Times New Roman"/>
          <w:sz w:val="20"/>
          <w:szCs w:val="20"/>
        </w:rPr>
        <w:tab/>
        <w:t xml:space="preserve">Wykonawca nie jest obowiązany do złożenia oświadczeń lub dokumentów potwierdzających okoliczności, o których mowa w art. 25 ust. 1 </w:t>
      </w:r>
      <w:proofErr w:type="spellStart"/>
      <w:r>
        <w:rPr>
          <w:rFonts w:ascii="Times New Roman" w:hAnsi="Times New Roman"/>
          <w:sz w:val="20"/>
          <w:szCs w:val="20"/>
        </w:rPr>
        <w:t>pkt</w:t>
      </w:r>
      <w:proofErr w:type="spellEnd"/>
      <w:r>
        <w:rPr>
          <w:rFonts w:ascii="Times New Roman" w:hAnsi="Times New Roman"/>
          <w:sz w:val="20"/>
          <w:szCs w:val="20"/>
        </w:rPr>
        <w:t xml:space="preserve"> 1 i 3 ustawy </w:t>
      </w:r>
      <w:proofErr w:type="spellStart"/>
      <w:r>
        <w:rPr>
          <w:rFonts w:ascii="Times New Roman" w:hAnsi="Times New Roman"/>
          <w:sz w:val="20"/>
          <w:szCs w:val="20"/>
        </w:rPr>
        <w:t>Pzp</w:t>
      </w:r>
      <w:proofErr w:type="spellEnd"/>
      <w:r>
        <w:rPr>
          <w:rFonts w:ascii="Times New Roman" w:hAnsi="Times New Roman"/>
          <w:sz w:val="20"/>
          <w:szCs w:val="20"/>
        </w:rPr>
        <w:t xml:space="preserve">, jeżeli Zamawiający posiada oświadczenia lub dokumenty dotyczące tego Wykonawcy lub może je uzyskać za pomocą bezpłatnych i ogólnodostępnych baz danych w szczególności rejestrów publicznych w rozumieniu ustawy z dnia 17 luty 2005 r.  o informatyzacji dzielności podmiotów realizujących zadania publiczne (Dz. U. z 2014 r. poz. 1114 oraz z 2016 r. poz. 352). </w:t>
      </w:r>
      <w:r w:rsidRPr="005A2A93">
        <w:rPr>
          <w:rFonts w:ascii="Times New Roman" w:hAnsi="Times New Roman"/>
          <w:color w:val="000000" w:themeColor="text1"/>
        </w:rPr>
        <w:t>W tym celu Wykonawca wskazuje w Formularzu oferty jednoznacznie i wyczerpująco źródło (adres) bazy danych lub postępowanie, w którym u Zamawiającego znajdują się odpowiednie</w:t>
      </w:r>
      <w:r w:rsidR="005A2A93" w:rsidRPr="005A2A93">
        <w:rPr>
          <w:rFonts w:ascii="Times New Roman" w:hAnsi="Times New Roman"/>
          <w:color w:val="000000" w:themeColor="text1"/>
        </w:rPr>
        <w:t>,</w:t>
      </w:r>
      <w:r w:rsidRPr="005A2A93">
        <w:rPr>
          <w:rFonts w:ascii="Times New Roman" w:hAnsi="Times New Roman"/>
          <w:color w:val="000000" w:themeColor="text1"/>
        </w:rPr>
        <w:t xml:space="preserve"> </w:t>
      </w:r>
      <w:r w:rsidR="005A2A93" w:rsidRPr="005A2A93">
        <w:rPr>
          <w:rFonts w:ascii="Times New Roman" w:hAnsi="Times New Roman"/>
          <w:color w:val="000000" w:themeColor="text1"/>
        </w:rPr>
        <w:t xml:space="preserve">zachowującą swoją ważność </w:t>
      </w:r>
      <w:r w:rsidRPr="005A2A93">
        <w:rPr>
          <w:rFonts w:ascii="Times New Roman" w:hAnsi="Times New Roman"/>
          <w:color w:val="000000" w:themeColor="text1"/>
        </w:rPr>
        <w:t>oświadczenia lub dokumenty</w:t>
      </w:r>
      <w:r w:rsidR="005A2A93" w:rsidRPr="005A2A93">
        <w:rPr>
          <w:rFonts w:ascii="Times New Roman" w:hAnsi="Times New Roman"/>
          <w:color w:val="000000" w:themeColor="text1"/>
        </w:rPr>
        <w:t>.</w:t>
      </w:r>
      <w:r w:rsidRPr="005A2A93">
        <w:rPr>
          <w:rFonts w:ascii="Times New Roman" w:hAnsi="Times New Roman"/>
          <w:color w:val="000000" w:themeColor="text1"/>
        </w:rPr>
        <w:t xml:space="preserve"> </w:t>
      </w:r>
    </w:p>
    <w:p w:rsidR="003E56D1" w:rsidRDefault="00447BCD" w:rsidP="00447BCD">
      <w:pPr>
        <w:shd w:val="clear" w:color="auto" w:fill="FFFFFF"/>
        <w:spacing w:line="240" w:lineRule="exact"/>
        <w:ind w:left="1134" w:right="24" w:hanging="708"/>
        <w:jc w:val="both"/>
        <w:rPr>
          <w:rFonts w:ascii="Times New Roman" w:hAnsi="Times New Roman" w:cs="Times New Roman"/>
        </w:rPr>
      </w:pPr>
      <w:r>
        <w:rPr>
          <w:rFonts w:ascii="Times New Roman" w:hAnsi="Times New Roman" w:cs="Times New Roman"/>
        </w:rPr>
        <w:t xml:space="preserve">3.7.9.    </w:t>
      </w:r>
      <w:r w:rsidR="003E56D1">
        <w:rPr>
          <w:rFonts w:ascii="Times New Roman" w:hAnsi="Times New Roman" w:cs="Times New Roman"/>
        </w:rPr>
        <w:t>W przypadku podmiotów występujących wspólnie o udzielenie zamówienia Wykonawcy załączają dokument ustanawiający pełnomocnika do reprezentowania lub reprezentowania i podpisania umowy zgodnie z art. 23 ustawy oraz załączają do oferty to pełnomocnictwo w formie oryginału lub kserokopii poświadczonej notarialnie.</w:t>
      </w:r>
    </w:p>
    <w:p w:rsidR="003E56D1" w:rsidRDefault="00447BCD" w:rsidP="00447BCD">
      <w:pPr>
        <w:shd w:val="clear" w:color="auto" w:fill="FFFFFF"/>
        <w:spacing w:line="240" w:lineRule="exact"/>
        <w:ind w:left="1134" w:right="24" w:hanging="705"/>
        <w:jc w:val="both"/>
        <w:rPr>
          <w:rFonts w:ascii="Times New Roman" w:hAnsi="Times New Roman" w:cs="Times New Roman"/>
        </w:rPr>
      </w:pPr>
      <w:r>
        <w:rPr>
          <w:rFonts w:ascii="Times New Roman" w:hAnsi="Times New Roman" w:cs="Times New Roman"/>
        </w:rPr>
        <w:t>3.7.10.</w:t>
      </w:r>
      <w:r w:rsidR="003E56D1">
        <w:rPr>
          <w:rFonts w:ascii="Times New Roman" w:hAnsi="Times New Roman" w:cs="Times New Roman"/>
        </w:rPr>
        <w:tab/>
      </w:r>
      <w:r w:rsidR="003E56D1" w:rsidRPr="00447BCD">
        <w:rPr>
          <w:rFonts w:ascii="Times New Roman" w:hAnsi="Times New Roman" w:cs="Times New Roman"/>
          <w:color w:val="000000" w:themeColor="text1"/>
        </w:rPr>
        <w:t xml:space="preserve">Zgodnie z art. 25a ust. 6 ustawy </w:t>
      </w:r>
      <w:proofErr w:type="spellStart"/>
      <w:r w:rsidR="003E56D1" w:rsidRPr="00447BCD">
        <w:rPr>
          <w:rFonts w:ascii="Times New Roman" w:hAnsi="Times New Roman" w:cs="Times New Roman"/>
          <w:color w:val="000000" w:themeColor="text1"/>
        </w:rPr>
        <w:t>Pzp</w:t>
      </w:r>
      <w:proofErr w:type="spellEnd"/>
      <w:r w:rsidR="003E56D1" w:rsidRPr="00447BCD">
        <w:rPr>
          <w:rFonts w:ascii="Times New Roman" w:hAnsi="Times New Roman" w:cs="Times New Roman"/>
          <w:color w:val="000000" w:themeColor="text1"/>
        </w:rPr>
        <w:t xml:space="preserve"> </w:t>
      </w:r>
      <w:r>
        <w:rPr>
          <w:rFonts w:ascii="Times New Roman" w:hAnsi="Times New Roman" w:cs="Times New Roman"/>
          <w:color w:val="000000" w:themeColor="text1"/>
        </w:rPr>
        <w:t>,</w:t>
      </w:r>
      <w:r w:rsidR="003E56D1" w:rsidRPr="00447BCD">
        <w:rPr>
          <w:rFonts w:ascii="Times New Roman" w:hAnsi="Times New Roman" w:cs="Times New Roman"/>
          <w:color w:val="000000" w:themeColor="text1"/>
        </w:rPr>
        <w:t xml:space="preserve"> </w:t>
      </w:r>
      <w:r w:rsidRPr="00447BCD">
        <w:rPr>
          <w:rFonts w:ascii="Times New Roman" w:hAnsi="Times New Roman" w:cs="Times New Roman"/>
          <w:color w:val="000000" w:themeColor="text1"/>
        </w:rPr>
        <w:t>w</w:t>
      </w:r>
      <w:r w:rsidR="003E56D1" w:rsidRPr="00447BCD">
        <w:rPr>
          <w:rFonts w:ascii="Times New Roman" w:hAnsi="Times New Roman" w:cs="Times New Roman"/>
          <w:color w:val="000000" w:themeColor="text1"/>
        </w:rPr>
        <w:t xml:space="preserve"> przypadku wspólnego ubiegania się o zamówienie przez Wykonawców,</w:t>
      </w:r>
      <w:r w:rsidR="003E56D1">
        <w:rPr>
          <w:rFonts w:ascii="Times New Roman" w:hAnsi="Times New Roman" w:cs="Times New Roman"/>
        </w:rPr>
        <w:t xml:space="preserve"> oświadczenia z art. 25a ust 1 ustawy </w:t>
      </w:r>
      <w:proofErr w:type="spellStart"/>
      <w:r w:rsidR="003E56D1">
        <w:rPr>
          <w:rFonts w:ascii="Times New Roman" w:hAnsi="Times New Roman" w:cs="Times New Roman"/>
        </w:rPr>
        <w:t>Pzp</w:t>
      </w:r>
      <w:proofErr w:type="spellEnd"/>
      <w:r w:rsidR="003E56D1">
        <w:rPr>
          <w:rFonts w:ascii="Times New Roman" w:hAnsi="Times New Roman" w:cs="Times New Roman"/>
        </w:rPr>
        <w:t xml:space="preserve"> (załączniki nr 2 i 3 do SIWZ), składa każdy z Wykonawców wspólnie ubiegających się o zamówienie.</w:t>
      </w:r>
    </w:p>
    <w:p w:rsidR="003E56D1" w:rsidRDefault="003E56D1" w:rsidP="00447BCD">
      <w:pPr>
        <w:shd w:val="clear" w:color="auto" w:fill="FFFFFF"/>
        <w:spacing w:line="240" w:lineRule="exact"/>
        <w:ind w:left="1134" w:right="19"/>
        <w:jc w:val="both"/>
        <w:rPr>
          <w:rFonts w:ascii="Times New Roman" w:hAnsi="Times New Roman" w:cs="Times New Roman"/>
        </w:rPr>
      </w:pPr>
      <w:r>
        <w:rPr>
          <w:rFonts w:ascii="Times New Roman" w:hAnsi="Times New Roman" w:cs="Times New Roman"/>
        </w:rPr>
        <w:t>Dokumenty te potwierdzają spełnianie warunków udziału w postępowaniu oraz brak podstaw wykluczenia w zakresie, w którym każdy z Wykonawców wykazuje spełnianie warunków udziału        w postępowaniu oraz brak podstaw wykluczenia (załączniki nr 2 i 3 do SIWZ).</w:t>
      </w:r>
    </w:p>
    <w:p w:rsidR="003E56D1" w:rsidRDefault="003E56D1" w:rsidP="00447BCD">
      <w:pPr>
        <w:shd w:val="clear" w:color="auto" w:fill="FFFFFF"/>
        <w:spacing w:line="245" w:lineRule="exact"/>
        <w:ind w:left="1134" w:right="24" w:hanging="705"/>
        <w:jc w:val="both"/>
        <w:rPr>
          <w:rFonts w:ascii="Times New Roman" w:hAnsi="Times New Roman" w:cs="Times New Roman"/>
        </w:rPr>
      </w:pPr>
      <w:r>
        <w:rPr>
          <w:rFonts w:ascii="Times New Roman" w:hAnsi="Times New Roman" w:cs="Times New Roman"/>
        </w:rPr>
        <w:t>3.</w:t>
      </w:r>
      <w:r w:rsidR="00447BCD">
        <w:rPr>
          <w:rFonts w:ascii="Times New Roman" w:hAnsi="Times New Roman" w:cs="Times New Roman"/>
        </w:rPr>
        <w:t>7.11.</w:t>
      </w:r>
      <w:r>
        <w:rPr>
          <w:rFonts w:ascii="Times New Roman" w:hAnsi="Times New Roman" w:cs="Times New Roman"/>
        </w:rPr>
        <w:tab/>
        <w:t xml:space="preserve">W przypadku składania jednej oferty przez dwa lub więcej podmiotów każdy z Wykonawców występujących wspólnie, składa oświadczenie o przynależności lub braku przynależności do tej samej grupy kapitałowej, o której mowa w art. 24 ust. 1 </w:t>
      </w:r>
      <w:proofErr w:type="spellStart"/>
      <w:r>
        <w:rPr>
          <w:rFonts w:ascii="Times New Roman" w:hAnsi="Times New Roman" w:cs="Times New Roman"/>
        </w:rPr>
        <w:t>pkt</w:t>
      </w:r>
      <w:proofErr w:type="spellEnd"/>
      <w:r>
        <w:rPr>
          <w:rFonts w:ascii="Times New Roman" w:hAnsi="Times New Roman" w:cs="Times New Roman"/>
        </w:rPr>
        <w:t xml:space="preserve"> 23 ustawy </w:t>
      </w:r>
      <w:proofErr w:type="spellStart"/>
      <w:r>
        <w:rPr>
          <w:rFonts w:ascii="Times New Roman" w:hAnsi="Times New Roman" w:cs="Times New Roman"/>
        </w:rPr>
        <w:t>Pzp</w:t>
      </w:r>
      <w:proofErr w:type="spellEnd"/>
      <w:r>
        <w:rPr>
          <w:rFonts w:ascii="Times New Roman" w:hAnsi="Times New Roman" w:cs="Times New Roman"/>
        </w:rPr>
        <w:t xml:space="preserve"> (</w:t>
      </w:r>
      <w:r>
        <w:rPr>
          <w:rFonts w:ascii="Times New Roman" w:hAnsi="Times New Roman" w:cs="Times New Roman"/>
          <w:b/>
        </w:rPr>
        <w:t>Załącznik nr 6 do SIWZ</w:t>
      </w:r>
      <w:r>
        <w:rPr>
          <w:rFonts w:ascii="Times New Roman" w:hAnsi="Times New Roman" w:cs="Times New Roman"/>
        </w:rPr>
        <w:t>).</w:t>
      </w:r>
    </w:p>
    <w:p w:rsidR="003E56D1" w:rsidRDefault="003E56D1" w:rsidP="00447BCD">
      <w:pPr>
        <w:shd w:val="clear" w:color="auto" w:fill="FFFFFF"/>
        <w:spacing w:line="240" w:lineRule="exact"/>
        <w:ind w:left="1134" w:right="24" w:hanging="705"/>
        <w:jc w:val="both"/>
        <w:rPr>
          <w:rFonts w:ascii="Times New Roman" w:hAnsi="Times New Roman" w:cs="Times New Roman"/>
        </w:rPr>
      </w:pPr>
      <w:r>
        <w:rPr>
          <w:rFonts w:ascii="Times New Roman" w:hAnsi="Times New Roman" w:cs="Times New Roman"/>
        </w:rPr>
        <w:t>3.</w:t>
      </w:r>
      <w:r w:rsidR="00447BCD">
        <w:rPr>
          <w:rFonts w:ascii="Times New Roman" w:hAnsi="Times New Roman" w:cs="Times New Roman"/>
        </w:rPr>
        <w:t xml:space="preserve">7.12. </w:t>
      </w:r>
      <w:r>
        <w:rPr>
          <w:rFonts w:ascii="Times New Roman" w:hAnsi="Times New Roman" w:cs="Times New Roman"/>
        </w:rPr>
        <w:t>W przypadku Wykonawców wspólnie ubiegających się o udzielenie zamówienia kopie dokumentów dotyczące każdego z tych Wykonawców są poświadczane za zgodność z oryginałem przez tego Wykonawcę, którego dany dokument dotyczy, chyba że taki Wykonawca ustanowił do tych czynności pełnomocnika.</w:t>
      </w:r>
    </w:p>
    <w:p w:rsidR="003E56D1" w:rsidRDefault="00447BCD" w:rsidP="00447BCD">
      <w:pPr>
        <w:suppressAutoHyphens/>
        <w:ind w:left="1134" w:hanging="708"/>
        <w:jc w:val="both"/>
        <w:rPr>
          <w:rFonts w:ascii="Times New Roman" w:hAnsi="Times New Roman" w:cs="Times New Roman"/>
        </w:rPr>
      </w:pPr>
      <w:r>
        <w:rPr>
          <w:rFonts w:ascii="Times New Roman" w:hAnsi="Times New Roman" w:cs="Times New Roman"/>
        </w:rPr>
        <w:t xml:space="preserve">3.7.13.  </w:t>
      </w:r>
      <w:r w:rsidR="003E56D1">
        <w:rPr>
          <w:rFonts w:ascii="Times New Roman" w:hAnsi="Times New Roman" w:cs="Times New Roman"/>
        </w:rPr>
        <w:t xml:space="preserve">Jeżeli </w:t>
      </w:r>
      <w:r>
        <w:rPr>
          <w:rFonts w:ascii="Times New Roman" w:hAnsi="Times New Roman" w:cs="Times New Roman"/>
        </w:rPr>
        <w:t>W</w:t>
      </w:r>
      <w:r w:rsidR="003E56D1">
        <w:rPr>
          <w:rFonts w:ascii="Times New Roman" w:hAnsi="Times New Roman" w:cs="Times New Roman"/>
        </w:rPr>
        <w:t xml:space="preserve">ykonawca ma siedzibę lub miejsce zamieszkania poza terytorium Rzeczpospolitej Polskiej, zamiast dokumentów, o których mowa w </w:t>
      </w:r>
      <w:proofErr w:type="spellStart"/>
      <w:r>
        <w:rPr>
          <w:rFonts w:ascii="Times New Roman" w:hAnsi="Times New Roman" w:cs="Times New Roman"/>
        </w:rPr>
        <w:t>p</w:t>
      </w:r>
      <w:r w:rsidR="003E56D1">
        <w:rPr>
          <w:rFonts w:ascii="Times New Roman" w:hAnsi="Times New Roman" w:cs="Times New Roman"/>
        </w:rPr>
        <w:t>pkt</w:t>
      </w:r>
      <w:proofErr w:type="spellEnd"/>
      <w:r w:rsidR="003E56D1">
        <w:rPr>
          <w:rFonts w:ascii="Times New Roman" w:hAnsi="Times New Roman" w:cs="Times New Roman"/>
        </w:rPr>
        <w:t xml:space="preserve"> 3.</w:t>
      </w:r>
      <w:r>
        <w:rPr>
          <w:rFonts w:ascii="Times New Roman" w:hAnsi="Times New Roman" w:cs="Times New Roman"/>
        </w:rPr>
        <w:t>7</w:t>
      </w:r>
      <w:r w:rsidR="003E56D1">
        <w:rPr>
          <w:rFonts w:ascii="Times New Roman" w:hAnsi="Times New Roman" w:cs="Times New Roman"/>
        </w:rPr>
        <w:t>.4 składa dokument lub dokumenty wystawione          w kraju, w którym ma siedzibę lub miejsce zamieszkania, potwierdzające odpowiednio, że nie otwarto jego likwidacji ani nie ogłoszono upadłości.</w:t>
      </w:r>
    </w:p>
    <w:p w:rsidR="003E56D1" w:rsidRDefault="00447BCD" w:rsidP="00447BCD">
      <w:pPr>
        <w:suppressAutoHyphens/>
        <w:spacing w:before="120" w:after="80"/>
        <w:ind w:left="1134" w:hanging="708"/>
        <w:jc w:val="both"/>
        <w:rPr>
          <w:rFonts w:ascii="Times New Roman" w:hAnsi="Times New Roman" w:cs="Times New Roman"/>
        </w:rPr>
      </w:pPr>
      <w:r>
        <w:rPr>
          <w:rFonts w:ascii="Times New Roman" w:hAnsi="Times New Roman" w:cs="Times New Roman"/>
        </w:rPr>
        <w:t xml:space="preserve">3.7.14.  </w:t>
      </w:r>
      <w:r w:rsidR="003E56D1">
        <w:rPr>
          <w:rFonts w:ascii="Times New Roman" w:hAnsi="Times New Roman" w:cs="Times New Roman"/>
        </w:rPr>
        <w:t xml:space="preserve">Dokumenty o których mowa w </w:t>
      </w:r>
      <w:proofErr w:type="spellStart"/>
      <w:r>
        <w:rPr>
          <w:rFonts w:ascii="Times New Roman" w:hAnsi="Times New Roman" w:cs="Times New Roman"/>
        </w:rPr>
        <w:t>p</w:t>
      </w:r>
      <w:r w:rsidR="003E56D1">
        <w:rPr>
          <w:rFonts w:ascii="Times New Roman" w:hAnsi="Times New Roman" w:cs="Times New Roman"/>
        </w:rPr>
        <w:t>pkt</w:t>
      </w:r>
      <w:proofErr w:type="spellEnd"/>
      <w:r w:rsidR="003E56D1">
        <w:rPr>
          <w:rFonts w:ascii="Times New Roman" w:hAnsi="Times New Roman" w:cs="Times New Roman"/>
        </w:rPr>
        <w:t xml:space="preserve"> 3.</w:t>
      </w:r>
      <w:r>
        <w:rPr>
          <w:rFonts w:ascii="Times New Roman" w:hAnsi="Times New Roman" w:cs="Times New Roman"/>
        </w:rPr>
        <w:t>7</w:t>
      </w:r>
      <w:r w:rsidR="003E56D1">
        <w:rPr>
          <w:rFonts w:ascii="Times New Roman" w:hAnsi="Times New Roman" w:cs="Times New Roman"/>
        </w:rPr>
        <w:t>.4  i 3.</w:t>
      </w:r>
      <w:r w:rsidR="000C2DCA">
        <w:rPr>
          <w:rFonts w:ascii="Times New Roman" w:hAnsi="Times New Roman" w:cs="Times New Roman"/>
        </w:rPr>
        <w:t>7.9</w:t>
      </w:r>
      <w:r w:rsidR="003E56D1">
        <w:rPr>
          <w:rFonts w:ascii="Times New Roman" w:hAnsi="Times New Roman" w:cs="Times New Roman"/>
        </w:rPr>
        <w:t xml:space="preserve"> wystawione mają być z datą nie wcześniejszą  niż 6 miesięcy przed upływem terminu składania ofert, </w:t>
      </w:r>
    </w:p>
    <w:p w:rsidR="003E56D1" w:rsidRDefault="00B005C2" w:rsidP="00B005C2">
      <w:pPr>
        <w:suppressAutoHyphens/>
        <w:spacing w:before="120" w:after="80"/>
        <w:ind w:left="720" w:hanging="294"/>
        <w:jc w:val="both"/>
        <w:rPr>
          <w:rFonts w:ascii="Times New Roman" w:hAnsi="Times New Roman" w:cs="Times New Roman"/>
        </w:rPr>
      </w:pPr>
      <w:r>
        <w:rPr>
          <w:rFonts w:ascii="Times New Roman" w:hAnsi="Times New Roman" w:cs="Times New Roman"/>
        </w:rPr>
        <w:t xml:space="preserve">3.7.15. </w:t>
      </w:r>
      <w:r w:rsidR="003E56D1">
        <w:rPr>
          <w:rFonts w:ascii="Times New Roman" w:hAnsi="Times New Roman" w:cs="Times New Roman"/>
        </w:rPr>
        <w:t xml:space="preserve">Dokumenty sporządzone w języku obcym, należy złożyć wraz z tłumaczeniem na język polski.   </w:t>
      </w:r>
    </w:p>
    <w:p w:rsidR="003E56D1" w:rsidRDefault="00B005C2" w:rsidP="00B005C2">
      <w:pPr>
        <w:suppressAutoHyphens/>
        <w:spacing w:after="120"/>
        <w:ind w:left="1134" w:hanging="708"/>
        <w:jc w:val="both"/>
        <w:rPr>
          <w:rFonts w:ascii="Times New Roman" w:hAnsi="Times New Roman" w:cs="Times New Roman"/>
        </w:rPr>
      </w:pPr>
      <w:r>
        <w:rPr>
          <w:rFonts w:ascii="Times New Roman" w:hAnsi="Times New Roman" w:cs="Times New Roman"/>
        </w:rPr>
        <w:t xml:space="preserve">3.7.16. </w:t>
      </w:r>
      <w:r w:rsidR="003E56D1">
        <w:rPr>
          <w:rFonts w:ascii="Times New Roman" w:hAnsi="Times New Roman" w:cs="Times New Roman"/>
        </w:rPr>
        <w:t>Jeżeli</w:t>
      </w:r>
      <w:r w:rsidR="003E56D1">
        <w:rPr>
          <w:rFonts w:ascii="Times New Roman" w:eastAsia="Univers-PL" w:hAnsi="Times New Roman" w:cs="Times New Roman"/>
        </w:rPr>
        <w:t xml:space="preserve"> w kraju miejsca zamieszkania osoby lub w kraju, w którym Wykonawca ma siedzibę lub miejsce zamieszkania, nie wydaje się dokumentów, o których mowa w</w:t>
      </w:r>
      <w:r>
        <w:rPr>
          <w:rFonts w:ascii="Times New Roman" w:eastAsia="Univers-PL" w:hAnsi="Times New Roman" w:cs="Times New Roman"/>
        </w:rPr>
        <w:t xml:space="preserve"> </w:t>
      </w:r>
      <w:proofErr w:type="spellStart"/>
      <w:r>
        <w:rPr>
          <w:rFonts w:ascii="Times New Roman" w:eastAsia="Univers-PL" w:hAnsi="Times New Roman" w:cs="Times New Roman"/>
        </w:rPr>
        <w:t>p</w:t>
      </w:r>
      <w:r w:rsidR="003E56D1">
        <w:rPr>
          <w:rFonts w:ascii="Times New Roman" w:eastAsia="Univers-PL" w:hAnsi="Times New Roman" w:cs="Times New Roman"/>
        </w:rPr>
        <w:t>pkt</w:t>
      </w:r>
      <w:proofErr w:type="spellEnd"/>
      <w:r w:rsidR="003E56D1">
        <w:rPr>
          <w:rFonts w:ascii="Times New Roman" w:eastAsia="Univers-PL" w:hAnsi="Times New Roman" w:cs="Times New Roman"/>
        </w:rPr>
        <w:t xml:space="preserve"> </w:t>
      </w:r>
      <w:r>
        <w:rPr>
          <w:rFonts w:ascii="Times New Roman" w:hAnsi="Times New Roman" w:cs="Times New Roman"/>
        </w:rPr>
        <w:t>3.7.4  i 3.7</w:t>
      </w:r>
      <w:r w:rsidR="000C2DCA">
        <w:rPr>
          <w:rFonts w:ascii="Times New Roman" w:hAnsi="Times New Roman" w:cs="Times New Roman"/>
        </w:rPr>
        <w:t>.9</w:t>
      </w:r>
      <w:r w:rsidR="003E56D1">
        <w:rPr>
          <w:rFonts w:ascii="Times New Roman" w:hAnsi="Times New Roman" w:cs="Times New Roman"/>
        </w:rPr>
        <w:t xml:space="preserve">, </w:t>
      </w:r>
      <w:r w:rsidR="003E56D1">
        <w:rPr>
          <w:rFonts w:ascii="Times New Roman" w:eastAsia="Univers-PL" w:hAnsi="Times New Roman" w:cs="Times New Roman"/>
        </w:rPr>
        <w:t xml:space="preserve"> zastępuje się je dokumentem zawierającym oświadczenie Wykonawcy, ze wskazaniem osoby lub osób uprawnionych </w:t>
      </w:r>
      <w:r w:rsidR="003E56D1">
        <w:rPr>
          <w:rFonts w:ascii="Times New Roman" w:hAnsi="Times New Roman" w:cs="Times New Roman"/>
        </w:rPr>
        <w:t xml:space="preserve">do reprezentacji wykonawcy lub oświadczenie osoby, której dokument miał dotyczyć złożone przed notariuszem lub przed  organem sądowym, administracyjnym albo organem samorządu zawodowego lub gospodarczego właściwym ze względu na siedzibę lub miejsce zamieszkania tej osoby. Dokumenty te powinny być wystawione w terminie jak w </w:t>
      </w:r>
      <w:proofErr w:type="spellStart"/>
      <w:r>
        <w:rPr>
          <w:rFonts w:ascii="Times New Roman" w:hAnsi="Times New Roman" w:cs="Times New Roman"/>
        </w:rPr>
        <w:t>p</w:t>
      </w:r>
      <w:r w:rsidR="003E56D1">
        <w:rPr>
          <w:rFonts w:ascii="Times New Roman" w:hAnsi="Times New Roman" w:cs="Times New Roman"/>
        </w:rPr>
        <w:t>pkt</w:t>
      </w:r>
      <w:proofErr w:type="spellEnd"/>
      <w:r w:rsidR="003E56D1">
        <w:rPr>
          <w:rFonts w:ascii="Times New Roman" w:hAnsi="Times New Roman" w:cs="Times New Roman"/>
        </w:rPr>
        <w:t xml:space="preserve"> 3.</w:t>
      </w:r>
      <w:r>
        <w:rPr>
          <w:rFonts w:ascii="Times New Roman" w:hAnsi="Times New Roman" w:cs="Times New Roman"/>
        </w:rPr>
        <w:t>7.14</w:t>
      </w:r>
      <w:r w:rsidR="003E56D1">
        <w:rPr>
          <w:rFonts w:ascii="Times New Roman" w:hAnsi="Times New Roman" w:cs="Times New Roman"/>
        </w:rPr>
        <w:t>.</w:t>
      </w:r>
    </w:p>
    <w:p w:rsidR="003E56D1" w:rsidRDefault="00B005C2" w:rsidP="00B005C2">
      <w:pPr>
        <w:suppressAutoHyphens/>
        <w:spacing w:after="120"/>
        <w:ind w:left="1134" w:hanging="708"/>
        <w:jc w:val="both"/>
        <w:rPr>
          <w:rFonts w:ascii="Times New Roman" w:hAnsi="Times New Roman" w:cs="Times New Roman"/>
        </w:rPr>
      </w:pPr>
      <w:r>
        <w:rPr>
          <w:rFonts w:ascii="Times New Roman" w:hAnsi="Times New Roman" w:cs="Times New Roman"/>
        </w:rPr>
        <w:t xml:space="preserve">3.7.17. </w:t>
      </w:r>
      <w:r w:rsidR="003E56D1">
        <w:rPr>
          <w:rFonts w:ascii="Times New Roman" w:hAnsi="Times New Roman" w:cs="Times New Roman"/>
        </w:rPr>
        <w:t xml:space="preserve">W razie wątpliwości, Wykonawcę mającego siedzibę za granicą obowiązują przepisy określone             w rozporządzeniu Ministra Rozwoju z dnia 26 lipca 2016 r. w zakresie w jakim odnoszą się do Wykonawców mających siedzibę za granicą. </w:t>
      </w:r>
    </w:p>
    <w:p w:rsidR="003E56D1" w:rsidRDefault="00B005C2" w:rsidP="00B005C2">
      <w:pPr>
        <w:suppressAutoHyphens/>
        <w:spacing w:after="120"/>
        <w:ind w:left="1134" w:hanging="708"/>
        <w:jc w:val="both"/>
        <w:rPr>
          <w:rFonts w:ascii="Times New Roman" w:hAnsi="Times New Roman" w:cs="Times New Roman"/>
        </w:rPr>
      </w:pPr>
      <w:r>
        <w:rPr>
          <w:rFonts w:ascii="Times New Roman" w:hAnsi="Times New Roman" w:cs="Times New Roman"/>
          <w:iCs/>
          <w:color w:val="000000" w:themeColor="text1"/>
        </w:rPr>
        <w:t xml:space="preserve">3.7.18. </w:t>
      </w:r>
      <w:r w:rsidR="003E56D1">
        <w:rPr>
          <w:rFonts w:ascii="Times New Roman" w:hAnsi="Times New Roman" w:cs="Times New Roman"/>
          <w:iCs/>
          <w:color w:val="000000" w:themeColor="text1"/>
        </w:rPr>
        <w:t xml:space="preserve">Jeżeli </w:t>
      </w:r>
      <w:r>
        <w:rPr>
          <w:rFonts w:ascii="Times New Roman" w:hAnsi="Times New Roman" w:cs="Times New Roman"/>
          <w:iCs/>
          <w:color w:val="000000" w:themeColor="text1"/>
        </w:rPr>
        <w:t>W</w:t>
      </w:r>
      <w:r w:rsidR="003E56D1">
        <w:rPr>
          <w:rFonts w:ascii="Times New Roman" w:hAnsi="Times New Roman" w:cs="Times New Roman"/>
          <w:iCs/>
          <w:color w:val="000000" w:themeColor="text1"/>
        </w:rPr>
        <w:t xml:space="preserve">ykonawca załączy dokumenty potwierdzające spełnianie warunku udziału  </w:t>
      </w:r>
      <w:r>
        <w:rPr>
          <w:rFonts w:ascii="Times New Roman" w:hAnsi="Times New Roman" w:cs="Times New Roman"/>
          <w:iCs/>
          <w:color w:val="000000" w:themeColor="text1"/>
        </w:rPr>
        <w:t xml:space="preserve">                         </w:t>
      </w:r>
      <w:r w:rsidR="003E56D1">
        <w:rPr>
          <w:rFonts w:ascii="Times New Roman" w:hAnsi="Times New Roman" w:cs="Times New Roman"/>
          <w:iCs/>
          <w:color w:val="000000" w:themeColor="text1"/>
        </w:rPr>
        <w:t>w postępowaniu,  w których wartości podane będą w walutach innych niż złoty polski</w:t>
      </w:r>
      <w:r>
        <w:rPr>
          <w:rFonts w:ascii="Times New Roman" w:hAnsi="Times New Roman" w:cs="Times New Roman"/>
          <w:iCs/>
          <w:color w:val="000000" w:themeColor="text1"/>
        </w:rPr>
        <w:t>,</w:t>
      </w:r>
      <w:r w:rsidR="003E56D1">
        <w:rPr>
          <w:rFonts w:ascii="Times New Roman" w:hAnsi="Times New Roman" w:cs="Times New Roman"/>
          <w:iCs/>
          <w:color w:val="000000" w:themeColor="text1"/>
        </w:rPr>
        <w:t xml:space="preserve"> zostaną one przeliczane wg Tabeli A kursów średnich walut obcych Narodowego Banku Polskiego z dnia wszczęcia tego postępowania.</w:t>
      </w:r>
    </w:p>
    <w:p w:rsidR="003E56D1" w:rsidRPr="000F28E2" w:rsidRDefault="000F28E2" w:rsidP="000F28E2">
      <w:pPr>
        <w:keepLines/>
        <w:suppressAutoHyphens/>
        <w:spacing w:after="80"/>
        <w:ind w:left="1134" w:hanging="708"/>
        <w:jc w:val="both"/>
        <w:rPr>
          <w:rFonts w:ascii="Times New Roman" w:hAnsi="Times New Roman" w:cs="Times New Roman"/>
        </w:rPr>
      </w:pPr>
      <w:r w:rsidRPr="000F28E2">
        <w:rPr>
          <w:rFonts w:ascii="Times New Roman" w:hAnsi="Times New Roman" w:cs="Times New Roman"/>
          <w:bCs/>
        </w:rPr>
        <w:lastRenderedPageBreak/>
        <w:t xml:space="preserve">3.7.19. </w:t>
      </w:r>
      <w:r w:rsidR="003E56D1" w:rsidRPr="000F28E2">
        <w:rPr>
          <w:rFonts w:ascii="Times New Roman" w:hAnsi="Times New Roman" w:cs="Times New Roman"/>
          <w:bCs/>
        </w:rPr>
        <w:t>W zakresie potwierdzenia niepodlegania wykluczeniu z postępowania na podstawie art. 24 ust</w:t>
      </w:r>
      <w:r w:rsidRPr="000F28E2">
        <w:rPr>
          <w:rFonts w:ascii="Times New Roman" w:hAnsi="Times New Roman" w:cs="Times New Roman"/>
          <w:bCs/>
        </w:rPr>
        <w:t xml:space="preserve">. </w:t>
      </w:r>
      <w:r w:rsidR="003E56D1" w:rsidRPr="000F28E2">
        <w:rPr>
          <w:rFonts w:ascii="Times New Roman" w:hAnsi="Times New Roman" w:cs="Times New Roman"/>
          <w:bCs/>
        </w:rPr>
        <w:t xml:space="preserve">1 pkt. 23 ustawy </w:t>
      </w:r>
      <w:proofErr w:type="spellStart"/>
      <w:r w:rsidR="003E56D1" w:rsidRPr="000F28E2">
        <w:rPr>
          <w:rFonts w:ascii="Times New Roman" w:hAnsi="Times New Roman" w:cs="Times New Roman"/>
          <w:bCs/>
        </w:rPr>
        <w:t>Pzp</w:t>
      </w:r>
      <w:proofErr w:type="spellEnd"/>
      <w:r w:rsidR="003E56D1" w:rsidRPr="000F28E2">
        <w:rPr>
          <w:rFonts w:ascii="Times New Roman" w:hAnsi="Times New Roman" w:cs="Times New Roman"/>
          <w:bCs/>
        </w:rPr>
        <w:t>:</w:t>
      </w:r>
    </w:p>
    <w:p w:rsidR="003E56D1" w:rsidRDefault="003E56D1" w:rsidP="000F28E2">
      <w:pPr>
        <w:autoSpaceDE w:val="0"/>
        <w:autoSpaceDN w:val="0"/>
        <w:adjustRightInd w:val="0"/>
        <w:spacing w:after="80"/>
        <w:ind w:left="1134"/>
        <w:jc w:val="both"/>
        <w:rPr>
          <w:rFonts w:ascii="Times New Roman" w:hAnsi="Times New Roman" w:cs="Times New Roman"/>
        </w:rPr>
      </w:pPr>
      <w:r>
        <w:rPr>
          <w:rFonts w:ascii="Times New Roman" w:hAnsi="Times New Roman" w:cs="Times New Roman"/>
        </w:rPr>
        <w:t xml:space="preserve">Wykonawca w terminie 3 dni od dnia przekazania informacji tj. zamieszczenia na stronie internetowej Zamawiającego informacji z otwarcia ofert, o której mowa w art. 86 ust.5 zobowiązany jest przekazać Zamawiającemu oświadczenie o przynależności lub braku przynależności do tej samej grupy kapitałowej,  o której mowa w art. 24 ust. 1 pkt. 23 ustawy </w:t>
      </w:r>
      <w:proofErr w:type="spellStart"/>
      <w:r>
        <w:rPr>
          <w:rFonts w:ascii="Times New Roman" w:hAnsi="Times New Roman" w:cs="Times New Roman"/>
        </w:rPr>
        <w:t>Pzp</w:t>
      </w:r>
      <w:proofErr w:type="spellEnd"/>
      <w:r>
        <w:rPr>
          <w:rFonts w:ascii="Times New Roman" w:hAnsi="Times New Roman" w:cs="Times New Roman"/>
        </w:rPr>
        <w:t xml:space="preserve"> - zgodnie z formularzem stanowiącym</w:t>
      </w:r>
      <w:r>
        <w:rPr>
          <w:rFonts w:ascii="Times New Roman" w:hAnsi="Times New Roman" w:cs="Times New Roman"/>
          <w:b/>
          <w:bCs/>
        </w:rPr>
        <w:t xml:space="preserve"> Załącznik nr 6 </w:t>
      </w:r>
      <w:r>
        <w:rPr>
          <w:rFonts w:ascii="Times New Roman" w:hAnsi="Times New Roman" w:cs="Times New Roman"/>
        </w:rPr>
        <w:t xml:space="preserve">do SIWZ. Wraz ze złożeniem oświadczenia, Wykonawca może przedstawić dowody, że powiązania z innym </w:t>
      </w:r>
      <w:r w:rsidR="000F28E2">
        <w:rPr>
          <w:rFonts w:ascii="Times New Roman" w:hAnsi="Times New Roman" w:cs="Times New Roman"/>
        </w:rPr>
        <w:t>W</w:t>
      </w:r>
      <w:r>
        <w:rPr>
          <w:rFonts w:ascii="Times New Roman" w:hAnsi="Times New Roman" w:cs="Times New Roman"/>
        </w:rPr>
        <w:t>ykonawcą nie prowadzą do zakłócenia konkurencji w postępowaniu o udzielenie zamówienia.</w:t>
      </w:r>
    </w:p>
    <w:p w:rsidR="003E56D1" w:rsidRDefault="000F28E2" w:rsidP="000F28E2">
      <w:pPr>
        <w:spacing w:after="80"/>
        <w:ind w:left="1134" w:hanging="708"/>
        <w:jc w:val="both"/>
        <w:rPr>
          <w:rFonts w:ascii="Times New Roman" w:hAnsi="Times New Roman" w:cs="Times New Roman"/>
        </w:rPr>
      </w:pPr>
      <w:r w:rsidRPr="000F28E2">
        <w:rPr>
          <w:rFonts w:ascii="Times New Roman" w:hAnsi="Times New Roman" w:cs="Times New Roman"/>
          <w:bCs/>
        </w:rPr>
        <w:t xml:space="preserve">3.7.20. </w:t>
      </w:r>
      <w:r w:rsidR="008343A6">
        <w:rPr>
          <w:rFonts w:ascii="Times New Roman" w:hAnsi="Times New Roman" w:cs="Times New Roman"/>
        </w:rPr>
        <w:t xml:space="preserve"> </w:t>
      </w:r>
      <w:r w:rsidR="003E56D1">
        <w:rPr>
          <w:rFonts w:ascii="Times New Roman" w:hAnsi="Times New Roman" w:cs="Times New Roman"/>
        </w:rPr>
        <w:t>Wykonawca przedkłada dowód wpłaty wadium. W przypadku wpłaty pieniężnej potwierdzeniem wpłaty jest dokument odzwierciedlający dokonanie  wpłaty przelewem środków finansowych na konto Zamawiającego, w przypadku pozostałych form wniesienia wadium (np. w formie gwarancji bankowej, gwarancji ubezpieczeniowej) oryginał dokumentu. Dokumenty potwierdzające dokonanie wpłaty wadi</w:t>
      </w:r>
      <w:r w:rsidR="008343A6">
        <w:rPr>
          <w:rFonts w:ascii="Times New Roman" w:hAnsi="Times New Roman" w:cs="Times New Roman"/>
        </w:rPr>
        <w:t>um Wykonawca dołącza do oferty,</w:t>
      </w:r>
    </w:p>
    <w:p w:rsidR="008343A6" w:rsidRDefault="008343A6" w:rsidP="000F28E2">
      <w:pPr>
        <w:ind w:left="1134" w:hanging="708"/>
        <w:jc w:val="both"/>
        <w:rPr>
          <w:rFonts w:ascii="Times New Roman" w:hAnsi="Times New Roman" w:cs="Times New Roman"/>
        </w:rPr>
      </w:pPr>
      <w:r>
        <w:rPr>
          <w:rFonts w:ascii="Times New Roman" w:hAnsi="Times New Roman" w:cs="Times New Roman"/>
        </w:rPr>
        <w:t>3.</w:t>
      </w:r>
      <w:r w:rsidR="000F28E2">
        <w:rPr>
          <w:rFonts w:ascii="Times New Roman" w:hAnsi="Times New Roman" w:cs="Times New Roman"/>
        </w:rPr>
        <w:t>7</w:t>
      </w:r>
      <w:r>
        <w:rPr>
          <w:rFonts w:ascii="Times New Roman" w:hAnsi="Times New Roman" w:cs="Times New Roman"/>
        </w:rPr>
        <w:t>.</w:t>
      </w:r>
      <w:r w:rsidR="000F28E2">
        <w:rPr>
          <w:rFonts w:ascii="Times New Roman" w:hAnsi="Times New Roman" w:cs="Times New Roman"/>
        </w:rPr>
        <w:t>21.</w:t>
      </w:r>
      <w:r>
        <w:rPr>
          <w:rFonts w:ascii="Times New Roman" w:hAnsi="Times New Roman" w:cs="Times New Roman"/>
        </w:rPr>
        <w:t xml:space="preserve"> </w:t>
      </w:r>
      <w:r w:rsidR="000F28E2">
        <w:rPr>
          <w:rFonts w:ascii="Times New Roman" w:hAnsi="Times New Roman" w:cs="Times New Roman"/>
        </w:rPr>
        <w:t>Wykonawca przedkłada z</w:t>
      </w:r>
      <w:r w:rsidRPr="008343A6">
        <w:rPr>
          <w:rFonts w:ascii="Times New Roman" w:hAnsi="Times New Roman" w:cs="Times New Roman"/>
        </w:rPr>
        <w:t xml:space="preserve">aświadczenia właściwego naczelnika urzędu skarbowego potwierdzającego, że </w:t>
      </w:r>
      <w:r>
        <w:rPr>
          <w:rFonts w:ascii="Times New Roman" w:hAnsi="Times New Roman" w:cs="Times New Roman"/>
        </w:rPr>
        <w:t>W</w:t>
      </w:r>
      <w:r w:rsidRPr="008343A6">
        <w:rPr>
          <w:rFonts w:ascii="Times New Roman" w:hAnsi="Times New Roman" w:cs="Times New Roman"/>
        </w:rPr>
        <w:t xml:space="preserve">ykonawca nie zalega z opłacaniem podatków, wystawionego nie wcześniej niż  3 miesiące przed upływem terminu składania ofert, lub innego dokumentu potwierdzającego, że </w:t>
      </w:r>
      <w:r>
        <w:rPr>
          <w:rFonts w:ascii="Times New Roman" w:hAnsi="Times New Roman" w:cs="Times New Roman"/>
        </w:rPr>
        <w:t>W</w:t>
      </w:r>
      <w:r w:rsidRPr="008343A6">
        <w:rPr>
          <w:rFonts w:ascii="Times New Roman" w:hAnsi="Times New Roman" w:cs="Times New Roman"/>
        </w:rPr>
        <w:t xml:space="preserve">ykonawca zawarł porozumienie z właściwym organem podatkowym w sprawie spłat tych należności wraz z ewentualnymi odsetkami lub grzywnami, w szczególności uzyskał przewidziane prawem zwolnienie, odroczenie lub rozłożenie na raty zaległych płatności lub wstrzymanie </w:t>
      </w:r>
      <w:r w:rsidR="000F28E2">
        <w:rPr>
          <w:rFonts w:ascii="Times New Roman" w:hAnsi="Times New Roman" w:cs="Times New Roman"/>
        </w:rPr>
        <w:t xml:space="preserve">          </w:t>
      </w:r>
      <w:r w:rsidRPr="008343A6">
        <w:rPr>
          <w:rFonts w:ascii="Times New Roman" w:hAnsi="Times New Roman" w:cs="Times New Roman"/>
        </w:rPr>
        <w:t>w całości wyko</w:t>
      </w:r>
      <w:r>
        <w:rPr>
          <w:rFonts w:ascii="Times New Roman" w:hAnsi="Times New Roman" w:cs="Times New Roman"/>
        </w:rPr>
        <w:t>nania decyzji właściwego organu,</w:t>
      </w:r>
    </w:p>
    <w:p w:rsidR="008343A6" w:rsidRDefault="008343A6" w:rsidP="000F28E2">
      <w:pPr>
        <w:ind w:left="1134" w:hanging="708"/>
        <w:jc w:val="both"/>
        <w:rPr>
          <w:rFonts w:ascii="Times New Roman" w:hAnsi="Times New Roman" w:cs="Times New Roman"/>
        </w:rPr>
      </w:pPr>
      <w:r>
        <w:rPr>
          <w:rFonts w:ascii="Times New Roman" w:hAnsi="Times New Roman" w:cs="Times New Roman"/>
        </w:rPr>
        <w:t>3.</w:t>
      </w:r>
      <w:r w:rsidR="000F28E2">
        <w:rPr>
          <w:rFonts w:ascii="Times New Roman" w:hAnsi="Times New Roman" w:cs="Times New Roman"/>
        </w:rPr>
        <w:t>7.22</w:t>
      </w:r>
      <w:r>
        <w:rPr>
          <w:rFonts w:ascii="Times New Roman" w:hAnsi="Times New Roman" w:cs="Times New Roman"/>
        </w:rPr>
        <w:t xml:space="preserve">.  </w:t>
      </w:r>
      <w:r w:rsidR="000F28E2">
        <w:rPr>
          <w:rFonts w:ascii="Times New Roman" w:hAnsi="Times New Roman" w:cs="Times New Roman"/>
        </w:rPr>
        <w:t>Wykonawca przedkłada</w:t>
      </w:r>
      <w:r w:rsidR="000F28E2" w:rsidRPr="008343A6">
        <w:rPr>
          <w:rFonts w:ascii="Times New Roman" w:hAnsi="Times New Roman" w:cs="Times New Roman"/>
        </w:rPr>
        <w:t xml:space="preserve"> </w:t>
      </w:r>
      <w:r w:rsidRPr="008343A6">
        <w:rPr>
          <w:rFonts w:ascii="Times New Roman" w:hAnsi="Times New Roman" w:cs="Times New Roman"/>
        </w:rPr>
        <w:t xml:space="preserve">zaświadczenia właściwej terenowej jednostki organizacyjnej Zakładu Ubezpieczeń Społecznych lub Kasy Rolniczego Ubezpieczenia Społecznego albo innego dokumentu potwierdzającego, że </w:t>
      </w:r>
      <w:r>
        <w:rPr>
          <w:rFonts w:ascii="Times New Roman" w:hAnsi="Times New Roman" w:cs="Times New Roman"/>
        </w:rPr>
        <w:t>W</w:t>
      </w:r>
      <w:r w:rsidRPr="008343A6">
        <w:rPr>
          <w:rFonts w:ascii="Times New Roman" w:hAnsi="Times New Roman" w:cs="Times New Roman"/>
        </w:rPr>
        <w:t xml:space="preserve">ykonawca nie zalega z opłacaniem składek na ubezpieczenia społeczne lub zdrowotne, wystawionego nie wcześniej niż 3 miesiące przed upływem terminu składania ofert, lub innego dokumentu potwierdzającego, że </w:t>
      </w:r>
      <w:r>
        <w:rPr>
          <w:rFonts w:ascii="Times New Roman" w:hAnsi="Times New Roman" w:cs="Times New Roman"/>
        </w:rPr>
        <w:t>W</w:t>
      </w:r>
      <w:r w:rsidRPr="008343A6">
        <w:rPr>
          <w:rFonts w:ascii="Times New Roman" w:hAnsi="Times New Roman" w:cs="Times New Roman"/>
        </w:rPr>
        <w:t xml:space="preserve">ykonawca zawarł porozumienie </w:t>
      </w:r>
      <w:r w:rsidR="000F28E2">
        <w:rPr>
          <w:rFonts w:ascii="Times New Roman" w:hAnsi="Times New Roman" w:cs="Times New Roman"/>
        </w:rPr>
        <w:t xml:space="preserve">     </w:t>
      </w:r>
      <w:r w:rsidRPr="008343A6">
        <w:rPr>
          <w:rFonts w:ascii="Times New Roman" w:hAnsi="Times New Roman" w:cs="Times New Roman"/>
        </w:rPr>
        <w:t>z właściwym organem w sprawie spłat tych należności wraz z ewentualnymi odsetkami lub grzywnami, w szczególności uzyskał przewidziane prawem zwolnienie, odroczenie lub rozłożenie na raty zaległych płatności lub wstrzymanie w całości wyko</w:t>
      </w:r>
      <w:r>
        <w:rPr>
          <w:rFonts w:ascii="Times New Roman" w:hAnsi="Times New Roman" w:cs="Times New Roman"/>
        </w:rPr>
        <w:t>nania decyzji właściwego organu.</w:t>
      </w:r>
    </w:p>
    <w:p w:rsidR="000C2DCA" w:rsidRPr="007B3C0D" w:rsidRDefault="00B608DE" w:rsidP="000C2DCA">
      <w:pPr>
        <w:autoSpaceDE w:val="0"/>
        <w:autoSpaceDN w:val="0"/>
        <w:adjustRightInd w:val="0"/>
        <w:spacing w:after="80"/>
        <w:ind w:left="1134" w:hanging="720"/>
        <w:jc w:val="both"/>
        <w:rPr>
          <w:rFonts w:ascii="Times New Roman" w:hAnsi="Times New Roman" w:cs="Times New Roman"/>
        </w:rPr>
      </w:pPr>
      <w:r>
        <w:rPr>
          <w:rFonts w:ascii="Times New Roman" w:hAnsi="Times New Roman" w:cs="Times New Roman"/>
        </w:rPr>
        <w:t>3.7.23. Wykonawca przedkłada Zaświadczenie z K</w:t>
      </w:r>
      <w:r w:rsidR="002173A8">
        <w:rPr>
          <w:rFonts w:ascii="Times New Roman" w:hAnsi="Times New Roman" w:cs="Times New Roman"/>
        </w:rPr>
        <w:t xml:space="preserve">rajowego </w:t>
      </w:r>
      <w:r>
        <w:rPr>
          <w:rFonts w:ascii="Times New Roman" w:hAnsi="Times New Roman" w:cs="Times New Roman"/>
        </w:rPr>
        <w:t>R</w:t>
      </w:r>
      <w:r w:rsidR="002173A8">
        <w:rPr>
          <w:rFonts w:ascii="Times New Roman" w:hAnsi="Times New Roman" w:cs="Times New Roman"/>
        </w:rPr>
        <w:t xml:space="preserve">ejestru </w:t>
      </w:r>
      <w:r>
        <w:rPr>
          <w:rFonts w:ascii="Times New Roman" w:hAnsi="Times New Roman" w:cs="Times New Roman"/>
        </w:rPr>
        <w:t>K</w:t>
      </w:r>
      <w:r w:rsidR="002173A8">
        <w:rPr>
          <w:rFonts w:ascii="Times New Roman" w:hAnsi="Times New Roman" w:cs="Times New Roman"/>
        </w:rPr>
        <w:t>arnego</w:t>
      </w:r>
      <w:r>
        <w:rPr>
          <w:rFonts w:ascii="Times New Roman" w:hAnsi="Times New Roman" w:cs="Times New Roman"/>
        </w:rPr>
        <w:t xml:space="preserve"> o niekaralności</w:t>
      </w:r>
      <w:r w:rsidR="002173A8">
        <w:rPr>
          <w:rFonts w:ascii="Times New Roman" w:hAnsi="Times New Roman" w:cs="Times New Roman"/>
        </w:rPr>
        <w:t xml:space="preserve"> w zakresie art. 24 ust. 1 </w:t>
      </w:r>
      <w:proofErr w:type="spellStart"/>
      <w:r w:rsidR="002173A8">
        <w:rPr>
          <w:rFonts w:ascii="Times New Roman" w:hAnsi="Times New Roman" w:cs="Times New Roman"/>
        </w:rPr>
        <w:t>pkt</w:t>
      </w:r>
      <w:proofErr w:type="spellEnd"/>
      <w:r w:rsidR="002173A8">
        <w:rPr>
          <w:rFonts w:ascii="Times New Roman" w:hAnsi="Times New Roman" w:cs="Times New Roman"/>
        </w:rPr>
        <w:t xml:space="preserve"> 13, 14 </w:t>
      </w:r>
      <w:r w:rsidR="000C2DCA">
        <w:rPr>
          <w:rFonts w:ascii="Times New Roman" w:hAnsi="Times New Roman" w:cs="Times New Roman"/>
        </w:rPr>
        <w:t>lub</w:t>
      </w:r>
      <w:r w:rsidR="002173A8">
        <w:rPr>
          <w:rFonts w:ascii="Times New Roman" w:hAnsi="Times New Roman" w:cs="Times New Roman"/>
        </w:rPr>
        <w:t xml:space="preserve"> 21 (w zależności od statusu prawnego Wykonawcy)</w:t>
      </w:r>
      <w:r>
        <w:rPr>
          <w:rFonts w:ascii="Times New Roman" w:hAnsi="Times New Roman" w:cs="Times New Roman"/>
        </w:rPr>
        <w:t xml:space="preserve"> </w:t>
      </w:r>
      <w:r w:rsidR="002173A8">
        <w:rPr>
          <w:rFonts w:ascii="Times New Roman" w:hAnsi="Times New Roman" w:cs="Times New Roman"/>
        </w:rPr>
        <w:t xml:space="preserve">oraz art. 24 ust. 5 </w:t>
      </w:r>
      <w:proofErr w:type="spellStart"/>
      <w:r w:rsidR="002173A8">
        <w:rPr>
          <w:rFonts w:ascii="Times New Roman" w:hAnsi="Times New Roman" w:cs="Times New Roman"/>
        </w:rPr>
        <w:t>pkt</w:t>
      </w:r>
      <w:proofErr w:type="spellEnd"/>
      <w:r w:rsidR="002173A8">
        <w:rPr>
          <w:rFonts w:ascii="Times New Roman" w:hAnsi="Times New Roman" w:cs="Times New Roman"/>
        </w:rPr>
        <w:t xml:space="preserve"> 5 i 6 ustawy </w:t>
      </w:r>
      <w:proofErr w:type="spellStart"/>
      <w:r w:rsidR="002173A8">
        <w:rPr>
          <w:rFonts w:ascii="Times New Roman" w:hAnsi="Times New Roman" w:cs="Times New Roman"/>
        </w:rPr>
        <w:t>Pzp</w:t>
      </w:r>
      <w:proofErr w:type="spellEnd"/>
      <w:r w:rsidR="002173A8">
        <w:rPr>
          <w:rFonts w:ascii="Times New Roman" w:hAnsi="Times New Roman" w:cs="Times New Roman"/>
        </w:rPr>
        <w:t xml:space="preserve"> (dotyczy osób fizycznych).</w:t>
      </w:r>
      <w:r w:rsidR="000C2DCA" w:rsidRPr="000C2DCA">
        <w:rPr>
          <w:rFonts w:ascii="Times New Roman" w:hAnsi="Times New Roman" w:cs="Times New Roman"/>
        </w:rPr>
        <w:t xml:space="preserve"> </w:t>
      </w:r>
      <w:r w:rsidR="00CA375D">
        <w:rPr>
          <w:rFonts w:ascii="Times New Roman" w:hAnsi="Times New Roman" w:cs="Times New Roman"/>
        </w:rPr>
        <w:t>Zaświadczenie powinno</w:t>
      </w:r>
      <w:r w:rsidR="000C2DCA" w:rsidRPr="007B3C0D">
        <w:rPr>
          <w:rFonts w:ascii="Times New Roman" w:hAnsi="Times New Roman" w:cs="Times New Roman"/>
        </w:rPr>
        <w:t xml:space="preserve"> być wystawiony z datą nie wcześniejszą jak 6</w:t>
      </w:r>
      <w:r w:rsidR="000C2DCA">
        <w:rPr>
          <w:rFonts w:ascii="Times New Roman" w:hAnsi="Times New Roman" w:cs="Times New Roman"/>
        </w:rPr>
        <w:t xml:space="preserve"> miesię</w:t>
      </w:r>
      <w:r w:rsidR="000C2DCA" w:rsidRPr="007B3C0D">
        <w:rPr>
          <w:rFonts w:ascii="Times New Roman" w:hAnsi="Times New Roman" w:cs="Times New Roman"/>
        </w:rPr>
        <w:t>cy przed terminem otwarcia ofert.</w:t>
      </w:r>
    </w:p>
    <w:p w:rsidR="00B608DE" w:rsidRPr="008343A6" w:rsidRDefault="00B608DE" w:rsidP="000F28E2">
      <w:pPr>
        <w:ind w:left="1134" w:hanging="708"/>
        <w:jc w:val="both"/>
        <w:rPr>
          <w:rFonts w:ascii="Times New Roman" w:hAnsi="Times New Roman" w:cs="Times New Roman"/>
        </w:rPr>
      </w:pPr>
    </w:p>
    <w:p w:rsidR="003E56D1" w:rsidRPr="00C634AA" w:rsidRDefault="003E56D1" w:rsidP="003E56D1">
      <w:pPr>
        <w:numPr>
          <w:ilvl w:val="1"/>
          <w:numId w:val="17"/>
        </w:numPr>
        <w:suppressAutoHyphens/>
        <w:spacing w:after="80"/>
        <w:jc w:val="both"/>
        <w:rPr>
          <w:rFonts w:ascii="Times New Roman" w:hAnsi="Times New Roman" w:cs="Times New Roman"/>
          <w:bCs/>
        </w:rPr>
      </w:pPr>
      <w:r w:rsidRPr="00C634AA">
        <w:rPr>
          <w:rFonts w:ascii="Times New Roman" w:hAnsi="Times New Roman" w:cs="Times New Roman"/>
          <w:bCs/>
        </w:rPr>
        <w:t>Informacje ogólne dotyczące załączonych dokumentów:</w:t>
      </w:r>
    </w:p>
    <w:p w:rsidR="003E56D1" w:rsidRPr="00C634AA" w:rsidRDefault="00C634AA" w:rsidP="00C634AA">
      <w:pPr>
        <w:pStyle w:val="Tekstpodstawowy2"/>
        <w:spacing w:before="120"/>
        <w:ind w:left="1571" w:hanging="437"/>
        <w:jc w:val="both"/>
        <w:rPr>
          <w:rFonts w:ascii="Times New Roman" w:hAnsi="Times New Roman" w:cs="Times New Roman"/>
          <w:b w:val="0"/>
          <w:bCs w:val="0"/>
          <w:color w:val="000000" w:themeColor="text1"/>
          <w:sz w:val="20"/>
          <w:szCs w:val="20"/>
        </w:rPr>
      </w:pPr>
      <w:r w:rsidRPr="00C634AA">
        <w:rPr>
          <w:rFonts w:ascii="Times New Roman" w:hAnsi="Times New Roman" w:cs="Times New Roman"/>
          <w:b w:val="0"/>
          <w:bCs w:val="0"/>
          <w:color w:val="000000" w:themeColor="text1"/>
          <w:sz w:val="20"/>
          <w:szCs w:val="20"/>
        </w:rPr>
        <w:t>3.8.1.</w:t>
      </w:r>
      <w:r w:rsidR="003E56D1" w:rsidRPr="00C634AA">
        <w:rPr>
          <w:rFonts w:ascii="Times New Roman" w:hAnsi="Times New Roman" w:cs="Times New Roman"/>
          <w:b w:val="0"/>
          <w:bCs w:val="0"/>
          <w:color w:val="000000" w:themeColor="text1"/>
          <w:sz w:val="20"/>
          <w:szCs w:val="20"/>
        </w:rPr>
        <w:t>Dokumenty przetargowe, które zostały otworzone w trakcie wykonywania procedury przetargowej zatrzymuje Zamawiający.</w:t>
      </w:r>
    </w:p>
    <w:p w:rsidR="00C634AA" w:rsidRDefault="00C634AA" w:rsidP="00C634AA">
      <w:pPr>
        <w:pStyle w:val="Tekstpodstawowy2"/>
        <w:spacing w:before="120"/>
        <w:ind w:left="1571" w:hanging="437"/>
        <w:jc w:val="both"/>
        <w:rPr>
          <w:rFonts w:ascii="Times New Roman" w:hAnsi="Times New Roman" w:cs="Times New Roman"/>
          <w:b w:val="0"/>
          <w:bCs w:val="0"/>
          <w:color w:val="000000" w:themeColor="text1"/>
          <w:sz w:val="20"/>
          <w:szCs w:val="20"/>
        </w:rPr>
      </w:pPr>
      <w:r w:rsidRPr="00C634AA">
        <w:rPr>
          <w:rFonts w:ascii="Times New Roman" w:hAnsi="Times New Roman" w:cs="Times New Roman"/>
          <w:b w:val="0"/>
          <w:bCs w:val="0"/>
          <w:color w:val="000000" w:themeColor="text1"/>
          <w:sz w:val="20"/>
          <w:szCs w:val="20"/>
        </w:rPr>
        <w:t>3.8.2.</w:t>
      </w:r>
      <w:r w:rsidR="003E56D1" w:rsidRPr="00C634AA">
        <w:rPr>
          <w:rFonts w:ascii="Times New Roman" w:hAnsi="Times New Roman" w:cs="Times New Roman"/>
          <w:b w:val="0"/>
          <w:bCs w:val="0"/>
          <w:color w:val="000000" w:themeColor="text1"/>
          <w:sz w:val="20"/>
          <w:szCs w:val="20"/>
        </w:rPr>
        <w:t xml:space="preserve">Formularz oferty oraz </w:t>
      </w:r>
      <w:r w:rsidR="003E56D1" w:rsidRPr="00C634AA">
        <w:rPr>
          <w:rFonts w:ascii="Times New Roman" w:hAnsi="Times New Roman" w:cs="Times New Roman"/>
          <w:color w:val="000000" w:themeColor="text1"/>
          <w:sz w:val="20"/>
          <w:szCs w:val="20"/>
        </w:rPr>
        <w:t>Załączniki nr 2-6</w:t>
      </w:r>
      <w:r w:rsidR="003E56D1" w:rsidRPr="00C634AA">
        <w:rPr>
          <w:rFonts w:ascii="Times New Roman" w:hAnsi="Times New Roman" w:cs="Times New Roman"/>
          <w:b w:val="0"/>
          <w:bCs w:val="0"/>
          <w:color w:val="000000" w:themeColor="text1"/>
          <w:sz w:val="20"/>
          <w:szCs w:val="20"/>
        </w:rPr>
        <w:t xml:space="preserve">,  powinny zostać wypełnione przez Wykonawcę.  Zaistniałe w załącznikach różnice lub błędy nie mające wpływu na treść oferty nie będą skutkować odrzuceniem oferty. </w:t>
      </w:r>
    </w:p>
    <w:p w:rsidR="003E56D1" w:rsidRDefault="00C634AA" w:rsidP="00C634AA">
      <w:pPr>
        <w:pStyle w:val="Tekstpodstawowy2"/>
        <w:spacing w:before="120"/>
        <w:ind w:left="1571" w:hanging="437"/>
        <w:jc w:val="both"/>
        <w:rPr>
          <w:rFonts w:ascii="Times New Roman" w:hAnsi="Times New Roman" w:cs="Times New Roman"/>
          <w:b w:val="0"/>
          <w:bCs w:val="0"/>
          <w:sz w:val="20"/>
          <w:szCs w:val="20"/>
          <w:u w:val="single"/>
        </w:rPr>
      </w:pPr>
      <w:r>
        <w:rPr>
          <w:rFonts w:ascii="Times New Roman" w:hAnsi="Times New Roman" w:cs="Times New Roman"/>
          <w:b w:val="0"/>
          <w:bCs w:val="0"/>
          <w:color w:val="000000" w:themeColor="text1"/>
          <w:sz w:val="20"/>
          <w:szCs w:val="20"/>
        </w:rPr>
        <w:t xml:space="preserve">3.8.3. </w:t>
      </w:r>
      <w:r w:rsidR="003E56D1">
        <w:rPr>
          <w:rFonts w:ascii="Times New Roman" w:hAnsi="Times New Roman" w:cs="Times New Roman"/>
          <w:sz w:val="20"/>
          <w:szCs w:val="20"/>
          <w:u w:val="single"/>
        </w:rPr>
        <w:t xml:space="preserve"> </w:t>
      </w:r>
      <w:r w:rsidR="003E56D1">
        <w:rPr>
          <w:rFonts w:ascii="Times New Roman" w:hAnsi="Times New Roman" w:cs="Times New Roman"/>
          <w:b w:val="0"/>
          <w:bCs w:val="0"/>
          <w:sz w:val="20"/>
          <w:szCs w:val="20"/>
        </w:rPr>
        <w:t>W przypadku wskazania przez Wykonawcę dostępności oświadczeń lub dokumentów,</w:t>
      </w:r>
      <w:r>
        <w:rPr>
          <w:rFonts w:ascii="Times New Roman" w:hAnsi="Times New Roman" w:cs="Times New Roman"/>
          <w:b w:val="0"/>
          <w:bCs w:val="0"/>
          <w:sz w:val="20"/>
          <w:szCs w:val="20"/>
        </w:rPr>
        <w:t xml:space="preserve">        </w:t>
      </w:r>
      <w:r w:rsidR="003E56D1">
        <w:rPr>
          <w:rFonts w:ascii="Times New Roman" w:hAnsi="Times New Roman" w:cs="Times New Roman"/>
          <w:b w:val="0"/>
          <w:bCs w:val="0"/>
          <w:sz w:val="20"/>
          <w:szCs w:val="20"/>
        </w:rPr>
        <w:t xml:space="preserve"> o których mowa  w § 2, § 5 i § 7 Rozporządzenia  Prezesa Rady Ministrów z dnia 26 lipca 2016 r. w sprawie rodzajów dokumentów jakich może żądać </w:t>
      </w:r>
      <w:r>
        <w:rPr>
          <w:rFonts w:ascii="Times New Roman" w:hAnsi="Times New Roman" w:cs="Times New Roman"/>
          <w:b w:val="0"/>
          <w:bCs w:val="0"/>
          <w:sz w:val="20"/>
          <w:szCs w:val="20"/>
        </w:rPr>
        <w:t>Z</w:t>
      </w:r>
      <w:r w:rsidR="003E56D1">
        <w:rPr>
          <w:rFonts w:ascii="Times New Roman" w:hAnsi="Times New Roman" w:cs="Times New Roman"/>
          <w:b w:val="0"/>
          <w:bCs w:val="0"/>
          <w:sz w:val="20"/>
          <w:szCs w:val="20"/>
        </w:rPr>
        <w:t xml:space="preserve">amawiający od Wykonawcy w postępowaniu o udzielenie zamówienia    (Dz. U. z 2016 r. poz. 1126), w formie elektronicznej pod określonymi adresami internetowymi ogólnodostępnych </w:t>
      </w:r>
      <w:r>
        <w:rPr>
          <w:rFonts w:ascii="Times New Roman" w:hAnsi="Times New Roman" w:cs="Times New Roman"/>
          <w:b w:val="0"/>
          <w:bCs w:val="0"/>
          <w:sz w:val="20"/>
          <w:szCs w:val="20"/>
        </w:rPr>
        <w:t xml:space="preserve">   </w:t>
      </w:r>
      <w:r w:rsidR="007A33D0">
        <w:rPr>
          <w:rFonts w:ascii="Times New Roman" w:hAnsi="Times New Roman" w:cs="Times New Roman"/>
          <w:b w:val="0"/>
          <w:bCs w:val="0"/>
          <w:sz w:val="20"/>
          <w:szCs w:val="20"/>
        </w:rPr>
        <w:t xml:space="preserve">               </w:t>
      </w:r>
      <w:r>
        <w:rPr>
          <w:rFonts w:ascii="Times New Roman" w:hAnsi="Times New Roman" w:cs="Times New Roman"/>
          <w:b w:val="0"/>
          <w:bCs w:val="0"/>
          <w:sz w:val="20"/>
          <w:szCs w:val="20"/>
        </w:rPr>
        <w:t xml:space="preserve">           </w:t>
      </w:r>
      <w:r w:rsidR="003E56D1">
        <w:rPr>
          <w:rFonts w:ascii="Times New Roman" w:hAnsi="Times New Roman" w:cs="Times New Roman"/>
          <w:b w:val="0"/>
          <w:bCs w:val="0"/>
          <w:sz w:val="20"/>
          <w:szCs w:val="20"/>
        </w:rPr>
        <w:t xml:space="preserve">i bezpłatnych baz danych, Zamawiający pobiera samodzielnie z tych baz danych </w:t>
      </w:r>
      <w:r w:rsidR="003E56D1">
        <w:rPr>
          <w:rFonts w:ascii="Times New Roman" w:hAnsi="Times New Roman" w:cs="Times New Roman"/>
          <w:b w:val="0"/>
          <w:bCs w:val="0"/>
          <w:sz w:val="20"/>
          <w:szCs w:val="20"/>
          <w:u w:val="single"/>
        </w:rPr>
        <w:t>wskazane przez Wykonawcę oświadczenia lub dokumenty.</w:t>
      </w:r>
    </w:p>
    <w:p w:rsidR="003E56D1" w:rsidRDefault="00C634AA" w:rsidP="00C634AA">
      <w:pPr>
        <w:pStyle w:val="Tekstpodstawowy2"/>
        <w:spacing w:before="120"/>
        <w:ind w:left="1571" w:hanging="437"/>
        <w:jc w:val="both"/>
        <w:rPr>
          <w:rFonts w:ascii="Times New Roman" w:hAnsi="Times New Roman" w:cs="Times New Roman"/>
          <w:b w:val="0"/>
          <w:bCs w:val="0"/>
          <w:sz w:val="20"/>
          <w:szCs w:val="20"/>
        </w:rPr>
      </w:pPr>
      <w:r>
        <w:rPr>
          <w:rFonts w:ascii="Times New Roman" w:hAnsi="Times New Roman" w:cs="Times New Roman"/>
          <w:b w:val="0"/>
          <w:bCs w:val="0"/>
          <w:color w:val="000000" w:themeColor="text1"/>
          <w:sz w:val="20"/>
          <w:szCs w:val="20"/>
        </w:rPr>
        <w:t xml:space="preserve">3.8.4. </w:t>
      </w:r>
      <w:r w:rsidR="003E56D1">
        <w:rPr>
          <w:rFonts w:ascii="Times New Roman" w:hAnsi="Times New Roman" w:cs="Times New Roman"/>
          <w:b w:val="0"/>
          <w:bCs w:val="0"/>
          <w:sz w:val="20"/>
          <w:szCs w:val="20"/>
        </w:rPr>
        <w:t xml:space="preserve">W przypadku, o którym </w:t>
      </w:r>
      <w:r>
        <w:rPr>
          <w:rFonts w:ascii="Times New Roman" w:hAnsi="Times New Roman" w:cs="Times New Roman"/>
          <w:b w:val="0"/>
          <w:bCs w:val="0"/>
          <w:sz w:val="20"/>
          <w:szCs w:val="20"/>
        </w:rPr>
        <w:t xml:space="preserve">w </w:t>
      </w:r>
      <w:proofErr w:type="spellStart"/>
      <w:r>
        <w:rPr>
          <w:rFonts w:ascii="Times New Roman" w:hAnsi="Times New Roman" w:cs="Times New Roman"/>
          <w:b w:val="0"/>
          <w:bCs w:val="0"/>
          <w:sz w:val="20"/>
          <w:szCs w:val="20"/>
        </w:rPr>
        <w:t>ppkt</w:t>
      </w:r>
      <w:proofErr w:type="spellEnd"/>
      <w:r>
        <w:rPr>
          <w:rFonts w:ascii="Times New Roman" w:hAnsi="Times New Roman" w:cs="Times New Roman"/>
          <w:b w:val="0"/>
          <w:bCs w:val="0"/>
          <w:sz w:val="20"/>
          <w:szCs w:val="20"/>
        </w:rPr>
        <w:t xml:space="preserve"> 3.8.3</w:t>
      </w:r>
      <w:r w:rsidR="003E56D1">
        <w:rPr>
          <w:rFonts w:ascii="Times New Roman" w:hAnsi="Times New Roman" w:cs="Times New Roman"/>
          <w:b w:val="0"/>
          <w:bCs w:val="0"/>
          <w:sz w:val="20"/>
          <w:szCs w:val="20"/>
        </w:rPr>
        <w:t>, Zamawiający może żądać od Wykonawcy przedstawienia tłumaczenia na język polski wskazanych przez Wykonawcę i pobranych samodzielnie przez Zamawiającego dokumentów.</w:t>
      </w:r>
    </w:p>
    <w:p w:rsidR="003E56D1" w:rsidRDefault="00C634AA" w:rsidP="00C634AA">
      <w:pPr>
        <w:pStyle w:val="Tekstpodstawowy2"/>
        <w:spacing w:before="120"/>
        <w:ind w:left="1571" w:hanging="437"/>
        <w:jc w:val="both"/>
        <w:rPr>
          <w:rFonts w:ascii="Times New Roman" w:hAnsi="Times New Roman" w:cs="Times New Roman"/>
          <w:b w:val="0"/>
          <w:bCs w:val="0"/>
          <w:sz w:val="20"/>
          <w:szCs w:val="20"/>
        </w:rPr>
      </w:pPr>
      <w:r>
        <w:rPr>
          <w:rFonts w:ascii="Times New Roman" w:hAnsi="Times New Roman" w:cs="Times New Roman"/>
          <w:b w:val="0"/>
          <w:bCs w:val="0"/>
          <w:color w:val="000000" w:themeColor="text1"/>
          <w:sz w:val="20"/>
          <w:szCs w:val="20"/>
        </w:rPr>
        <w:t xml:space="preserve">3.8.5. </w:t>
      </w:r>
      <w:r w:rsidR="003E56D1">
        <w:rPr>
          <w:rFonts w:ascii="Times New Roman" w:hAnsi="Times New Roman" w:cs="Times New Roman"/>
          <w:b w:val="0"/>
          <w:bCs w:val="0"/>
          <w:sz w:val="20"/>
          <w:szCs w:val="20"/>
        </w:rPr>
        <w:t xml:space="preserve">W przypadku </w:t>
      </w:r>
      <w:r w:rsidR="003E56D1">
        <w:rPr>
          <w:rFonts w:ascii="Times New Roman" w:hAnsi="Times New Roman" w:cs="Times New Roman"/>
          <w:b w:val="0"/>
          <w:bCs w:val="0"/>
          <w:sz w:val="20"/>
          <w:szCs w:val="20"/>
          <w:u w:val="single"/>
        </w:rPr>
        <w:t>wskazania przez Wykonawcę</w:t>
      </w:r>
      <w:r w:rsidR="003E56D1">
        <w:rPr>
          <w:rFonts w:ascii="Times New Roman" w:hAnsi="Times New Roman" w:cs="Times New Roman"/>
          <w:b w:val="0"/>
          <w:bCs w:val="0"/>
          <w:sz w:val="20"/>
          <w:szCs w:val="20"/>
        </w:rPr>
        <w:t xml:space="preserve"> oświadczeń lub dokumentów, o których mowa w § 2, § 5 i § 7 Rozporządzenia  Prezesa Rady Ministrów z dnia 26 lipca 2016 r. w sprawie rodzajów dokumentów jakich może żądać Zamawiający od Wykonawcy w postępowaniu </w:t>
      </w:r>
      <w:r>
        <w:rPr>
          <w:rFonts w:ascii="Times New Roman" w:hAnsi="Times New Roman" w:cs="Times New Roman"/>
          <w:b w:val="0"/>
          <w:bCs w:val="0"/>
          <w:sz w:val="20"/>
          <w:szCs w:val="20"/>
        </w:rPr>
        <w:t xml:space="preserve">      </w:t>
      </w:r>
      <w:r w:rsidR="003E56D1">
        <w:rPr>
          <w:rFonts w:ascii="Times New Roman" w:hAnsi="Times New Roman" w:cs="Times New Roman"/>
          <w:b w:val="0"/>
          <w:bCs w:val="0"/>
          <w:sz w:val="20"/>
          <w:szCs w:val="20"/>
        </w:rPr>
        <w:t xml:space="preserve">o udzielenie zamówienia (Dz. U. z 2016 r. poz. 1126), które znajdują się w posiadaniu </w:t>
      </w:r>
      <w:r w:rsidR="003E56D1">
        <w:rPr>
          <w:rFonts w:ascii="Times New Roman" w:hAnsi="Times New Roman" w:cs="Times New Roman"/>
          <w:b w:val="0"/>
          <w:bCs w:val="0"/>
          <w:sz w:val="20"/>
          <w:szCs w:val="20"/>
        </w:rPr>
        <w:lastRenderedPageBreak/>
        <w:t xml:space="preserve">Zamawiającego,  w szczególności oświadczeń lub dokumentów przechowywanych przez Zamawiającego zgodnie z art. 97 ust. 1 ustawy, Zamawiający w celu potwierdzenia okoliczności, o których mowa w art. 25 ust. 1 </w:t>
      </w:r>
      <w:proofErr w:type="spellStart"/>
      <w:r w:rsidR="003E56D1">
        <w:rPr>
          <w:rFonts w:ascii="Times New Roman" w:hAnsi="Times New Roman" w:cs="Times New Roman"/>
          <w:b w:val="0"/>
          <w:bCs w:val="0"/>
          <w:sz w:val="20"/>
          <w:szCs w:val="20"/>
        </w:rPr>
        <w:t>pkt</w:t>
      </w:r>
      <w:proofErr w:type="spellEnd"/>
      <w:r w:rsidR="003E56D1">
        <w:rPr>
          <w:rFonts w:ascii="Times New Roman" w:hAnsi="Times New Roman" w:cs="Times New Roman"/>
          <w:b w:val="0"/>
          <w:bCs w:val="0"/>
          <w:sz w:val="20"/>
          <w:szCs w:val="20"/>
        </w:rPr>
        <w:t xml:space="preserve"> 1 i 3 ustawy, korzysta z posiadanych oświadczeń lub dokumentów, o ile są one aktualne.</w:t>
      </w:r>
    </w:p>
    <w:p w:rsidR="003E56D1" w:rsidRPr="00C634AA" w:rsidRDefault="00C634AA" w:rsidP="00C634AA">
      <w:pPr>
        <w:pStyle w:val="Tekstpodstawowy2"/>
        <w:spacing w:before="120"/>
        <w:ind w:left="1571" w:hanging="437"/>
        <w:jc w:val="both"/>
        <w:rPr>
          <w:rFonts w:ascii="Times New Roman" w:hAnsi="Times New Roman" w:cs="Times New Roman"/>
          <w:b w:val="0"/>
          <w:bCs w:val="0"/>
          <w:color w:val="000000" w:themeColor="text1"/>
          <w:sz w:val="20"/>
          <w:szCs w:val="20"/>
        </w:rPr>
      </w:pPr>
      <w:r>
        <w:rPr>
          <w:rFonts w:ascii="Times New Roman" w:hAnsi="Times New Roman" w:cs="Times New Roman"/>
          <w:b w:val="0"/>
          <w:bCs w:val="0"/>
          <w:color w:val="000000" w:themeColor="text1"/>
          <w:sz w:val="20"/>
          <w:szCs w:val="20"/>
        </w:rPr>
        <w:t xml:space="preserve">3.8.6. </w:t>
      </w:r>
      <w:r w:rsidR="003E56D1">
        <w:rPr>
          <w:rFonts w:ascii="Times New Roman" w:hAnsi="Times New Roman" w:cs="Times New Roman"/>
          <w:b w:val="0"/>
          <w:bCs w:val="0"/>
          <w:sz w:val="20"/>
          <w:szCs w:val="20"/>
        </w:rPr>
        <w:t xml:space="preserve">Jeżeli będzie to niezbędne do zapewnienia odpowiedniego przebiegu postępowania </w:t>
      </w:r>
      <w:r>
        <w:rPr>
          <w:rFonts w:ascii="Times New Roman" w:hAnsi="Times New Roman" w:cs="Times New Roman"/>
          <w:b w:val="0"/>
          <w:bCs w:val="0"/>
          <w:sz w:val="20"/>
          <w:szCs w:val="20"/>
        </w:rPr>
        <w:t xml:space="preserve">              </w:t>
      </w:r>
      <w:r w:rsidR="003E56D1">
        <w:rPr>
          <w:rFonts w:ascii="Times New Roman" w:hAnsi="Times New Roman" w:cs="Times New Roman"/>
          <w:b w:val="0"/>
          <w:bCs w:val="0"/>
          <w:sz w:val="20"/>
          <w:szCs w:val="20"/>
        </w:rPr>
        <w:t>o udzielenie zamówienia, Zamawiający może na każdym etapie postępowania wezwać Wykonawców do złożenia wszystkich lub niektórych oświadczeń lub dokumentów potwierdzających, że nie podlegają wykluczeniu, spełniają warunki udziału w postępowaniu, a jeżeli zachodzą uzasadnione podstawy do uznania, że złożone uprzednio oświadczenia lub dokumenty nie są już aktualne, do złożenia aktualnych oświadczeń lub dokumentów.</w:t>
      </w:r>
    </w:p>
    <w:p w:rsidR="003E56D1" w:rsidRDefault="003E56D1" w:rsidP="003E56D1">
      <w:pPr>
        <w:pStyle w:val="Tekstpodstawowy2"/>
        <w:spacing w:after="80"/>
        <w:jc w:val="both"/>
        <w:rPr>
          <w:rFonts w:cs="Times New Roman"/>
          <w:b w:val="0"/>
          <w:bCs w:val="0"/>
          <w:sz w:val="18"/>
          <w:szCs w:val="18"/>
        </w:rPr>
      </w:pPr>
    </w:p>
    <w:p w:rsidR="003E56D1" w:rsidRPr="000964DF" w:rsidRDefault="003E56D1" w:rsidP="00C634AA">
      <w:pPr>
        <w:pStyle w:val="Tekstpodstawowy3"/>
        <w:numPr>
          <w:ilvl w:val="0"/>
          <w:numId w:val="35"/>
        </w:numPr>
        <w:ind w:left="567"/>
        <w:rPr>
          <w:rFonts w:ascii="Times New Roman" w:hAnsi="Times New Roman" w:cs="Times New Roman"/>
          <w:b/>
          <w:bCs/>
          <w:sz w:val="24"/>
          <w:szCs w:val="24"/>
        </w:rPr>
      </w:pPr>
      <w:r w:rsidRPr="000964DF">
        <w:rPr>
          <w:rFonts w:ascii="Times New Roman" w:hAnsi="Times New Roman" w:cs="Times New Roman"/>
          <w:b/>
          <w:bCs/>
          <w:sz w:val="24"/>
          <w:szCs w:val="24"/>
        </w:rPr>
        <w:t xml:space="preserve">Kryteria oceny ofert i zasady ich oceny. </w:t>
      </w:r>
    </w:p>
    <w:p w:rsidR="003E56D1" w:rsidRDefault="003E56D1" w:rsidP="003E56D1">
      <w:pPr>
        <w:numPr>
          <w:ilvl w:val="1"/>
          <w:numId w:val="20"/>
        </w:numPr>
        <w:spacing w:before="120" w:after="120"/>
        <w:jc w:val="both"/>
        <w:rPr>
          <w:rFonts w:ascii="Times New Roman" w:hAnsi="Times New Roman" w:cs="Times New Roman"/>
        </w:rPr>
      </w:pPr>
      <w:r>
        <w:rPr>
          <w:rFonts w:ascii="Times New Roman" w:hAnsi="Times New Roman" w:cs="Times New Roman"/>
        </w:rPr>
        <w:t xml:space="preserve">Przy wyborze najkorzystniejszej oferty Zamawiający będzie się kierował następującymi kryteriami: </w:t>
      </w:r>
    </w:p>
    <w:p w:rsidR="003E56D1" w:rsidRDefault="003E56D1" w:rsidP="003E56D1">
      <w:pPr>
        <w:numPr>
          <w:ilvl w:val="0"/>
          <w:numId w:val="21"/>
        </w:numPr>
        <w:spacing w:before="120" w:after="120"/>
        <w:ind w:left="1080"/>
        <w:jc w:val="both"/>
        <w:rPr>
          <w:rFonts w:ascii="Times New Roman" w:hAnsi="Times New Roman" w:cs="Times New Roman"/>
        </w:rPr>
      </w:pPr>
      <w:r>
        <w:rPr>
          <w:rFonts w:ascii="Times New Roman" w:hAnsi="Times New Roman" w:cs="Times New Roman"/>
        </w:rPr>
        <w:t>cena - 60,</w:t>
      </w:r>
    </w:p>
    <w:p w:rsidR="003E56D1" w:rsidRDefault="003E56D1" w:rsidP="003E56D1">
      <w:pPr>
        <w:numPr>
          <w:ilvl w:val="0"/>
          <w:numId w:val="21"/>
        </w:numPr>
        <w:spacing w:before="120" w:after="120"/>
        <w:ind w:left="1080"/>
        <w:jc w:val="both"/>
        <w:rPr>
          <w:rFonts w:ascii="Times New Roman" w:hAnsi="Times New Roman" w:cs="Times New Roman"/>
        </w:rPr>
      </w:pPr>
      <w:r>
        <w:rPr>
          <w:rFonts w:ascii="Times New Roman" w:hAnsi="Times New Roman" w:cs="Times New Roman"/>
        </w:rPr>
        <w:t>gwarancja – 20</w:t>
      </w:r>
      <w:r>
        <w:rPr>
          <w:rFonts w:ascii="Times New Roman" w:hAnsi="Times New Roman" w:cs="Times New Roman"/>
          <w:i/>
          <w:iCs/>
        </w:rPr>
        <w:t>,</w:t>
      </w:r>
    </w:p>
    <w:p w:rsidR="003E56D1" w:rsidRDefault="003E56D1" w:rsidP="003E56D1">
      <w:pPr>
        <w:numPr>
          <w:ilvl w:val="0"/>
          <w:numId w:val="21"/>
        </w:numPr>
        <w:spacing w:before="120" w:after="120"/>
        <w:ind w:left="1080"/>
        <w:jc w:val="both"/>
        <w:rPr>
          <w:rFonts w:ascii="Times New Roman" w:hAnsi="Times New Roman" w:cs="Times New Roman"/>
        </w:rPr>
      </w:pPr>
      <w:r>
        <w:rPr>
          <w:rFonts w:ascii="Times New Roman" w:hAnsi="Times New Roman" w:cs="Times New Roman"/>
        </w:rPr>
        <w:t>termin wykonania zamówienia– 20.</w:t>
      </w:r>
    </w:p>
    <w:p w:rsidR="003E56D1" w:rsidRDefault="003E56D1" w:rsidP="003E56D1">
      <w:pPr>
        <w:spacing w:before="120" w:after="120"/>
        <w:ind w:left="1080" w:hanging="371"/>
        <w:jc w:val="both"/>
        <w:rPr>
          <w:rFonts w:ascii="Times New Roman" w:hAnsi="Times New Roman" w:cs="Times New Roman"/>
        </w:rPr>
      </w:pPr>
      <w:r>
        <w:rPr>
          <w:rFonts w:ascii="Times New Roman" w:hAnsi="Times New Roman" w:cs="Times New Roman"/>
        </w:rPr>
        <w:t>4.2</w:t>
      </w:r>
      <w:r>
        <w:rPr>
          <w:rFonts w:ascii="Times New Roman" w:hAnsi="Times New Roman" w:cs="Times New Roman"/>
        </w:rPr>
        <w:tab/>
        <w:t>Kryterium ceny zostanie ustalone według poniższego wzoru:</w:t>
      </w:r>
    </w:p>
    <w:p w:rsidR="003E56D1" w:rsidRDefault="003E56D1" w:rsidP="003E56D1">
      <w:pPr>
        <w:jc w:val="both"/>
        <w:rPr>
          <w:rFonts w:ascii="Times New Roman" w:hAnsi="Times New Roman" w:cs="Times New Roman"/>
          <w:b/>
          <w:bCs/>
        </w:rPr>
      </w:pPr>
      <w:r>
        <w:rPr>
          <w:rFonts w:ascii="Times New Roman" w:hAnsi="Times New Roman" w:cs="Times New Roman"/>
          <w:b/>
          <w:bCs/>
        </w:rPr>
        <w:t xml:space="preserve">Cena= (najniższa cena spośród ofert : cena oferty badanej) x 60 </w:t>
      </w:r>
    </w:p>
    <w:p w:rsidR="003E56D1" w:rsidRDefault="003E56D1" w:rsidP="003E56D1">
      <w:pPr>
        <w:jc w:val="both"/>
        <w:rPr>
          <w:rFonts w:ascii="Times New Roman" w:hAnsi="Times New Roman" w:cs="Times New Roman"/>
          <w:b/>
          <w:bCs/>
        </w:rPr>
      </w:pPr>
    </w:p>
    <w:p w:rsidR="003E56D1" w:rsidRDefault="003E56D1" w:rsidP="003E56D1">
      <w:pPr>
        <w:numPr>
          <w:ilvl w:val="1"/>
          <w:numId w:val="22"/>
        </w:numPr>
        <w:spacing w:before="120" w:after="120"/>
        <w:ind w:left="1134"/>
        <w:jc w:val="both"/>
        <w:rPr>
          <w:rFonts w:ascii="Times New Roman" w:hAnsi="Times New Roman" w:cs="Times New Roman"/>
        </w:rPr>
      </w:pPr>
      <w:r>
        <w:rPr>
          <w:rFonts w:ascii="Times New Roman" w:hAnsi="Times New Roman" w:cs="Times New Roman"/>
          <w:b/>
          <w:bCs/>
        </w:rPr>
        <w:t xml:space="preserve"> </w:t>
      </w:r>
      <w:r>
        <w:rPr>
          <w:rFonts w:ascii="Times New Roman" w:hAnsi="Times New Roman" w:cs="Times New Roman"/>
        </w:rPr>
        <w:t>Kryterium gwarancji zostanie ustalone według poniższego wzoru:</w:t>
      </w:r>
    </w:p>
    <w:tbl>
      <w:tblPr>
        <w:tblW w:w="0" w:type="auto"/>
        <w:tblInd w:w="2" w:type="dxa"/>
        <w:tblLayout w:type="fixed"/>
        <w:tblCellMar>
          <w:left w:w="40" w:type="dxa"/>
          <w:right w:w="40" w:type="dxa"/>
        </w:tblCellMar>
        <w:tblLook w:val="00A0"/>
      </w:tblPr>
      <w:tblGrid>
        <w:gridCol w:w="704"/>
        <w:gridCol w:w="4687"/>
        <w:gridCol w:w="1617"/>
      </w:tblGrid>
      <w:tr w:rsidR="003E56D1" w:rsidTr="003E56D1">
        <w:trPr>
          <w:trHeight w:hRule="exact" w:val="346"/>
        </w:trPr>
        <w:tc>
          <w:tcPr>
            <w:tcW w:w="704" w:type="dxa"/>
            <w:tcBorders>
              <w:top w:val="single" w:sz="6" w:space="0" w:color="auto"/>
              <w:left w:val="single" w:sz="6" w:space="0" w:color="auto"/>
              <w:bottom w:val="single" w:sz="6" w:space="0" w:color="auto"/>
              <w:right w:val="single" w:sz="6" w:space="0" w:color="auto"/>
            </w:tcBorders>
            <w:shd w:val="clear" w:color="auto" w:fill="FFFFFF"/>
            <w:hideMark/>
          </w:tcPr>
          <w:p w:rsidR="003E56D1" w:rsidRDefault="003E56D1">
            <w:pPr>
              <w:spacing w:before="120" w:after="120"/>
              <w:jc w:val="both"/>
              <w:rPr>
                <w:rFonts w:ascii="Times New Roman" w:hAnsi="Times New Roman" w:cs="Times New Roman"/>
              </w:rPr>
            </w:pPr>
            <w:r>
              <w:rPr>
                <w:rFonts w:ascii="Times New Roman" w:hAnsi="Times New Roman" w:cs="Times New Roman"/>
              </w:rPr>
              <w:t>Lp.</w:t>
            </w:r>
          </w:p>
        </w:tc>
        <w:tc>
          <w:tcPr>
            <w:tcW w:w="4687" w:type="dxa"/>
            <w:tcBorders>
              <w:top w:val="single" w:sz="6" w:space="0" w:color="auto"/>
              <w:left w:val="single" w:sz="6" w:space="0" w:color="auto"/>
              <w:bottom w:val="single" w:sz="6" w:space="0" w:color="auto"/>
              <w:right w:val="single" w:sz="6" w:space="0" w:color="auto"/>
            </w:tcBorders>
            <w:shd w:val="clear" w:color="auto" w:fill="FFFFFF"/>
            <w:hideMark/>
          </w:tcPr>
          <w:p w:rsidR="003E56D1" w:rsidRDefault="003E56D1">
            <w:pPr>
              <w:spacing w:before="120" w:after="120"/>
              <w:jc w:val="both"/>
              <w:rPr>
                <w:rFonts w:ascii="Times New Roman" w:hAnsi="Times New Roman" w:cs="Times New Roman"/>
              </w:rPr>
            </w:pPr>
            <w:r>
              <w:rPr>
                <w:rFonts w:ascii="Times New Roman" w:hAnsi="Times New Roman" w:cs="Times New Roman"/>
              </w:rPr>
              <w:t>Okres udzielanej gwarancji</w:t>
            </w:r>
          </w:p>
        </w:tc>
        <w:tc>
          <w:tcPr>
            <w:tcW w:w="1617" w:type="dxa"/>
            <w:tcBorders>
              <w:top w:val="single" w:sz="6" w:space="0" w:color="auto"/>
              <w:left w:val="single" w:sz="6" w:space="0" w:color="auto"/>
              <w:bottom w:val="single" w:sz="6" w:space="0" w:color="auto"/>
              <w:right w:val="single" w:sz="6" w:space="0" w:color="auto"/>
            </w:tcBorders>
            <w:shd w:val="clear" w:color="auto" w:fill="FFFFFF"/>
            <w:hideMark/>
          </w:tcPr>
          <w:p w:rsidR="003E56D1" w:rsidRDefault="003E56D1">
            <w:pPr>
              <w:spacing w:before="120" w:after="120"/>
              <w:jc w:val="both"/>
              <w:rPr>
                <w:rFonts w:ascii="Times New Roman" w:hAnsi="Times New Roman" w:cs="Times New Roman"/>
              </w:rPr>
            </w:pPr>
            <w:r>
              <w:rPr>
                <w:rFonts w:ascii="Times New Roman" w:hAnsi="Times New Roman" w:cs="Times New Roman"/>
              </w:rPr>
              <w:t>Ilość punktów</w:t>
            </w:r>
          </w:p>
        </w:tc>
      </w:tr>
      <w:tr w:rsidR="003E56D1" w:rsidTr="003E56D1">
        <w:trPr>
          <w:trHeight w:hRule="exact" w:val="340"/>
        </w:trPr>
        <w:tc>
          <w:tcPr>
            <w:tcW w:w="704" w:type="dxa"/>
            <w:tcBorders>
              <w:top w:val="single" w:sz="6" w:space="0" w:color="auto"/>
              <w:left w:val="single" w:sz="6" w:space="0" w:color="auto"/>
              <w:bottom w:val="single" w:sz="6" w:space="0" w:color="auto"/>
              <w:right w:val="single" w:sz="6" w:space="0" w:color="auto"/>
            </w:tcBorders>
            <w:shd w:val="clear" w:color="auto" w:fill="FFFFFF"/>
            <w:hideMark/>
          </w:tcPr>
          <w:p w:rsidR="003E56D1" w:rsidRDefault="003E56D1">
            <w:pPr>
              <w:spacing w:before="120" w:after="120"/>
              <w:jc w:val="both"/>
              <w:rPr>
                <w:rFonts w:ascii="Times New Roman" w:hAnsi="Times New Roman" w:cs="Times New Roman"/>
              </w:rPr>
            </w:pPr>
            <w:r>
              <w:rPr>
                <w:rFonts w:ascii="Times New Roman" w:hAnsi="Times New Roman" w:cs="Times New Roman"/>
              </w:rPr>
              <w:t>1</w:t>
            </w:r>
          </w:p>
        </w:tc>
        <w:tc>
          <w:tcPr>
            <w:tcW w:w="4687" w:type="dxa"/>
            <w:tcBorders>
              <w:top w:val="single" w:sz="6" w:space="0" w:color="auto"/>
              <w:left w:val="single" w:sz="6" w:space="0" w:color="auto"/>
              <w:bottom w:val="single" w:sz="6" w:space="0" w:color="auto"/>
              <w:right w:val="single" w:sz="6" w:space="0" w:color="auto"/>
            </w:tcBorders>
            <w:shd w:val="clear" w:color="auto" w:fill="FFFFFF"/>
            <w:hideMark/>
          </w:tcPr>
          <w:p w:rsidR="003E56D1" w:rsidRDefault="003E56D1">
            <w:pPr>
              <w:spacing w:before="120" w:after="120"/>
              <w:jc w:val="both"/>
              <w:rPr>
                <w:rFonts w:ascii="Times New Roman" w:hAnsi="Times New Roman" w:cs="Times New Roman"/>
              </w:rPr>
            </w:pPr>
            <w:r>
              <w:rPr>
                <w:rFonts w:ascii="Times New Roman" w:hAnsi="Times New Roman" w:cs="Times New Roman"/>
              </w:rPr>
              <w:t xml:space="preserve">60 miesięcy </w:t>
            </w:r>
          </w:p>
        </w:tc>
        <w:tc>
          <w:tcPr>
            <w:tcW w:w="1617" w:type="dxa"/>
            <w:tcBorders>
              <w:top w:val="single" w:sz="6" w:space="0" w:color="auto"/>
              <w:left w:val="single" w:sz="6" w:space="0" w:color="auto"/>
              <w:bottom w:val="single" w:sz="6" w:space="0" w:color="auto"/>
              <w:right w:val="single" w:sz="6" w:space="0" w:color="auto"/>
            </w:tcBorders>
            <w:shd w:val="clear" w:color="auto" w:fill="FFFFFF"/>
            <w:hideMark/>
          </w:tcPr>
          <w:p w:rsidR="003E56D1" w:rsidRDefault="003E56D1">
            <w:pPr>
              <w:spacing w:before="120" w:after="120"/>
              <w:jc w:val="both"/>
              <w:rPr>
                <w:rFonts w:ascii="Times New Roman" w:hAnsi="Times New Roman" w:cs="Times New Roman"/>
              </w:rPr>
            </w:pPr>
            <w:r>
              <w:rPr>
                <w:rFonts w:ascii="Times New Roman" w:hAnsi="Times New Roman" w:cs="Times New Roman"/>
              </w:rPr>
              <w:t>0</w:t>
            </w:r>
          </w:p>
        </w:tc>
      </w:tr>
      <w:tr w:rsidR="003E56D1" w:rsidTr="003E56D1">
        <w:trPr>
          <w:trHeight w:hRule="exact" w:val="340"/>
        </w:trPr>
        <w:tc>
          <w:tcPr>
            <w:tcW w:w="704" w:type="dxa"/>
            <w:tcBorders>
              <w:top w:val="single" w:sz="6" w:space="0" w:color="auto"/>
              <w:left w:val="single" w:sz="6" w:space="0" w:color="auto"/>
              <w:bottom w:val="single" w:sz="6" w:space="0" w:color="auto"/>
              <w:right w:val="single" w:sz="6" w:space="0" w:color="auto"/>
            </w:tcBorders>
            <w:shd w:val="clear" w:color="auto" w:fill="FFFFFF"/>
            <w:hideMark/>
          </w:tcPr>
          <w:p w:rsidR="003E56D1" w:rsidRDefault="003E56D1">
            <w:pPr>
              <w:spacing w:before="120" w:after="120"/>
              <w:jc w:val="both"/>
              <w:rPr>
                <w:rFonts w:ascii="Times New Roman" w:hAnsi="Times New Roman" w:cs="Times New Roman"/>
              </w:rPr>
            </w:pPr>
            <w:r>
              <w:rPr>
                <w:rFonts w:ascii="Times New Roman" w:hAnsi="Times New Roman" w:cs="Times New Roman"/>
              </w:rPr>
              <w:t>2</w:t>
            </w:r>
          </w:p>
        </w:tc>
        <w:tc>
          <w:tcPr>
            <w:tcW w:w="4687" w:type="dxa"/>
            <w:tcBorders>
              <w:top w:val="single" w:sz="6" w:space="0" w:color="auto"/>
              <w:left w:val="single" w:sz="6" w:space="0" w:color="auto"/>
              <w:bottom w:val="single" w:sz="6" w:space="0" w:color="auto"/>
              <w:right w:val="single" w:sz="6" w:space="0" w:color="auto"/>
            </w:tcBorders>
            <w:shd w:val="clear" w:color="auto" w:fill="FFFFFF"/>
            <w:hideMark/>
          </w:tcPr>
          <w:p w:rsidR="003E56D1" w:rsidRDefault="003E56D1">
            <w:pPr>
              <w:spacing w:before="120" w:after="120"/>
              <w:jc w:val="both"/>
              <w:rPr>
                <w:rFonts w:ascii="Times New Roman" w:hAnsi="Times New Roman" w:cs="Times New Roman"/>
              </w:rPr>
            </w:pPr>
            <w:r>
              <w:rPr>
                <w:rFonts w:ascii="Times New Roman" w:hAnsi="Times New Roman" w:cs="Times New Roman"/>
              </w:rPr>
              <w:t xml:space="preserve">66 miesięcy </w:t>
            </w:r>
          </w:p>
        </w:tc>
        <w:tc>
          <w:tcPr>
            <w:tcW w:w="1617" w:type="dxa"/>
            <w:tcBorders>
              <w:top w:val="single" w:sz="6" w:space="0" w:color="auto"/>
              <w:left w:val="single" w:sz="6" w:space="0" w:color="auto"/>
              <w:bottom w:val="single" w:sz="6" w:space="0" w:color="auto"/>
              <w:right w:val="single" w:sz="6" w:space="0" w:color="auto"/>
            </w:tcBorders>
            <w:shd w:val="clear" w:color="auto" w:fill="FFFFFF"/>
            <w:hideMark/>
          </w:tcPr>
          <w:p w:rsidR="003E56D1" w:rsidRDefault="003E56D1">
            <w:pPr>
              <w:spacing w:before="120" w:after="120"/>
              <w:jc w:val="both"/>
              <w:rPr>
                <w:rFonts w:ascii="Times New Roman" w:hAnsi="Times New Roman" w:cs="Times New Roman"/>
              </w:rPr>
            </w:pPr>
            <w:r>
              <w:rPr>
                <w:rFonts w:ascii="Times New Roman" w:hAnsi="Times New Roman" w:cs="Times New Roman"/>
              </w:rPr>
              <w:t>5</w:t>
            </w:r>
          </w:p>
        </w:tc>
      </w:tr>
      <w:tr w:rsidR="003E56D1" w:rsidTr="003E56D1">
        <w:trPr>
          <w:trHeight w:hRule="exact" w:val="340"/>
        </w:trPr>
        <w:tc>
          <w:tcPr>
            <w:tcW w:w="704" w:type="dxa"/>
            <w:tcBorders>
              <w:top w:val="single" w:sz="6" w:space="0" w:color="auto"/>
              <w:left w:val="single" w:sz="6" w:space="0" w:color="auto"/>
              <w:bottom w:val="single" w:sz="6" w:space="0" w:color="auto"/>
              <w:right w:val="single" w:sz="6" w:space="0" w:color="auto"/>
            </w:tcBorders>
            <w:shd w:val="clear" w:color="auto" w:fill="FFFFFF"/>
            <w:hideMark/>
          </w:tcPr>
          <w:p w:rsidR="003E56D1" w:rsidRDefault="003E56D1">
            <w:pPr>
              <w:spacing w:before="120" w:after="120"/>
              <w:jc w:val="both"/>
              <w:rPr>
                <w:rFonts w:ascii="Times New Roman" w:hAnsi="Times New Roman" w:cs="Times New Roman"/>
              </w:rPr>
            </w:pPr>
            <w:r>
              <w:rPr>
                <w:rFonts w:ascii="Times New Roman" w:hAnsi="Times New Roman" w:cs="Times New Roman"/>
              </w:rPr>
              <w:t>3</w:t>
            </w:r>
          </w:p>
        </w:tc>
        <w:tc>
          <w:tcPr>
            <w:tcW w:w="4687" w:type="dxa"/>
            <w:tcBorders>
              <w:top w:val="single" w:sz="6" w:space="0" w:color="auto"/>
              <w:left w:val="single" w:sz="6" w:space="0" w:color="auto"/>
              <w:bottom w:val="single" w:sz="6" w:space="0" w:color="auto"/>
              <w:right w:val="single" w:sz="6" w:space="0" w:color="auto"/>
            </w:tcBorders>
            <w:shd w:val="clear" w:color="auto" w:fill="FFFFFF"/>
            <w:hideMark/>
          </w:tcPr>
          <w:p w:rsidR="003E56D1" w:rsidRDefault="003E56D1">
            <w:pPr>
              <w:spacing w:before="120" w:after="120"/>
              <w:jc w:val="both"/>
              <w:rPr>
                <w:rFonts w:ascii="Times New Roman" w:hAnsi="Times New Roman" w:cs="Times New Roman"/>
              </w:rPr>
            </w:pPr>
            <w:r>
              <w:rPr>
                <w:rFonts w:ascii="Times New Roman" w:hAnsi="Times New Roman" w:cs="Times New Roman"/>
              </w:rPr>
              <w:t xml:space="preserve">72 miesiące </w:t>
            </w:r>
          </w:p>
        </w:tc>
        <w:tc>
          <w:tcPr>
            <w:tcW w:w="1617" w:type="dxa"/>
            <w:tcBorders>
              <w:top w:val="single" w:sz="6" w:space="0" w:color="auto"/>
              <w:left w:val="single" w:sz="6" w:space="0" w:color="auto"/>
              <w:bottom w:val="single" w:sz="6" w:space="0" w:color="auto"/>
              <w:right w:val="single" w:sz="6" w:space="0" w:color="auto"/>
            </w:tcBorders>
            <w:shd w:val="clear" w:color="auto" w:fill="FFFFFF"/>
            <w:hideMark/>
          </w:tcPr>
          <w:p w:rsidR="003E56D1" w:rsidRDefault="003E56D1">
            <w:pPr>
              <w:spacing w:before="120" w:after="120"/>
              <w:jc w:val="both"/>
              <w:rPr>
                <w:rFonts w:ascii="Times New Roman" w:hAnsi="Times New Roman" w:cs="Times New Roman"/>
              </w:rPr>
            </w:pPr>
            <w:r>
              <w:rPr>
                <w:rFonts w:ascii="Times New Roman" w:hAnsi="Times New Roman" w:cs="Times New Roman"/>
              </w:rPr>
              <w:t>10</w:t>
            </w:r>
          </w:p>
        </w:tc>
      </w:tr>
      <w:tr w:rsidR="003E56D1" w:rsidTr="003E56D1">
        <w:trPr>
          <w:trHeight w:hRule="exact" w:val="346"/>
        </w:trPr>
        <w:tc>
          <w:tcPr>
            <w:tcW w:w="704" w:type="dxa"/>
            <w:tcBorders>
              <w:top w:val="single" w:sz="6" w:space="0" w:color="auto"/>
              <w:left w:val="single" w:sz="6" w:space="0" w:color="auto"/>
              <w:bottom w:val="single" w:sz="6" w:space="0" w:color="auto"/>
              <w:right w:val="single" w:sz="6" w:space="0" w:color="auto"/>
            </w:tcBorders>
            <w:shd w:val="clear" w:color="auto" w:fill="FFFFFF"/>
            <w:hideMark/>
          </w:tcPr>
          <w:p w:rsidR="003E56D1" w:rsidRDefault="003E56D1">
            <w:pPr>
              <w:spacing w:before="120" w:after="120"/>
              <w:jc w:val="both"/>
              <w:rPr>
                <w:sz w:val="18"/>
                <w:szCs w:val="18"/>
              </w:rPr>
            </w:pPr>
            <w:r>
              <w:rPr>
                <w:sz w:val="18"/>
                <w:szCs w:val="18"/>
              </w:rPr>
              <w:t>4</w:t>
            </w:r>
          </w:p>
        </w:tc>
        <w:tc>
          <w:tcPr>
            <w:tcW w:w="4687" w:type="dxa"/>
            <w:tcBorders>
              <w:top w:val="single" w:sz="6" w:space="0" w:color="auto"/>
              <w:left w:val="single" w:sz="6" w:space="0" w:color="auto"/>
              <w:bottom w:val="single" w:sz="6" w:space="0" w:color="auto"/>
              <w:right w:val="single" w:sz="6" w:space="0" w:color="auto"/>
            </w:tcBorders>
            <w:shd w:val="clear" w:color="auto" w:fill="FFFFFF"/>
            <w:hideMark/>
          </w:tcPr>
          <w:p w:rsidR="003E56D1" w:rsidRDefault="003E56D1">
            <w:pPr>
              <w:spacing w:before="120" w:after="120"/>
              <w:jc w:val="both"/>
              <w:rPr>
                <w:rFonts w:cs="Times New Roman"/>
                <w:sz w:val="18"/>
                <w:szCs w:val="18"/>
              </w:rPr>
            </w:pPr>
            <w:r>
              <w:rPr>
                <w:sz w:val="18"/>
                <w:szCs w:val="18"/>
              </w:rPr>
              <w:t xml:space="preserve">78 miesięcy </w:t>
            </w:r>
          </w:p>
        </w:tc>
        <w:tc>
          <w:tcPr>
            <w:tcW w:w="1617" w:type="dxa"/>
            <w:tcBorders>
              <w:top w:val="single" w:sz="6" w:space="0" w:color="auto"/>
              <w:left w:val="single" w:sz="6" w:space="0" w:color="auto"/>
              <w:bottom w:val="single" w:sz="6" w:space="0" w:color="auto"/>
              <w:right w:val="single" w:sz="6" w:space="0" w:color="auto"/>
            </w:tcBorders>
            <w:shd w:val="clear" w:color="auto" w:fill="FFFFFF"/>
            <w:hideMark/>
          </w:tcPr>
          <w:p w:rsidR="003E56D1" w:rsidRDefault="003E56D1">
            <w:pPr>
              <w:spacing w:before="120" w:after="120"/>
              <w:jc w:val="both"/>
              <w:rPr>
                <w:rFonts w:cs="Times New Roman"/>
                <w:sz w:val="18"/>
                <w:szCs w:val="18"/>
              </w:rPr>
            </w:pPr>
            <w:r>
              <w:rPr>
                <w:rFonts w:ascii="Times New Roman" w:hAnsi="Times New Roman" w:cs="Times New Roman"/>
              </w:rPr>
              <w:t>15</w:t>
            </w:r>
          </w:p>
        </w:tc>
      </w:tr>
      <w:tr w:rsidR="003E56D1" w:rsidTr="003E56D1">
        <w:trPr>
          <w:trHeight w:hRule="exact" w:val="346"/>
        </w:trPr>
        <w:tc>
          <w:tcPr>
            <w:tcW w:w="704" w:type="dxa"/>
            <w:tcBorders>
              <w:top w:val="single" w:sz="6" w:space="0" w:color="auto"/>
              <w:left w:val="single" w:sz="6" w:space="0" w:color="auto"/>
              <w:bottom w:val="single" w:sz="6" w:space="0" w:color="auto"/>
              <w:right w:val="single" w:sz="6" w:space="0" w:color="auto"/>
            </w:tcBorders>
            <w:shd w:val="clear" w:color="auto" w:fill="FFFFFF"/>
            <w:hideMark/>
          </w:tcPr>
          <w:p w:rsidR="003E56D1" w:rsidRDefault="003E56D1">
            <w:pPr>
              <w:spacing w:before="120" w:after="120"/>
              <w:jc w:val="both"/>
              <w:rPr>
                <w:sz w:val="18"/>
                <w:szCs w:val="18"/>
              </w:rPr>
            </w:pPr>
            <w:r>
              <w:rPr>
                <w:sz w:val="18"/>
                <w:szCs w:val="18"/>
              </w:rPr>
              <w:t>5</w:t>
            </w:r>
          </w:p>
        </w:tc>
        <w:tc>
          <w:tcPr>
            <w:tcW w:w="4687" w:type="dxa"/>
            <w:tcBorders>
              <w:top w:val="single" w:sz="6" w:space="0" w:color="auto"/>
              <w:left w:val="single" w:sz="6" w:space="0" w:color="auto"/>
              <w:bottom w:val="single" w:sz="6" w:space="0" w:color="auto"/>
              <w:right w:val="single" w:sz="6" w:space="0" w:color="auto"/>
            </w:tcBorders>
            <w:shd w:val="clear" w:color="auto" w:fill="FFFFFF"/>
            <w:hideMark/>
          </w:tcPr>
          <w:p w:rsidR="003E56D1" w:rsidRDefault="003E56D1">
            <w:pPr>
              <w:spacing w:before="120" w:after="120"/>
              <w:jc w:val="both"/>
              <w:rPr>
                <w:sz w:val="18"/>
                <w:szCs w:val="18"/>
              </w:rPr>
            </w:pPr>
            <w:r>
              <w:rPr>
                <w:sz w:val="18"/>
                <w:szCs w:val="18"/>
              </w:rPr>
              <w:t>84 miesięcy</w:t>
            </w:r>
          </w:p>
        </w:tc>
        <w:tc>
          <w:tcPr>
            <w:tcW w:w="1617" w:type="dxa"/>
            <w:tcBorders>
              <w:top w:val="single" w:sz="6" w:space="0" w:color="auto"/>
              <w:left w:val="single" w:sz="6" w:space="0" w:color="auto"/>
              <w:bottom w:val="single" w:sz="6" w:space="0" w:color="auto"/>
              <w:right w:val="single" w:sz="6" w:space="0" w:color="auto"/>
            </w:tcBorders>
            <w:shd w:val="clear" w:color="auto" w:fill="FFFFFF"/>
            <w:hideMark/>
          </w:tcPr>
          <w:p w:rsidR="003E56D1" w:rsidRDefault="003E56D1">
            <w:pPr>
              <w:spacing w:before="120" w:after="120"/>
              <w:jc w:val="both"/>
              <w:rPr>
                <w:sz w:val="18"/>
                <w:szCs w:val="18"/>
              </w:rPr>
            </w:pPr>
            <w:r>
              <w:rPr>
                <w:sz w:val="18"/>
                <w:szCs w:val="18"/>
              </w:rPr>
              <w:t>20</w:t>
            </w:r>
          </w:p>
        </w:tc>
      </w:tr>
    </w:tbl>
    <w:p w:rsidR="003E56D1" w:rsidRPr="00C634AA" w:rsidRDefault="003E56D1" w:rsidP="003E56D1">
      <w:pPr>
        <w:spacing w:before="120" w:after="120"/>
        <w:jc w:val="both"/>
        <w:rPr>
          <w:rFonts w:ascii="Times New Roman" w:hAnsi="Times New Roman" w:cs="Times New Roman"/>
          <w:i/>
        </w:rPr>
      </w:pPr>
      <w:r w:rsidRPr="00C634AA">
        <w:rPr>
          <w:rFonts w:ascii="Times New Roman" w:hAnsi="Times New Roman" w:cs="Times New Roman"/>
          <w:i/>
        </w:rPr>
        <w:t>Maksymalna ilość punktów, jaką można uzyskać w kryterium „gwarancja” wynosi: 20 pkt. Okres gwar</w:t>
      </w:r>
      <w:r w:rsidR="007C1E7D" w:rsidRPr="00C634AA">
        <w:rPr>
          <w:rFonts w:ascii="Times New Roman" w:hAnsi="Times New Roman" w:cs="Times New Roman"/>
          <w:i/>
        </w:rPr>
        <w:t>ancji          nie może być krótszy niż 60</w:t>
      </w:r>
      <w:r w:rsidRPr="00C634AA">
        <w:rPr>
          <w:rFonts w:ascii="Times New Roman" w:hAnsi="Times New Roman" w:cs="Times New Roman"/>
          <w:i/>
        </w:rPr>
        <w:t xml:space="preserve"> miesięcy, licząc od daty odbioru końcowego. Wykonawca w ofercie wskazuje konkretną tj. odzwierciedloną w powyższej tabeli wielkość.</w:t>
      </w:r>
    </w:p>
    <w:p w:rsidR="003E56D1" w:rsidRDefault="003E56D1" w:rsidP="003E56D1">
      <w:pPr>
        <w:spacing w:before="120" w:after="120"/>
        <w:jc w:val="both"/>
        <w:rPr>
          <w:rFonts w:cs="Times New Roman"/>
          <w:sz w:val="18"/>
          <w:szCs w:val="18"/>
        </w:rPr>
      </w:pPr>
    </w:p>
    <w:p w:rsidR="003E56D1" w:rsidRDefault="003E56D1" w:rsidP="003E56D1">
      <w:pPr>
        <w:numPr>
          <w:ilvl w:val="1"/>
          <w:numId w:val="22"/>
        </w:numPr>
        <w:spacing w:before="120" w:after="120"/>
        <w:ind w:left="1276" w:hanging="480"/>
        <w:jc w:val="both"/>
        <w:rPr>
          <w:sz w:val="18"/>
          <w:szCs w:val="18"/>
        </w:rPr>
      </w:pPr>
      <w:r>
        <w:rPr>
          <w:sz w:val="18"/>
          <w:szCs w:val="18"/>
        </w:rPr>
        <w:t>Kryterium terminu wykonania zamówienia zostanie ustalone według poniższego wzoru:</w:t>
      </w:r>
    </w:p>
    <w:p w:rsidR="003E56D1" w:rsidRDefault="003E56D1" w:rsidP="003E56D1">
      <w:pPr>
        <w:spacing w:before="120" w:after="120"/>
        <w:jc w:val="both"/>
        <w:rPr>
          <w:rFonts w:cs="Times New Roman"/>
          <w:sz w:val="18"/>
          <w:szCs w:val="18"/>
        </w:rPr>
      </w:pPr>
    </w:p>
    <w:tbl>
      <w:tblPr>
        <w:tblW w:w="0" w:type="auto"/>
        <w:tblInd w:w="2" w:type="dxa"/>
        <w:tblLayout w:type="fixed"/>
        <w:tblCellMar>
          <w:left w:w="40" w:type="dxa"/>
          <w:right w:w="40" w:type="dxa"/>
        </w:tblCellMar>
        <w:tblLook w:val="00A0"/>
      </w:tblPr>
      <w:tblGrid>
        <w:gridCol w:w="704"/>
        <w:gridCol w:w="4687"/>
        <w:gridCol w:w="1617"/>
      </w:tblGrid>
      <w:tr w:rsidR="003E56D1" w:rsidTr="003E56D1">
        <w:trPr>
          <w:trHeight w:hRule="exact" w:val="346"/>
        </w:trPr>
        <w:tc>
          <w:tcPr>
            <w:tcW w:w="704" w:type="dxa"/>
            <w:tcBorders>
              <w:top w:val="single" w:sz="6" w:space="0" w:color="auto"/>
              <w:left w:val="single" w:sz="6" w:space="0" w:color="auto"/>
              <w:bottom w:val="single" w:sz="6" w:space="0" w:color="auto"/>
              <w:right w:val="single" w:sz="6" w:space="0" w:color="auto"/>
            </w:tcBorders>
            <w:shd w:val="clear" w:color="auto" w:fill="FFFFFF"/>
            <w:hideMark/>
          </w:tcPr>
          <w:p w:rsidR="003E56D1" w:rsidRDefault="003E56D1">
            <w:pPr>
              <w:spacing w:before="120" w:after="120"/>
              <w:jc w:val="both"/>
              <w:rPr>
                <w:rFonts w:ascii="Times New Roman" w:hAnsi="Times New Roman" w:cs="Times New Roman"/>
              </w:rPr>
            </w:pPr>
            <w:r>
              <w:rPr>
                <w:rFonts w:ascii="Times New Roman" w:hAnsi="Times New Roman" w:cs="Times New Roman"/>
              </w:rPr>
              <w:t>Lp.</w:t>
            </w:r>
          </w:p>
        </w:tc>
        <w:tc>
          <w:tcPr>
            <w:tcW w:w="4687" w:type="dxa"/>
            <w:tcBorders>
              <w:top w:val="single" w:sz="6" w:space="0" w:color="auto"/>
              <w:left w:val="single" w:sz="6" w:space="0" w:color="auto"/>
              <w:bottom w:val="single" w:sz="6" w:space="0" w:color="auto"/>
              <w:right w:val="single" w:sz="6" w:space="0" w:color="auto"/>
            </w:tcBorders>
            <w:shd w:val="clear" w:color="auto" w:fill="FFFFFF"/>
            <w:hideMark/>
          </w:tcPr>
          <w:p w:rsidR="003E56D1" w:rsidRDefault="003E56D1">
            <w:pPr>
              <w:spacing w:before="120" w:after="120"/>
              <w:jc w:val="both"/>
              <w:rPr>
                <w:rFonts w:ascii="Times New Roman" w:hAnsi="Times New Roman" w:cs="Times New Roman"/>
              </w:rPr>
            </w:pPr>
            <w:r>
              <w:rPr>
                <w:rFonts w:ascii="Times New Roman" w:hAnsi="Times New Roman" w:cs="Times New Roman"/>
              </w:rPr>
              <w:t>Termin wykonania zamówienia:</w:t>
            </w:r>
          </w:p>
        </w:tc>
        <w:tc>
          <w:tcPr>
            <w:tcW w:w="1617" w:type="dxa"/>
            <w:tcBorders>
              <w:top w:val="single" w:sz="6" w:space="0" w:color="auto"/>
              <w:left w:val="single" w:sz="6" w:space="0" w:color="auto"/>
              <w:bottom w:val="single" w:sz="6" w:space="0" w:color="auto"/>
              <w:right w:val="single" w:sz="6" w:space="0" w:color="auto"/>
            </w:tcBorders>
            <w:shd w:val="clear" w:color="auto" w:fill="FFFFFF"/>
            <w:hideMark/>
          </w:tcPr>
          <w:p w:rsidR="003E56D1" w:rsidRDefault="003E56D1">
            <w:pPr>
              <w:spacing w:before="120" w:after="120"/>
              <w:jc w:val="both"/>
              <w:rPr>
                <w:rFonts w:ascii="Times New Roman" w:hAnsi="Times New Roman" w:cs="Times New Roman"/>
              </w:rPr>
            </w:pPr>
            <w:r>
              <w:rPr>
                <w:rFonts w:ascii="Times New Roman" w:hAnsi="Times New Roman" w:cs="Times New Roman"/>
              </w:rPr>
              <w:t>Ilość punktów</w:t>
            </w:r>
          </w:p>
        </w:tc>
      </w:tr>
      <w:tr w:rsidR="003E56D1" w:rsidTr="003E56D1">
        <w:trPr>
          <w:trHeight w:hRule="exact" w:val="340"/>
        </w:trPr>
        <w:tc>
          <w:tcPr>
            <w:tcW w:w="704" w:type="dxa"/>
            <w:tcBorders>
              <w:top w:val="single" w:sz="6" w:space="0" w:color="auto"/>
              <w:left w:val="single" w:sz="6" w:space="0" w:color="auto"/>
              <w:bottom w:val="single" w:sz="6" w:space="0" w:color="auto"/>
              <w:right w:val="single" w:sz="6" w:space="0" w:color="auto"/>
            </w:tcBorders>
            <w:shd w:val="clear" w:color="auto" w:fill="FFFFFF"/>
            <w:hideMark/>
          </w:tcPr>
          <w:p w:rsidR="003E56D1" w:rsidRDefault="003E56D1">
            <w:pPr>
              <w:spacing w:before="120" w:after="120"/>
              <w:jc w:val="both"/>
              <w:rPr>
                <w:rFonts w:ascii="Times New Roman" w:hAnsi="Times New Roman" w:cs="Times New Roman"/>
              </w:rPr>
            </w:pPr>
            <w:r>
              <w:rPr>
                <w:rFonts w:ascii="Times New Roman" w:hAnsi="Times New Roman" w:cs="Times New Roman"/>
              </w:rPr>
              <w:t>1</w:t>
            </w:r>
          </w:p>
        </w:tc>
        <w:tc>
          <w:tcPr>
            <w:tcW w:w="4687" w:type="dxa"/>
            <w:tcBorders>
              <w:top w:val="single" w:sz="6" w:space="0" w:color="auto"/>
              <w:left w:val="single" w:sz="6" w:space="0" w:color="auto"/>
              <w:bottom w:val="single" w:sz="6" w:space="0" w:color="auto"/>
              <w:right w:val="single" w:sz="6" w:space="0" w:color="auto"/>
            </w:tcBorders>
            <w:shd w:val="clear" w:color="auto" w:fill="FFFFFF"/>
            <w:hideMark/>
          </w:tcPr>
          <w:p w:rsidR="003E56D1" w:rsidRDefault="003E56D1">
            <w:pPr>
              <w:spacing w:before="120" w:after="120"/>
              <w:jc w:val="both"/>
              <w:rPr>
                <w:rFonts w:ascii="Times New Roman" w:hAnsi="Times New Roman" w:cs="Times New Roman"/>
              </w:rPr>
            </w:pPr>
            <w:r>
              <w:rPr>
                <w:rFonts w:ascii="Times New Roman" w:hAnsi="Times New Roman" w:cs="Times New Roman"/>
              </w:rPr>
              <w:t>do 27 października 2017 r.  (włącznie)</w:t>
            </w:r>
          </w:p>
        </w:tc>
        <w:tc>
          <w:tcPr>
            <w:tcW w:w="1617" w:type="dxa"/>
            <w:tcBorders>
              <w:top w:val="single" w:sz="6" w:space="0" w:color="auto"/>
              <w:left w:val="single" w:sz="6" w:space="0" w:color="auto"/>
              <w:bottom w:val="single" w:sz="6" w:space="0" w:color="auto"/>
              <w:right w:val="single" w:sz="6" w:space="0" w:color="auto"/>
            </w:tcBorders>
            <w:shd w:val="clear" w:color="auto" w:fill="FFFFFF"/>
            <w:hideMark/>
          </w:tcPr>
          <w:p w:rsidR="003E56D1" w:rsidRDefault="003E56D1">
            <w:pPr>
              <w:spacing w:before="120" w:after="120"/>
              <w:jc w:val="both"/>
              <w:rPr>
                <w:rFonts w:ascii="Times New Roman" w:hAnsi="Times New Roman" w:cs="Times New Roman"/>
              </w:rPr>
            </w:pPr>
            <w:r>
              <w:rPr>
                <w:rFonts w:ascii="Times New Roman" w:hAnsi="Times New Roman" w:cs="Times New Roman"/>
              </w:rPr>
              <w:t>0</w:t>
            </w:r>
          </w:p>
        </w:tc>
      </w:tr>
      <w:tr w:rsidR="003E56D1" w:rsidTr="003E56D1">
        <w:trPr>
          <w:trHeight w:hRule="exact" w:val="340"/>
        </w:trPr>
        <w:tc>
          <w:tcPr>
            <w:tcW w:w="704" w:type="dxa"/>
            <w:tcBorders>
              <w:top w:val="single" w:sz="6" w:space="0" w:color="auto"/>
              <w:left w:val="single" w:sz="6" w:space="0" w:color="auto"/>
              <w:bottom w:val="single" w:sz="6" w:space="0" w:color="auto"/>
              <w:right w:val="single" w:sz="6" w:space="0" w:color="auto"/>
            </w:tcBorders>
            <w:shd w:val="clear" w:color="auto" w:fill="FFFFFF"/>
            <w:hideMark/>
          </w:tcPr>
          <w:p w:rsidR="003E56D1" w:rsidRDefault="003E56D1">
            <w:pPr>
              <w:spacing w:before="120" w:after="120"/>
              <w:jc w:val="both"/>
              <w:rPr>
                <w:rFonts w:ascii="Times New Roman" w:hAnsi="Times New Roman" w:cs="Times New Roman"/>
              </w:rPr>
            </w:pPr>
            <w:r>
              <w:rPr>
                <w:rFonts w:ascii="Times New Roman" w:hAnsi="Times New Roman" w:cs="Times New Roman"/>
              </w:rPr>
              <w:t>2</w:t>
            </w:r>
          </w:p>
        </w:tc>
        <w:tc>
          <w:tcPr>
            <w:tcW w:w="4687" w:type="dxa"/>
            <w:tcBorders>
              <w:top w:val="single" w:sz="6" w:space="0" w:color="auto"/>
              <w:left w:val="single" w:sz="6" w:space="0" w:color="auto"/>
              <w:bottom w:val="single" w:sz="6" w:space="0" w:color="auto"/>
              <w:right w:val="single" w:sz="6" w:space="0" w:color="auto"/>
            </w:tcBorders>
            <w:shd w:val="clear" w:color="auto" w:fill="FFFFFF"/>
            <w:hideMark/>
          </w:tcPr>
          <w:p w:rsidR="003E56D1" w:rsidRDefault="003E56D1">
            <w:pPr>
              <w:spacing w:before="120" w:after="120"/>
              <w:jc w:val="both"/>
              <w:rPr>
                <w:rFonts w:ascii="Times New Roman" w:hAnsi="Times New Roman" w:cs="Times New Roman"/>
              </w:rPr>
            </w:pPr>
            <w:r>
              <w:rPr>
                <w:rFonts w:ascii="Times New Roman" w:hAnsi="Times New Roman" w:cs="Times New Roman"/>
              </w:rPr>
              <w:t>do 20 października 2017 r. (włącznie)</w:t>
            </w:r>
          </w:p>
        </w:tc>
        <w:tc>
          <w:tcPr>
            <w:tcW w:w="1617" w:type="dxa"/>
            <w:tcBorders>
              <w:top w:val="single" w:sz="6" w:space="0" w:color="auto"/>
              <w:left w:val="single" w:sz="6" w:space="0" w:color="auto"/>
              <w:bottom w:val="single" w:sz="6" w:space="0" w:color="auto"/>
              <w:right w:val="single" w:sz="6" w:space="0" w:color="auto"/>
            </w:tcBorders>
            <w:shd w:val="clear" w:color="auto" w:fill="FFFFFF"/>
            <w:hideMark/>
          </w:tcPr>
          <w:p w:rsidR="003E56D1" w:rsidRDefault="003E56D1">
            <w:pPr>
              <w:spacing w:before="120" w:after="120"/>
              <w:jc w:val="both"/>
              <w:rPr>
                <w:rFonts w:ascii="Times New Roman" w:hAnsi="Times New Roman" w:cs="Times New Roman"/>
              </w:rPr>
            </w:pPr>
            <w:r>
              <w:rPr>
                <w:rFonts w:ascii="Times New Roman" w:hAnsi="Times New Roman" w:cs="Times New Roman"/>
              </w:rPr>
              <w:t>5</w:t>
            </w:r>
          </w:p>
        </w:tc>
      </w:tr>
      <w:tr w:rsidR="003E56D1" w:rsidTr="003E56D1">
        <w:trPr>
          <w:trHeight w:hRule="exact" w:val="340"/>
        </w:trPr>
        <w:tc>
          <w:tcPr>
            <w:tcW w:w="704" w:type="dxa"/>
            <w:tcBorders>
              <w:top w:val="single" w:sz="6" w:space="0" w:color="auto"/>
              <w:left w:val="single" w:sz="6" w:space="0" w:color="auto"/>
              <w:bottom w:val="single" w:sz="6" w:space="0" w:color="auto"/>
              <w:right w:val="single" w:sz="6" w:space="0" w:color="auto"/>
            </w:tcBorders>
            <w:shd w:val="clear" w:color="auto" w:fill="FFFFFF"/>
            <w:hideMark/>
          </w:tcPr>
          <w:p w:rsidR="003E56D1" w:rsidRDefault="003E56D1">
            <w:pPr>
              <w:spacing w:before="120" w:after="120"/>
              <w:jc w:val="both"/>
              <w:rPr>
                <w:rFonts w:ascii="Times New Roman" w:hAnsi="Times New Roman" w:cs="Times New Roman"/>
              </w:rPr>
            </w:pPr>
            <w:r>
              <w:rPr>
                <w:rFonts w:ascii="Times New Roman" w:hAnsi="Times New Roman" w:cs="Times New Roman"/>
              </w:rPr>
              <w:t>3</w:t>
            </w:r>
          </w:p>
        </w:tc>
        <w:tc>
          <w:tcPr>
            <w:tcW w:w="4687" w:type="dxa"/>
            <w:tcBorders>
              <w:top w:val="single" w:sz="6" w:space="0" w:color="auto"/>
              <w:left w:val="single" w:sz="6" w:space="0" w:color="auto"/>
              <w:bottom w:val="single" w:sz="6" w:space="0" w:color="auto"/>
              <w:right w:val="single" w:sz="6" w:space="0" w:color="auto"/>
            </w:tcBorders>
            <w:shd w:val="clear" w:color="auto" w:fill="FFFFFF"/>
            <w:hideMark/>
          </w:tcPr>
          <w:p w:rsidR="003E56D1" w:rsidRDefault="003E56D1">
            <w:pPr>
              <w:spacing w:before="120" w:after="120"/>
              <w:jc w:val="both"/>
              <w:rPr>
                <w:rFonts w:ascii="Times New Roman" w:hAnsi="Times New Roman" w:cs="Times New Roman"/>
              </w:rPr>
            </w:pPr>
            <w:r>
              <w:rPr>
                <w:rFonts w:ascii="Times New Roman" w:hAnsi="Times New Roman" w:cs="Times New Roman"/>
              </w:rPr>
              <w:t>do 13 października 2017 r. (włącznie)</w:t>
            </w:r>
          </w:p>
        </w:tc>
        <w:tc>
          <w:tcPr>
            <w:tcW w:w="1617" w:type="dxa"/>
            <w:tcBorders>
              <w:top w:val="single" w:sz="6" w:space="0" w:color="auto"/>
              <w:left w:val="single" w:sz="6" w:space="0" w:color="auto"/>
              <w:bottom w:val="single" w:sz="6" w:space="0" w:color="auto"/>
              <w:right w:val="single" w:sz="6" w:space="0" w:color="auto"/>
            </w:tcBorders>
            <w:shd w:val="clear" w:color="auto" w:fill="FFFFFF"/>
            <w:hideMark/>
          </w:tcPr>
          <w:p w:rsidR="003E56D1" w:rsidRDefault="003E56D1">
            <w:pPr>
              <w:spacing w:before="120" w:after="120"/>
              <w:jc w:val="both"/>
              <w:rPr>
                <w:rFonts w:ascii="Times New Roman" w:hAnsi="Times New Roman" w:cs="Times New Roman"/>
              </w:rPr>
            </w:pPr>
            <w:r>
              <w:rPr>
                <w:rFonts w:ascii="Times New Roman" w:hAnsi="Times New Roman" w:cs="Times New Roman"/>
              </w:rPr>
              <w:t>10</w:t>
            </w:r>
          </w:p>
        </w:tc>
      </w:tr>
      <w:tr w:rsidR="003E56D1" w:rsidTr="003E56D1">
        <w:trPr>
          <w:trHeight w:hRule="exact" w:val="346"/>
        </w:trPr>
        <w:tc>
          <w:tcPr>
            <w:tcW w:w="704" w:type="dxa"/>
            <w:tcBorders>
              <w:top w:val="single" w:sz="6" w:space="0" w:color="auto"/>
              <w:left w:val="single" w:sz="6" w:space="0" w:color="auto"/>
              <w:bottom w:val="single" w:sz="6" w:space="0" w:color="auto"/>
              <w:right w:val="single" w:sz="6" w:space="0" w:color="auto"/>
            </w:tcBorders>
            <w:shd w:val="clear" w:color="auto" w:fill="FFFFFF"/>
            <w:hideMark/>
          </w:tcPr>
          <w:p w:rsidR="003E56D1" w:rsidRDefault="003E56D1">
            <w:pPr>
              <w:spacing w:before="120" w:after="120"/>
              <w:jc w:val="both"/>
              <w:rPr>
                <w:rFonts w:ascii="Times New Roman" w:hAnsi="Times New Roman" w:cs="Times New Roman"/>
              </w:rPr>
            </w:pPr>
            <w:r>
              <w:rPr>
                <w:rFonts w:ascii="Times New Roman" w:hAnsi="Times New Roman" w:cs="Times New Roman"/>
              </w:rPr>
              <w:t>4</w:t>
            </w:r>
          </w:p>
        </w:tc>
        <w:tc>
          <w:tcPr>
            <w:tcW w:w="4687" w:type="dxa"/>
            <w:tcBorders>
              <w:top w:val="single" w:sz="6" w:space="0" w:color="auto"/>
              <w:left w:val="single" w:sz="6" w:space="0" w:color="auto"/>
              <w:bottom w:val="single" w:sz="6" w:space="0" w:color="auto"/>
              <w:right w:val="single" w:sz="6" w:space="0" w:color="auto"/>
            </w:tcBorders>
            <w:shd w:val="clear" w:color="auto" w:fill="FFFFFF"/>
            <w:hideMark/>
          </w:tcPr>
          <w:p w:rsidR="003E56D1" w:rsidRDefault="003E56D1">
            <w:pPr>
              <w:spacing w:before="120" w:after="120"/>
              <w:jc w:val="both"/>
              <w:rPr>
                <w:rFonts w:ascii="Times New Roman" w:hAnsi="Times New Roman" w:cs="Times New Roman"/>
              </w:rPr>
            </w:pPr>
            <w:r>
              <w:rPr>
                <w:rFonts w:ascii="Times New Roman" w:hAnsi="Times New Roman" w:cs="Times New Roman"/>
              </w:rPr>
              <w:t>do 6 października 2017 r. (włącznie)</w:t>
            </w:r>
          </w:p>
        </w:tc>
        <w:tc>
          <w:tcPr>
            <w:tcW w:w="1617" w:type="dxa"/>
            <w:tcBorders>
              <w:top w:val="single" w:sz="6" w:space="0" w:color="auto"/>
              <w:left w:val="single" w:sz="6" w:space="0" w:color="auto"/>
              <w:bottom w:val="single" w:sz="6" w:space="0" w:color="auto"/>
              <w:right w:val="single" w:sz="6" w:space="0" w:color="auto"/>
            </w:tcBorders>
            <w:shd w:val="clear" w:color="auto" w:fill="FFFFFF"/>
            <w:hideMark/>
          </w:tcPr>
          <w:p w:rsidR="003E56D1" w:rsidRDefault="003E56D1">
            <w:pPr>
              <w:spacing w:before="120" w:after="120"/>
              <w:jc w:val="both"/>
              <w:rPr>
                <w:rFonts w:ascii="Times New Roman" w:hAnsi="Times New Roman" w:cs="Times New Roman"/>
              </w:rPr>
            </w:pPr>
            <w:r>
              <w:rPr>
                <w:rFonts w:ascii="Times New Roman" w:hAnsi="Times New Roman" w:cs="Times New Roman"/>
              </w:rPr>
              <w:t>15</w:t>
            </w:r>
          </w:p>
        </w:tc>
      </w:tr>
      <w:tr w:rsidR="003E56D1" w:rsidTr="003E56D1">
        <w:trPr>
          <w:trHeight w:hRule="exact" w:val="346"/>
        </w:trPr>
        <w:tc>
          <w:tcPr>
            <w:tcW w:w="704" w:type="dxa"/>
            <w:tcBorders>
              <w:top w:val="single" w:sz="6" w:space="0" w:color="auto"/>
              <w:left w:val="single" w:sz="6" w:space="0" w:color="auto"/>
              <w:bottom w:val="single" w:sz="6" w:space="0" w:color="auto"/>
              <w:right w:val="single" w:sz="6" w:space="0" w:color="auto"/>
            </w:tcBorders>
            <w:shd w:val="clear" w:color="auto" w:fill="FFFFFF"/>
            <w:hideMark/>
          </w:tcPr>
          <w:p w:rsidR="003E56D1" w:rsidRDefault="003E56D1">
            <w:pPr>
              <w:spacing w:before="120" w:after="120"/>
              <w:jc w:val="both"/>
              <w:rPr>
                <w:rFonts w:ascii="Times New Roman" w:hAnsi="Times New Roman" w:cs="Times New Roman"/>
              </w:rPr>
            </w:pPr>
            <w:r>
              <w:rPr>
                <w:rFonts w:ascii="Times New Roman" w:hAnsi="Times New Roman" w:cs="Times New Roman"/>
              </w:rPr>
              <w:t>5</w:t>
            </w:r>
          </w:p>
        </w:tc>
        <w:tc>
          <w:tcPr>
            <w:tcW w:w="4687" w:type="dxa"/>
            <w:tcBorders>
              <w:top w:val="single" w:sz="6" w:space="0" w:color="auto"/>
              <w:left w:val="single" w:sz="6" w:space="0" w:color="auto"/>
              <w:bottom w:val="single" w:sz="6" w:space="0" w:color="auto"/>
              <w:right w:val="single" w:sz="6" w:space="0" w:color="auto"/>
            </w:tcBorders>
            <w:shd w:val="clear" w:color="auto" w:fill="FFFFFF"/>
            <w:hideMark/>
          </w:tcPr>
          <w:p w:rsidR="003E56D1" w:rsidRDefault="003E56D1">
            <w:pPr>
              <w:spacing w:before="120" w:after="120"/>
              <w:jc w:val="both"/>
              <w:rPr>
                <w:rFonts w:ascii="Times New Roman" w:hAnsi="Times New Roman" w:cs="Times New Roman"/>
              </w:rPr>
            </w:pPr>
            <w:r>
              <w:rPr>
                <w:rFonts w:ascii="Times New Roman" w:hAnsi="Times New Roman" w:cs="Times New Roman"/>
              </w:rPr>
              <w:t>do 29 września 2017 r. (włącznie)</w:t>
            </w:r>
          </w:p>
        </w:tc>
        <w:tc>
          <w:tcPr>
            <w:tcW w:w="1617" w:type="dxa"/>
            <w:tcBorders>
              <w:top w:val="single" w:sz="6" w:space="0" w:color="auto"/>
              <w:left w:val="single" w:sz="6" w:space="0" w:color="auto"/>
              <w:bottom w:val="single" w:sz="6" w:space="0" w:color="auto"/>
              <w:right w:val="single" w:sz="6" w:space="0" w:color="auto"/>
            </w:tcBorders>
            <w:shd w:val="clear" w:color="auto" w:fill="FFFFFF"/>
            <w:hideMark/>
          </w:tcPr>
          <w:p w:rsidR="003E56D1" w:rsidRDefault="003E56D1">
            <w:pPr>
              <w:spacing w:before="120" w:after="120"/>
              <w:jc w:val="both"/>
              <w:rPr>
                <w:rFonts w:ascii="Times New Roman" w:hAnsi="Times New Roman" w:cs="Times New Roman"/>
              </w:rPr>
            </w:pPr>
            <w:r>
              <w:rPr>
                <w:rFonts w:ascii="Times New Roman" w:hAnsi="Times New Roman" w:cs="Times New Roman"/>
              </w:rPr>
              <w:t>20</w:t>
            </w:r>
          </w:p>
        </w:tc>
      </w:tr>
    </w:tbl>
    <w:p w:rsidR="003E56D1" w:rsidRPr="00C634AA" w:rsidRDefault="003E56D1" w:rsidP="003E56D1">
      <w:pPr>
        <w:spacing w:before="120" w:after="120"/>
        <w:jc w:val="both"/>
        <w:rPr>
          <w:rFonts w:ascii="Times New Roman" w:hAnsi="Times New Roman" w:cs="Times New Roman"/>
          <w:i/>
        </w:rPr>
      </w:pPr>
      <w:r w:rsidRPr="00C634AA">
        <w:rPr>
          <w:rFonts w:ascii="Times New Roman" w:hAnsi="Times New Roman" w:cs="Times New Roman"/>
          <w:i/>
        </w:rPr>
        <w:t>Maksymalny termin na wykonanie przedmiotu zamówienia ustala się na dzień 27 października 2017 r. Wykonawca w ofercie wskazuje konkretny tj. odzwierciedlony w powyższej tabeli termin wykonania zadania.</w:t>
      </w:r>
    </w:p>
    <w:p w:rsidR="003E56D1" w:rsidRDefault="003E56D1" w:rsidP="003E56D1">
      <w:pPr>
        <w:spacing w:before="120" w:after="120"/>
        <w:jc w:val="both"/>
        <w:rPr>
          <w:rFonts w:cs="Times New Roman"/>
          <w:sz w:val="18"/>
          <w:szCs w:val="18"/>
        </w:rPr>
      </w:pPr>
    </w:p>
    <w:p w:rsidR="003E56D1" w:rsidRDefault="003E56D1" w:rsidP="003E56D1">
      <w:pPr>
        <w:spacing w:before="120" w:after="120"/>
        <w:ind w:left="1134" w:hanging="283"/>
        <w:jc w:val="both"/>
        <w:rPr>
          <w:rFonts w:ascii="Times New Roman" w:hAnsi="Times New Roman" w:cs="Times New Roman"/>
        </w:rPr>
      </w:pPr>
      <w:r>
        <w:rPr>
          <w:sz w:val="18"/>
          <w:szCs w:val="18"/>
        </w:rPr>
        <w:t xml:space="preserve">4.5 </w:t>
      </w:r>
      <w:r>
        <w:rPr>
          <w:sz w:val="18"/>
          <w:szCs w:val="18"/>
        </w:rPr>
        <w:tab/>
      </w:r>
      <w:r>
        <w:rPr>
          <w:rFonts w:ascii="Times New Roman" w:hAnsi="Times New Roman" w:cs="Times New Roman"/>
        </w:rPr>
        <w:t>Łączna ocena oferty = suma punktów uzyskana w kryteriach:</w:t>
      </w:r>
    </w:p>
    <w:p w:rsidR="003E56D1" w:rsidRDefault="003E56D1" w:rsidP="003E56D1">
      <w:pPr>
        <w:spacing w:before="120" w:after="120"/>
        <w:jc w:val="both"/>
        <w:rPr>
          <w:rFonts w:ascii="Times New Roman" w:hAnsi="Times New Roman" w:cs="Times New Roman"/>
          <w:b/>
          <w:bCs/>
        </w:rPr>
      </w:pPr>
      <w:r>
        <w:rPr>
          <w:rFonts w:ascii="Times New Roman" w:hAnsi="Times New Roman" w:cs="Times New Roman"/>
          <w:b/>
          <w:bCs/>
          <w:u w:val="single"/>
        </w:rPr>
        <w:lastRenderedPageBreak/>
        <w:t>Łączna ocena</w:t>
      </w:r>
      <w:r>
        <w:rPr>
          <w:rFonts w:ascii="Times New Roman" w:hAnsi="Times New Roman" w:cs="Times New Roman"/>
          <w:b/>
          <w:bCs/>
        </w:rPr>
        <w:t xml:space="preserve"> oferty =   </w:t>
      </w:r>
      <w:r>
        <w:rPr>
          <w:rFonts w:ascii="Times New Roman" w:hAnsi="Times New Roman" w:cs="Times New Roman"/>
          <w:b/>
          <w:bCs/>
          <w:u w:val="single"/>
        </w:rPr>
        <w:t xml:space="preserve">Cena </w:t>
      </w:r>
      <w:r>
        <w:rPr>
          <w:rFonts w:ascii="Times New Roman" w:hAnsi="Times New Roman" w:cs="Times New Roman"/>
          <w:b/>
          <w:bCs/>
        </w:rPr>
        <w:t xml:space="preserve">  +   </w:t>
      </w:r>
      <w:r>
        <w:rPr>
          <w:rFonts w:ascii="Times New Roman" w:hAnsi="Times New Roman" w:cs="Times New Roman"/>
          <w:b/>
          <w:bCs/>
          <w:u w:val="single"/>
        </w:rPr>
        <w:t>Gwarancja</w:t>
      </w:r>
      <w:r>
        <w:rPr>
          <w:rFonts w:ascii="Times New Roman" w:hAnsi="Times New Roman" w:cs="Times New Roman"/>
          <w:b/>
          <w:bCs/>
        </w:rPr>
        <w:t xml:space="preserve">   +   </w:t>
      </w:r>
      <w:r>
        <w:rPr>
          <w:rFonts w:ascii="Times New Roman" w:hAnsi="Times New Roman" w:cs="Times New Roman"/>
          <w:b/>
          <w:bCs/>
          <w:u w:val="single"/>
        </w:rPr>
        <w:t>Termin wykonania zamówienia</w:t>
      </w:r>
    </w:p>
    <w:p w:rsidR="003E56D1" w:rsidRDefault="003E56D1" w:rsidP="003E56D1">
      <w:pPr>
        <w:spacing w:before="120" w:after="120"/>
        <w:jc w:val="both"/>
        <w:rPr>
          <w:rFonts w:ascii="Times New Roman" w:hAnsi="Times New Roman" w:cs="Times New Roman"/>
        </w:rPr>
      </w:pPr>
      <w:r>
        <w:rPr>
          <w:rFonts w:ascii="Times New Roman" w:hAnsi="Times New Roman" w:cs="Times New Roman"/>
        </w:rPr>
        <w:t xml:space="preserve">Maksymalna ilość punktów jaką może otrzymać oferta </w:t>
      </w:r>
      <w:r>
        <w:rPr>
          <w:rFonts w:ascii="Times New Roman" w:hAnsi="Times New Roman" w:cs="Times New Roman"/>
          <w:b/>
        </w:rPr>
        <w:t>wynosi 100 pkt.</w:t>
      </w:r>
    </w:p>
    <w:p w:rsidR="003E56D1" w:rsidRDefault="003E56D1" w:rsidP="003E56D1">
      <w:pPr>
        <w:spacing w:before="120" w:after="120"/>
        <w:jc w:val="both"/>
        <w:rPr>
          <w:rFonts w:cs="Times New Roman"/>
          <w:sz w:val="18"/>
          <w:szCs w:val="18"/>
        </w:rPr>
      </w:pPr>
    </w:p>
    <w:p w:rsidR="003E56D1" w:rsidRPr="003975AD" w:rsidRDefault="003E56D1" w:rsidP="003E56D1">
      <w:pPr>
        <w:spacing w:after="80"/>
        <w:jc w:val="both"/>
        <w:rPr>
          <w:rFonts w:ascii="Times New Roman" w:hAnsi="Times New Roman" w:cs="Times New Roman"/>
          <w:sz w:val="24"/>
          <w:szCs w:val="24"/>
        </w:rPr>
      </w:pPr>
      <w:r>
        <w:rPr>
          <w:b/>
          <w:bCs/>
          <w:sz w:val="18"/>
          <w:szCs w:val="18"/>
        </w:rPr>
        <w:t xml:space="preserve">    </w:t>
      </w:r>
      <w:r>
        <w:rPr>
          <w:rFonts w:ascii="Times New Roman" w:hAnsi="Times New Roman" w:cs="Times New Roman"/>
          <w:b/>
          <w:bCs/>
        </w:rPr>
        <w:t>5.</w:t>
      </w:r>
      <w:r>
        <w:rPr>
          <w:rFonts w:ascii="Times New Roman" w:hAnsi="Times New Roman" w:cs="Times New Roman"/>
          <w:b/>
          <w:bCs/>
        </w:rPr>
        <w:tab/>
      </w:r>
      <w:r w:rsidRPr="003975AD">
        <w:rPr>
          <w:rFonts w:ascii="Times New Roman" w:hAnsi="Times New Roman" w:cs="Times New Roman"/>
          <w:b/>
          <w:bCs/>
          <w:sz w:val="24"/>
          <w:szCs w:val="24"/>
        </w:rPr>
        <w:t>Ocena oferty.</w:t>
      </w:r>
    </w:p>
    <w:p w:rsidR="003E56D1" w:rsidRDefault="003E56D1" w:rsidP="00CB112D">
      <w:pPr>
        <w:tabs>
          <w:tab w:val="left" w:pos="567"/>
        </w:tabs>
        <w:spacing w:after="120"/>
        <w:ind w:left="720" w:hanging="294"/>
        <w:jc w:val="both"/>
        <w:rPr>
          <w:rFonts w:ascii="Times New Roman" w:hAnsi="Times New Roman" w:cs="Times New Roman"/>
        </w:rPr>
      </w:pPr>
      <w:r>
        <w:rPr>
          <w:rFonts w:ascii="Times New Roman" w:hAnsi="Times New Roman" w:cs="Times New Roman"/>
        </w:rPr>
        <w:t>5.1. Zamawiający uzna za najkorzystniejszą ofertę, która spełnia wszystkie wymogi określone</w:t>
      </w:r>
      <w:r w:rsidR="00CB112D">
        <w:rPr>
          <w:rFonts w:ascii="Times New Roman" w:hAnsi="Times New Roman" w:cs="Times New Roman"/>
        </w:rPr>
        <w:t xml:space="preserve">       </w:t>
      </w:r>
      <w:r>
        <w:rPr>
          <w:rFonts w:ascii="Times New Roman" w:hAnsi="Times New Roman" w:cs="Times New Roman"/>
        </w:rPr>
        <w:t xml:space="preserve">               w specyfikacji istotnych warunków zamówienia, oraz która przedstawia najkorzystniejszy bilans (cena + gwarancja + termin realizacji zadania) kryteriów odnoszących się do przedmiotu zamówienia, którego odzwierciedleniem będzie uzyskana największa ilość punktów. </w:t>
      </w:r>
    </w:p>
    <w:p w:rsidR="003E56D1" w:rsidRDefault="003E56D1" w:rsidP="00CB112D">
      <w:pPr>
        <w:tabs>
          <w:tab w:val="left" w:pos="567"/>
        </w:tabs>
        <w:spacing w:after="120"/>
        <w:ind w:left="720" w:hanging="294"/>
        <w:jc w:val="both"/>
        <w:rPr>
          <w:rFonts w:ascii="Times New Roman" w:hAnsi="Times New Roman" w:cs="Times New Roman"/>
        </w:rPr>
      </w:pPr>
      <w:r>
        <w:rPr>
          <w:rFonts w:ascii="Times New Roman" w:hAnsi="Times New Roman" w:cs="Times New Roman"/>
        </w:rPr>
        <w:t>5.2. Zgodnie z art. 87 ust. 1 Prawa zamówień publicznych w toku badania i oceny ofert Zamawiający może żądać od Wykonawców wyjaśnień dotyczących treści złożonych ofert. Zamawiający zgodnie z art. 87 ust. 2 Prawa zamówień publicznych poprawi omyłki pisarskie oraz oczywiste omyłki rachunkowe w obliczeniu ceny z uwzględnieniem konsekwencji rachunkowych dokonanych poprawek oraz inne omyłki polegające na niezgodności oferty z SIWZ, które nie powodują istotnych zmian  w treści oferty, zawiadamiając niezwłocznie o tym Wykonawcę, którego oferta została poprawiona.</w:t>
      </w:r>
    </w:p>
    <w:p w:rsidR="003E56D1" w:rsidRDefault="003E56D1" w:rsidP="00CB112D">
      <w:pPr>
        <w:tabs>
          <w:tab w:val="left" w:pos="567"/>
        </w:tabs>
        <w:spacing w:after="120"/>
        <w:ind w:left="720" w:hanging="294"/>
        <w:jc w:val="both"/>
        <w:rPr>
          <w:rFonts w:ascii="Times New Roman" w:hAnsi="Times New Roman" w:cs="Times New Roman"/>
        </w:rPr>
      </w:pPr>
      <w:r>
        <w:rPr>
          <w:rFonts w:ascii="Times New Roman" w:hAnsi="Times New Roman" w:cs="Times New Roman"/>
        </w:rPr>
        <w:t xml:space="preserve">5.3.  W razie wątpliwości w zakresie złożonych oświadczeń czy dokumentów, Zamawiający zgodnie z art. 26 ust. 4 </w:t>
      </w:r>
      <w:proofErr w:type="spellStart"/>
      <w:r>
        <w:rPr>
          <w:rFonts w:ascii="Times New Roman" w:hAnsi="Times New Roman" w:cs="Times New Roman"/>
        </w:rPr>
        <w:t>Pzp</w:t>
      </w:r>
      <w:proofErr w:type="spellEnd"/>
      <w:r>
        <w:rPr>
          <w:rFonts w:ascii="Times New Roman" w:hAnsi="Times New Roman" w:cs="Times New Roman"/>
        </w:rPr>
        <w:t>. może wezwać Wykonawcę do złożenia wyjaśnień w wyznaczonym terminie.</w:t>
      </w:r>
    </w:p>
    <w:p w:rsidR="003E56D1" w:rsidRDefault="003E56D1" w:rsidP="00CB112D">
      <w:pPr>
        <w:tabs>
          <w:tab w:val="left" w:pos="567"/>
        </w:tabs>
        <w:spacing w:after="120"/>
        <w:ind w:left="720" w:hanging="294"/>
        <w:jc w:val="both"/>
        <w:rPr>
          <w:rFonts w:ascii="Times New Roman" w:hAnsi="Times New Roman" w:cs="Times New Roman"/>
        </w:rPr>
      </w:pPr>
      <w:r>
        <w:rPr>
          <w:rFonts w:ascii="Times New Roman" w:hAnsi="Times New Roman" w:cs="Times New Roman"/>
        </w:rPr>
        <w:t>5.4. Zamawiający może żądać przedstawienia oryginału, lub notarialnie poświadczonej kopii dokumentów, o których mowa w Rozporządzeniu Ministra Rozwoju z dnia 26.07.2016 r. w sprawie rodzajów dokumentów, jakich może żądać Zamawiający od Wykonawcy,  w postępowaniu o udzielenie zamówienia (Dz. U. z 2016 r. poz. 1126) innych niż oświadczenia, w przypadku gdy złożone przez Wykonawcę kopie dokumentów są nieczytelne lub budzą wątpliwości co do ich prawdziwości.</w:t>
      </w:r>
    </w:p>
    <w:p w:rsidR="003E56D1" w:rsidRDefault="003E56D1" w:rsidP="00CB112D">
      <w:pPr>
        <w:tabs>
          <w:tab w:val="left" w:pos="567"/>
        </w:tabs>
        <w:spacing w:after="120"/>
        <w:ind w:left="720" w:hanging="294"/>
        <w:jc w:val="both"/>
        <w:rPr>
          <w:rFonts w:ascii="Times New Roman" w:eastAsia="TimesNewRoman" w:hAnsi="Times New Roman" w:cs="Times New Roman"/>
        </w:rPr>
      </w:pPr>
      <w:r>
        <w:rPr>
          <w:rFonts w:ascii="Times New Roman" w:hAnsi="Times New Roman" w:cs="Times New Roman"/>
        </w:rPr>
        <w:t>5.5. W przypadku wątpliwości, co do treści dokumentu złożonego przez Wykonawc</w:t>
      </w:r>
      <w:r>
        <w:rPr>
          <w:rFonts w:ascii="Times New Roman" w:eastAsia="TimesNewRoman" w:hAnsi="Times New Roman" w:cs="Times New Roman"/>
        </w:rPr>
        <w:t xml:space="preserve">ę </w:t>
      </w:r>
      <w:r>
        <w:rPr>
          <w:rFonts w:ascii="Times New Roman" w:hAnsi="Times New Roman" w:cs="Times New Roman"/>
        </w:rPr>
        <w:t>maj</w:t>
      </w:r>
      <w:r>
        <w:rPr>
          <w:rFonts w:ascii="Times New Roman" w:eastAsia="TimesNewRoman" w:hAnsi="Times New Roman" w:cs="Times New Roman"/>
        </w:rPr>
        <w:t>ą</w:t>
      </w:r>
      <w:r>
        <w:rPr>
          <w:rFonts w:ascii="Times New Roman" w:hAnsi="Times New Roman" w:cs="Times New Roman"/>
        </w:rPr>
        <w:t>cego siedzib</w:t>
      </w:r>
      <w:r>
        <w:rPr>
          <w:rFonts w:ascii="Times New Roman" w:eastAsia="TimesNewRoman" w:hAnsi="Times New Roman" w:cs="Times New Roman"/>
        </w:rPr>
        <w:t xml:space="preserve">ę </w:t>
      </w:r>
      <w:r>
        <w:rPr>
          <w:rFonts w:ascii="Times New Roman" w:hAnsi="Times New Roman" w:cs="Times New Roman"/>
        </w:rPr>
        <w:t>lub miejsce zamieszkania poza terytorium Rzeczypospolitej Polskiej, Zamawiaj</w:t>
      </w:r>
      <w:r>
        <w:rPr>
          <w:rFonts w:ascii="Times New Roman" w:eastAsia="TimesNewRoman" w:hAnsi="Times New Roman" w:cs="Times New Roman"/>
        </w:rPr>
        <w:t>ą</w:t>
      </w:r>
      <w:r>
        <w:rPr>
          <w:rFonts w:ascii="Times New Roman" w:hAnsi="Times New Roman" w:cs="Times New Roman"/>
        </w:rPr>
        <w:t>cy może zwróci</w:t>
      </w:r>
      <w:r>
        <w:rPr>
          <w:rFonts w:ascii="Times New Roman" w:eastAsia="TimesNewRoman" w:hAnsi="Times New Roman" w:cs="Times New Roman"/>
        </w:rPr>
        <w:t xml:space="preserve">ć </w:t>
      </w:r>
      <w:r>
        <w:rPr>
          <w:rFonts w:ascii="Times New Roman" w:hAnsi="Times New Roman" w:cs="Times New Roman"/>
        </w:rPr>
        <w:t>si</w:t>
      </w:r>
      <w:r>
        <w:rPr>
          <w:rFonts w:ascii="Times New Roman" w:eastAsia="TimesNewRoman" w:hAnsi="Times New Roman" w:cs="Times New Roman"/>
        </w:rPr>
        <w:t xml:space="preserve">ę </w:t>
      </w:r>
      <w:r>
        <w:rPr>
          <w:rFonts w:ascii="Times New Roman" w:hAnsi="Times New Roman" w:cs="Times New Roman"/>
        </w:rPr>
        <w:t>do wła</w:t>
      </w:r>
      <w:r>
        <w:rPr>
          <w:rFonts w:ascii="Times New Roman" w:eastAsia="TimesNewRoman" w:hAnsi="Times New Roman" w:cs="Times New Roman"/>
        </w:rPr>
        <w:t>ś</w:t>
      </w:r>
      <w:r>
        <w:rPr>
          <w:rFonts w:ascii="Times New Roman" w:hAnsi="Times New Roman" w:cs="Times New Roman"/>
        </w:rPr>
        <w:t>ciwych organów odpowiedniego kraju, w którym Wykonawca ma siedzib</w:t>
      </w:r>
      <w:r>
        <w:rPr>
          <w:rFonts w:ascii="Times New Roman" w:eastAsia="TimesNewRoman" w:hAnsi="Times New Roman" w:cs="Times New Roman"/>
        </w:rPr>
        <w:t xml:space="preserve">ę </w:t>
      </w:r>
      <w:r>
        <w:rPr>
          <w:rFonts w:ascii="Times New Roman" w:hAnsi="Times New Roman" w:cs="Times New Roman"/>
        </w:rPr>
        <w:t xml:space="preserve">lub miejsce zamieszkania </w:t>
      </w:r>
      <w:r>
        <w:rPr>
          <w:rFonts w:ascii="Times New Roman" w:eastAsia="TimesNewRoman" w:hAnsi="Times New Roman" w:cs="Times New Roman"/>
        </w:rPr>
        <w:t>ma osoba, której dokument dotyczy, o udzielenie niezbędnych informacji dotyczących tego dokumentu.</w:t>
      </w:r>
    </w:p>
    <w:p w:rsidR="003E56D1" w:rsidRDefault="003E56D1" w:rsidP="00CB112D">
      <w:pPr>
        <w:tabs>
          <w:tab w:val="left" w:pos="567"/>
        </w:tabs>
        <w:spacing w:after="120"/>
        <w:ind w:left="720" w:hanging="294"/>
        <w:jc w:val="both"/>
        <w:rPr>
          <w:rFonts w:ascii="Times New Roman" w:hAnsi="Times New Roman" w:cs="Times New Roman"/>
        </w:rPr>
      </w:pPr>
      <w:r>
        <w:rPr>
          <w:rFonts w:ascii="Times New Roman" w:hAnsi="Times New Roman" w:cs="Times New Roman"/>
        </w:rPr>
        <w:t>5.6. Jeżeli wykaz, oświadczenia lub inne złożone przez Wykonawcę dokumenty budzą wątpliwości Zamawiającego, może on zwrócić się bezpośrednio do właściwego podmiotu, na rzecz którego roboty budowlane, dostawy lub usługi były wykonane, a w przypadku świadczeń okresowych lub ciągłych są wykonywane, o dodatkowe informacje lub dokumenty w tym zakresie.</w:t>
      </w:r>
    </w:p>
    <w:p w:rsidR="003E56D1" w:rsidRDefault="003E56D1" w:rsidP="00CB112D">
      <w:pPr>
        <w:tabs>
          <w:tab w:val="left" w:pos="567"/>
        </w:tabs>
        <w:spacing w:after="120"/>
        <w:ind w:left="720" w:hanging="294"/>
        <w:jc w:val="both"/>
        <w:rPr>
          <w:rFonts w:ascii="Times New Roman" w:hAnsi="Times New Roman" w:cs="Times New Roman"/>
        </w:rPr>
      </w:pPr>
      <w:r>
        <w:rPr>
          <w:rFonts w:ascii="Times New Roman" w:hAnsi="Times New Roman" w:cs="Times New Roman"/>
        </w:rPr>
        <w:t>5.7. Zamawiający udzieli zamówienia Wykonawcy, którego oferta odpowiada wszystkim wymaganiom przedstawionym w Prawie zamówień publicznych oraz w niniejszej specyfikacji i zostanie oceniona jako najkorzystniejsza w oparciu o podane kryterium wyboru.</w:t>
      </w:r>
    </w:p>
    <w:p w:rsidR="003E56D1" w:rsidRDefault="003E56D1" w:rsidP="00CB112D">
      <w:pPr>
        <w:tabs>
          <w:tab w:val="left" w:pos="567"/>
        </w:tabs>
        <w:spacing w:after="120"/>
        <w:ind w:left="720" w:hanging="294"/>
        <w:jc w:val="both"/>
        <w:rPr>
          <w:rFonts w:ascii="Times New Roman" w:hAnsi="Times New Roman" w:cs="Times New Roman"/>
        </w:rPr>
      </w:pPr>
      <w:r>
        <w:rPr>
          <w:rFonts w:ascii="Times New Roman" w:hAnsi="Times New Roman" w:cs="Times New Roman"/>
        </w:rPr>
        <w:t>5.8. Zamawiający niezwłocznie po wyborze najkorzystniejszej oferty powiadomi o wynikach postępowania wszystkich Wykonawców, którzy złożyli ofertę, zgodnie z art. 92 ust.1.</w:t>
      </w:r>
    </w:p>
    <w:p w:rsidR="003E56D1" w:rsidRDefault="003E56D1" w:rsidP="00CB112D">
      <w:pPr>
        <w:tabs>
          <w:tab w:val="left" w:pos="567"/>
        </w:tabs>
        <w:spacing w:after="120"/>
        <w:ind w:left="720" w:hanging="294"/>
        <w:jc w:val="both"/>
        <w:rPr>
          <w:rFonts w:ascii="Times New Roman" w:hAnsi="Times New Roman" w:cs="Times New Roman"/>
        </w:rPr>
      </w:pPr>
      <w:r>
        <w:rPr>
          <w:rFonts w:ascii="Times New Roman" w:hAnsi="Times New Roman" w:cs="Times New Roman"/>
        </w:rPr>
        <w:t xml:space="preserve">5.9. Zamawiający zamieści ogłoszenie zgodnie z art. 92 ust. 2 Ustawy </w:t>
      </w:r>
      <w:proofErr w:type="spellStart"/>
      <w:r>
        <w:rPr>
          <w:rFonts w:ascii="Times New Roman" w:hAnsi="Times New Roman" w:cs="Times New Roman"/>
        </w:rPr>
        <w:t>Pzp</w:t>
      </w:r>
      <w:proofErr w:type="spellEnd"/>
      <w:r>
        <w:rPr>
          <w:rFonts w:ascii="Times New Roman" w:hAnsi="Times New Roman" w:cs="Times New Roman"/>
        </w:rPr>
        <w:t xml:space="preserve"> na stronie internetowej Zamawiającego </w:t>
      </w:r>
      <w:hyperlink r:id="rId11" w:history="1">
        <w:r>
          <w:rPr>
            <w:rStyle w:val="Hipercze"/>
            <w:rFonts w:ascii="Times New Roman" w:hAnsi="Times New Roman" w:cs="Times New Roman"/>
          </w:rPr>
          <w:t>http://bip.kamienieczabkowicki.eu/</w:t>
        </w:r>
      </w:hyperlink>
      <w:r>
        <w:rPr>
          <w:rFonts w:ascii="Times New Roman" w:hAnsi="Times New Roman" w:cs="Times New Roman"/>
        </w:rPr>
        <w:t xml:space="preserve"> </w:t>
      </w:r>
    </w:p>
    <w:p w:rsidR="003E56D1" w:rsidRDefault="003E56D1" w:rsidP="003E56D1">
      <w:pPr>
        <w:tabs>
          <w:tab w:val="left" w:pos="567"/>
        </w:tabs>
        <w:spacing w:after="120"/>
        <w:jc w:val="both"/>
        <w:rPr>
          <w:rFonts w:cs="Times New Roman"/>
          <w:sz w:val="18"/>
          <w:szCs w:val="18"/>
        </w:rPr>
      </w:pPr>
    </w:p>
    <w:p w:rsidR="003E56D1" w:rsidRPr="000C7547" w:rsidRDefault="003975AD" w:rsidP="003975AD">
      <w:pPr>
        <w:pStyle w:val="Akapitzlist"/>
        <w:ind w:left="360"/>
        <w:jc w:val="both"/>
        <w:rPr>
          <w:rFonts w:ascii="Times New Roman" w:hAnsi="Times New Roman" w:cs="Times New Roman"/>
          <w:b/>
          <w:bCs/>
          <w:sz w:val="20"/>
          <w:szCs w:val="20"/>
        </w:rPr>
      </w:pPr>
      <w:r>
        <w:rPr>
          <w:bCs/>
        </w:rPr>
        <w:t>6</w:t>
      </w:r>
      <w:r w:rsidRPr="000C7547">
        <w:rPr>
          <w:rFonts w:ascii="Times New Roman" w:hAnsi="Times New Roman" w:cs="Times New Roman"/>
          <w:bCs/>
        </w:rPr>
        <w:t>.</w:t>
      </w:r>
      <w:r w:rsidR="003E56D1" w:rsidRPr="000C7547">
        <w:rPr>
          <w:rFonts w:ascii="Times New Roman" w:hAnsi="Times New Roman" w:cs="Times New Roman"/>
          <w:b/>
          <w:bCs/>
        </w:rPr>
        <w:t xml:space="preserve">  Wymagany termin realizacji zadania.</w:t>
      </w:r>
      <w:r w:rsidR="003E56D1" w:rsidRPr="000C7547">
        <w:rPr>
          <w:rFonts w:ascii="Times New Roman" w:hAnsi="Times New Roman" w:cs="Times New Roman"/>
          <w:b/>
          <w:bCs/>
          <w:sz w:val="20"/>
          <w:szCs w:val="20"/>
        </w:rPr>
        <w:t xml:space="preserve"> </w:t>
      </w:r>
    </w:p>
    <w:p w:rsidR="003E56D1" w:rsidRPr="000C7547" w:rsidRDefault="003E56D1" w:rsidP="003E56D1">
      <w:pPr>
        <w:jc w:val="both"/>
        <w:rPr>
          <w:rFonts w:ascii="Times New Roman" w:hAnsi="Times New Roman" w:cs="Times New Roman"/>
        </w:rPr>
      </w:pPr>
    </w:p>
    <w:p w:rsidR="003E56D1" w:rsidRPr="000C7547" w:rsidRDefault="003E56D1" w:rsidP="003E56D1">
      <w:pPr>
        <w:tabs>
          <w:tab w:val="left" w:pos="0"/>
        </w:tabs>
        <w:jc w:val="both"/>
        <w:rPr>
          <w:rFonts w:ascii="Times New Roman" w:hAnsi="Times New Roman" w:cs="Times New Roman"/>
          <w:bCs/>
        </w:rPr>
      </w:pPr>
      <w:r w:rsidRPr="000C7547">
        <w:rPr>
          <w:rFonts w:ascii="Times New Roman" w:hAnsi="Times New Roman" w:cs="Times New Roman"/>
        </w:rPr>
        <w:t xml:space="preserve">Termin realizacji zamówienia : od dnia podpisania umowy </w:t>
      </w:r>
      <w:r w:rsidRPr="000C7547">
        <w:rPr>
          <w:rFonts w:ascii="Times New Roman" w:hAnsi="Times New Roman" w:cs="Times New Roman"/>
          <w:b/>
          <w:bCs/>
        </w:rPr>
        <w:t xml:space="preserve">do dnia 27 października 2017 r. (termin maksymalny). </w:t>
      </w:r>
      <w:r w:rsidR="00CB112D">
        <w:rPr>
          <w:rFonts w:ascii="Times New Roman" w:hAnsi="Times New Roman" w:cs="Times New Roman"/>
          <w:bCs/>
        </w:rPr>
        <w:t>W</w:t>
      </w:r>
      <w:r w:rsidRPr="000C7547">
        <w:rPr>
          <w:rFonts w:ascii="Times New Roman" w:hAnsi="Times New Roman" w:cs="Times New Roman"/>
          <w:bCs/>
        </w:rPr>
        <w:t xml:space="preserve"> umow</w:t>
      </w:r>
      <w:r w:rsidR="00CB112D">
        <w:rPr>
          <w:rFonts w:ascii="Times New Roman" w:hAnsi="Times New Roman" w:cs="Times New Roman"/>
          <w:bCs/>
        </w:rPr>
        <w:t>ie</w:t>
      </w:r>
      <w:r w:rsidRPr="000C7547">
        <w:rPr>
          <w:rFonts w:ascii="Times New Roman" w:hAnsi="Times New Roman" w:cs="Times New Roman"/>
          <w:bCs/>
        </w:rPr>
        <w:t xml:space="preserve"> zamieszczony zostaje termin Wykonawcy, którego ofertę oceniono najwyżej i który spełnił wszystkie warunki określone w niniejszym postępowaniu.</w:t>
      </w:r>
    </w:p>
    <w:p w:rsidR="003E56D1" w:rsidRDefault="003E56D1" w:rsidP="003E56D1">
      <w:pPr>
        <w:tabs>
          <w:tab w:val="left" w:pos="0"/>
        </w:tabs>
        <w:jc w:val="both"/>
        <w:rPr>
          <w:b/>
          <w:bCs/>
          <w:sz w:val="18"/>
          <w:szCs w:val="18"/>
        </w:rPr>
      </w:pPr>
    </w:p>
    <w:p w:rsidR="003E56D1" w:rsidRDefault="003E56D1" w:rsidP="003E56D1">
      <w:pPr>
        <w:tabs>
          <w:tab w:val="left" w:pos="0"/>
        </w:tabs>
        <w:jc w:val="both"/>
        <w:rPr>
          <w:rFonts w:cs="Times New Roman"/>
          <w:sz w:val="18"/>
          <w:szCs w:val="18"/>
        </w:rPr>
      </w:pPr>
    </w:p>
    <w:p w:rsidR="003E56D1" w:rsidRPr="003975AD" w:rsidRDefault="003E56D1" w:rsidP="003975AD">
      <w:pPr>
        <w:pStyle w:val="Akapitzlist"/>
        <w:numPr>
          <w:ilvl w:val="0"/>
          <w:numId w:val="34"/>
        </w:numPr>
        <w:spacing w:after="120"/>
        <w:jc w:val="both"/>
        <w:rPr>
          <w:rFonts w:ascii="Times New Roman" w:hAnsi="Times New Roman" w:cs="Times New Roman"/>
          <w:b/>
          <w:bCs/>
        </w:rPr>
      </w:pPr>
      <w:r w:rsidRPr="003975AD">
        <w:rPr>
          <w:rFonts w:ascii="Times New Roman" w:hAnsi="Times New Roman" w:cs="Times New Roman"/>
          <w:b/>
          <w:bCs/>
        </w:rPr>
        <w:t>Informacja o sposobie porozumiewania się Zamawiającego z Wykonawcami oraz przekazywania oświadczeń lub dokumentów.</w:t>
      </w:r>
    </w:p>
    <w:p w:rsidR="003E56D1" w:rsidRPr="003975AD" w:rsidRDefault="003E56D1" w:rsidP="003E56D1">
      <w:pPr>
        <w:shd w:val="clear" w:color="auto" w:fill="FFFFFF"/>
        <w:ind w:left="329" w:right="19" w:hanging="331"/>
        <w:jc w:val="both"/>
        <w:rPr>
          <w:rFonts w:ascii="Times New Roman" w:hAnsi="Times New Roman" w:cs="Times New Roman"/>
        </w:rPr>
      </w:pPr>
    </w:p>
    <w:p w:rsidR="003E56D1" w:rsidRDefault="003E56D1" w:rsidP="003975AD">
      <w:pPr>
        <w:pStyle w:val="Akapitzlist"/>
        <w:widowControl w:val="0"/>
        <w:numPr>
          <w:ilvl w:val="1"/>
          <w:numId w:val="34"/>
        </w:numPr>
        <w:shd w:val="clear" w:color="auto" w:fill="FFFFFF"/>
        <w:tabs>
          <w:tab w:val="left" w:pos="446"/>
        </w:tabs>
        <w:autoSpaceDE w:val="0"/>
        <w:autoSpaceDN w:val="0"/>
        <w:adjustRightInd w:val="0"/>
        <w:ind w:right="24"/>
        <w:jc w:val="both"/>
        <w:rPr>
          <w:rFonts w:ascii="Times New Roman" w:hAnsi="Times New Roman" w:cs="Times New Roman"/>
          <w:sz w:val="20"/>
          <w:szCs w:val="20"/>
        </w:rPr>
      </w:pPr>
      <w:r w:rsidRPr="003975AD">
        <w:rPr>
          <w:rFonts w:ascii="Times New Roman" w:hAnsi="Times New Roman" w:cs="Times New Roman"/>
          <w:sz w:val="20"/>
          <w:szCs w:val="20"/>
        </w:rPr>
        <w:t xml:space="preserve">W postępowaniu o udzielenie zamówienia oświadczenia, wnioski, zawiadomienia oraz informacje Zamawiający i Wykonawcy przekazują pisemnie, faksem lub drogą elektroniczną                                     </w:t>
      </w:r>
      <w:r w:rsidRPr="003975AD">
        <w:rPr>
          <w:rFonts w:ascii="Times New Roman" w:hAnsi="Times New Roman" w:cs="Times New Roman"/>
          <w:sz w:val="20"/>
          <w:szCs w:val="20"/>
        </w:rPr>
        <w:lastRenderedPageBreak/>
        <w:t xml:space="preserve">( </w:t>
      </w:r>
      <w:hyperlink r:id="rId12" w:history="1">
        <w:r w:rsidRPr="003975AD">
          <w:rPr>
            <w:rStyle w:val="Hipercze"/>
            <w:rFonts w:ascii="Times New Roman" w:hAnsi="Times New Roman" w:cs="Times New Roman"/>
            <w:sz w:val="20"/>
            <w:szCs w:val="20"/>
          </w:rPr>
          <w:t>ziemczonek@kamienieczabkowicki.eu</w:t>
        </w:r>
      </w:hyperlink>
      <w:r w:rsidRPr="003975AD">
        <w:rPr>
          <w:rFonts w:ascii="Times New Roman" w:hAnsi="Times New Roman" w:cs="Times New Roman"/>
          <w:sz w:val="20"/>
          <w:szCs w:val="20"/>
        </w:rPr>
        <w:t xml:space="preserve"> ). Wyżej wymienione dokumenty przesyłane drogą elektroniczną muszą mieć formę </w:t>
      </w:r>
      <w:proofErr w:type="spellStart"/>
      <w:r w:rsidRPr="003975AD">
        <w:rPr>
          <w:rFonts w:ascii="Times New Roman" w:hAnsi="Times New Roman" w:cs="Times New Roman"/>
          <w:sz w:val="20"/>
          <w:szCs w:val="20"/>
        </w:rPr>
        <w:t>skanu</w:t>
      </w:r>
      <w:proofErr w:type="spellEnd"/>
      <w:r w:rsidRPr="003975AD">
        <w:rPr>
          <w:rFonts w:ascii="Times New Roman" w:hAnsi="Times New Roman" w:cs="Times New Roman"/>
          <w:sz w:val="20"/>
          <w:szCs w:val="20"/>
        </w:rPr>
        <w:t xml:space="preserve"> dokumentu podpisanego przez osobę uprawnioną do reprezentacji (nie dotyczy to wyłącznie wniosków o wyjaśnienie treści SIWZ).</w:t>
      </w:r>
    </w:p>
    <w:p w:rsidR="003E56D1" w:rsidRDefault="003E56D1" w:rsidP="003975AD">
      <w:pPr>
        <w:pStyle w:val="Akapitzlist"/>
        <w:widowControl w:val="0"/>
        <w:numPr>
          <w:ilvl w:val="1"/>
          <w:numId w:val="34"/>
        </w:numPr>
        <w:shd w:val="clear" w:color="auto" w:fill="FFFFFF"/>
        <w:tabs>
          <w:tab w:val="left" w:pos="446"/>
        </w:tabs>
        <w:autoSpaceDE w:val="0"/>
        <w:autoSpaceDN w:val="0"/>
        <w:adjustRightInd w:val="0"/>
        <w:ind w:right="24"/>
        <w:jc w:val="both"/>
        <w:rPr>
          <w:rFonts w:ascii="Times New Roman" w:hAnsi="Times New Roman" w:cs="Times New Roman"/>
          <w:sz w:val="20"/>
          <w:szCs w:val="20"/>
        </w:rPr>
      </w:pPr>
      <w:r w:rsidRPr="003975AD">
        <w:rPr>
          <w:rFonts w:ascii="Times New Roman" w:hAnsi="Times New Roman" w:cs="Times New Roman"/>
          <w:sz w:val="20"/>
          <w:szCs w:val="20"/>
        </w:rPr>
        <w:t>Forma pisemna zastrzeżona jest dla złożenia oferty wraz z załącznikami, w tym oświadczeń                      i dokumentów potwierdzających spełnienie warunków udziału w postępowaniu, oświadczeń                    i dokumentów potwierdzających spełnienie przez oferowany przedmiot zamówienia wymagań określonych przez Zamawiającego, oświadczeń o braku podstaw do wykluczenia, listy podmiotów należących do tej samej grupy kapitałowej, lub informacji o tym, że Wykonawca nie należy do grupy kapitałowej oraz pełnomocnictwa.</w:t>
      </w:r>
    </w:p>
    <w:p w:rsidR="003E56D1" w:rsidRDefault="003E56D1" w:rsidP="003975AD">
      <w:pPr>
        <w:pStyle w:val="Akapitzlist"/>
        <w:widowControl w:val="0"/>
        <w:numPr>
          <w:ilvl w:val="1"/>
          <w:numId w:val="34"/>
        </w:numPr>
        <w:shd w:val="clear" w:color="auto" w:fill="FFFFFF"/>
        <w:tabs>
          <w:tab w:val="left" w:pos="446"/>
        </w:tabs>
        <w:autoSpaceDE w:val="0"/>
        <w:autoSpaceDN w:val="0"/>
        <w:adjustRightInd w:val="0"/>
        <w:ind w:right="24"/>
        <w:jc w:val="both"/>
        <w:rPr>
          <w:rFonts w:ascii="Times New Roman" w:hAnsi="Times New Roman" w:cs="Times New Roman"/>
          <w:sz w:val="20"/>
          <w:szCs w:val="20"/>
        </w:rPr>
      </w:pPr>
      <w:r w:rsidRPr="003975AD">
        <w:rPr>
          <w:rFonts w:ascii="Times New Roman" w:hAnsi="Times New Roman" w:cs="Times New Roman"/>
          <w:sz w:val="20"/>
          <w:szCs w:val="20"/>
        </w:rPr>
        <w:t xml:space="preserve">Zastrzeżona powyżej w </w:t>
      </w:r>
      <w:proofErr w:type="spellStart"/>
      <w:r w:rsidRPr="003975AD">
        <w:rPr>
          <w:rFonts w:ascii="Times New Roman" w:hAnsi="Times New Roman" w:cs="Times New Roman"/>
          <w:sz w:val="20"/>
          <w:szCs w:val="20"/>
        </w:rPr>
        <w:t>pkt</w:t>
      </w:r>
      <w:proofErr w:type="spellEnd"/>
      <w:r w:rsidRPr="003975AD">
        <w:rPr>
          <w:rFonts w:ascii="Times New Roman" w:hAnsi="Times New Roman" w:cs="Times New Roman"/>
          <w:sz w:val="20"/>
          <w:szCs w:val="20"/>
        </w:rPr>
        <w:t xml:space="preserve"> </w:t>
      </w:r>
      <w:r w:rsidR="00CB112D">
        <w:rPr>
          <w:rFonts w:ascii="Times New Roman" w:hAnsi="Times New Roman" w:cs="Times New Roman"/>
          <w:sz w:val="20"/>
          <w:szCs w:val="20"/>
        </w:rPr>
        <w:t>7.</w:t>
      </w:r>
      <w:r w:rsidRPr="003975AD">
        <w:rPr>
          <w:rFonts w:ascii="Times New Roman" w:hAnsi="Times New Roman" w:cs="Times New Roman"/>
          <w:sz w:val="20"/>
          <w:szCs w:val="20"/>
        </w:rPr>
        <w:t>1</w:t>
      </w:r>
      <w:r w:rsidR="00CB112D">
        <w:rPr>
          <w:rFonts w:ascii="Times New Roman" w:hAnsi="Times New Roman" w:cs="Times New Roman"/>
          <w:sz w:val="20"/>
          <w:szCs w:val="20"/>
        </w:rPr>
        <w:t>.</w:t>
      </w:r>
      <w:r w:rsidRPr="003975AD">
        <w:rPr>
          <w:rFonts w:ascii="Times New Roman" w:hAnsi="Times New Roman" w:cs="Times New Roman"/>
          <w:sz w:val="20"/>
          <w:szCs w:val="20"/>
        </w:rPr>
        <w:t xml:space="preserve"> forma faksu i drogi elektronicznej nie dotyczy dokumentów, które będą podlegały ewentualnemu uzupełnieniu na podstawie art. 26 ust 3 i 3a ustawy </w:t>
      </w:r>
      <w:proofErr w:type="spellStart"/>
      <w:r w:rsidRPr="003975AD">
        <w:rPr>
          <w:rFonts w:ascii="Times New Roman" w:hAnsi="Times New Roman" w:cs="Times New Roman"/>
          <w:sz w:val="20"/>
          <w:szCs w:val="20"/>
        </w:rPr>
        <w:t>Pzp</w:t>
      </w:r>
      <w:proofErr w:type="spellEnd"/>
      <w:r w:rsidRPr="003975AD">
        <w:rPr>
          <w:rFonts w:ascii="Times New Roman" w:hAnsi="Times New Roman" w:cs="Times New Roman"/>
          <w:sz w:val="20"/>
          <w:szCs w:val="20"/>
        </w:rPr>
        <w:t xml:space="preserve">. Dokumenty, do których ewentualnego uzupełnienia będą wzywani Wykonawcy, podlegają złożeniu w formie określonej w § 14 Rozporządzenia Ministra Rozwoju z dnia 26 lipca 2016 r. w sprawie rodzaju dokumentów, jakich może żądać </w:t>
      </w:r>
      <w:r w:rsidR="009046CE">
        <w:rPr>
          <w:rFonts w:ascii="Times New Roman" w:hAnsi="Times New Roman" w:cs="Times New Roman"/>
          <w:sz w:val="20"/>
          <w:szCs w:val="20"/>
        </w:rPr>
        <w:t>Z</w:t>
      </w:r>
      <w:r w:rsidRPr="003975AD">
        <w:rPr>
          <w:rFonts w:ascii="Times New Roman" w:hAnsi="Times New Roman" w:cs="Times New Roman"/>
          <w:sz w:val="20"/>
          <w:szCs w:val="20"/>
        </w:rPr>
        <w:t xml:space="preserve">amawiający od </w:t>
      </w:r>
      <w:r w:rsidR="009046CE">
        <w:rPr>
          <w:rFonts w:ascii="Times New Roman" w:hAnsi="Times New Roman" w:cs="Times New Roman"/>
          <w:sz w:val="20"/>
          <w:szCs w:val="20"/>
        </w:rPr>
        <w:t>W</w:t>
      </w:r>
      <w:r w:rsidRPr="003975AD">
        <w:rPr>
          <w:rFonts w:ascii="Times New Roman" w:hAnsi="Times New Roman" w:cs="Times New Roman"/>
          <w:sz w:val="20"/>
          <w:szCs w:val="20"/>
        </w:rPr>
        <w:t>ykonawcy w postępowaniu o udzielenie zamówienia. Niezłożenie uzupełnianych dokumentów w wymaganej przepisami po</w:t>
      </w:r>
      <w:r w:rsidR="003975AD">
        <w:rPr>
          <w:rFonts w:ascii="Times New Roman" w:hAnsi="Times New Roman" w:cs="Times New Roman"/>
          <w:sz w:val="20"/>
          <w:szCs w:val="20"/>
        </w:rPr>
        <w:t>wołanego rozporządzenia formie w</w:t>
      </w:r>
      <w:r w:rsidRPr="003975AD">
        <w:rPr>
          <w:rFonts w:ascii="Times New Roman" w:hAnsi="Times New Roman" w:cs="Times New Roman"/>
          <w:sz w:val="20"/>
          <w:szCs w:val="20"/>
        </w:rPr>
        <w:t xml:space="preserve"> wyznaczonym do tego terminie – skutkować będzie uznaniem przez Zamawiającego, iż nie doszło do ich terminowego złożenia.</w:t>
      </w:r>
    </w:p>
    <w:p w:rsidR="003E56D1" w:rsidRPr="003975AD" w:rsidRDefault="003E56D1" w:rsidP="003975AD">
      <w:pPr>
        <w:pStyle w:val="Akapitzlist"/>
        <w:widowControl w:val="0"/>
        <w:numPr>
          <w:ilvl w:val="1"/>
          <w:numId w:val="34"/>
        </w:numPr>
        <w:shd w:val="clear" w:color="auto" w:fill="FFFFFF"/>
        <w:tabs>
          <w:tab w:val="left" w:pos="446"/>
        </w:tabs>
        <w:autoSpaceDE w:val="0"/>
        <w:autoSpaceDN w:val="0"/>
        <w:adjustRightInd w:val="0"/>
        <w:ind w:right="24"/>
        <w:jc w:val="both"/>
        <w:rPr>
          <w:rFonts w:ascii="Times New Roman" w:hAnsi="Times New Roman" w:cs="Times New Roman"/>
          <w:sz w:val="20"/>
          <w:szCs w:val="20"/>
        </w:rPr>
      </w:pPr>
      <w:r w:rsidRPr="003975AD">
        <w:rPr>
          <w:rFonts w:ascii="Times New Roman" w:hAnsi="Times New Roman" w:cs="Times New Roman"/>
          <w:sz w:val="20"/>
          <w:szCs w:val="20"/>
        </w:rPr>
        <w:t>Wykonawcy zwracając się pisemnie do Zamawiającego kierują korespondencję na adres:</w:t>
      </w:r>
    </w:p>
    <w:p w:rsidR="003E56D1" w:rsidRDefault="003E56D1" w:rsidP="003E56D1">
      <w:pPr>
        <w:shd w:val="clear" w:color="auto" w:fill="FFFFFF"/>
        <w:spacing w:line="240" w:lineRule="exact"/>
        <w:ind w:left="130"/>
        <w:jc w:val="center"/>
        <w:rPr>
          <w:rFonts w:ascii="Times New Roman" w:hAnsi="Times New Roman" w:cs="Times New Roman"/>
          <w:b/>
          <w:bCs/>
        </w:rPr>
      </w:pPr>
      <w:r>
        <w:rPr>
          <w:rFonts w:ascii="Times New Roman" w:hAnsi="Times New Roman" w:cs="Times New Roman"/>
          <w:b/>
          <w:bCs/>
        </w:rPr>
        <w:t>Gmina Kamieniec Ząbkowicki</w:t>
      </w:r>
    </w:p>
    <w:p w:rsidR="003E56D1" w:rsidRDefault="003E56D1" w:rsidP="003E56D1">
      <w:pPr>
        <w:shd w:val="clear" w:color="auto" w:fill="FFFFFF"/>
        <w:spacing w:line="240" w:lineRule="exact"/>
        <w:ind w:left="130"/>
        <w:jc w:val="center"/>
        <w:rPr>
          <w:rFonts w:ascii="Times New Roman" w:hAnsi="Times New Roman" w:cs="Times New Roman"/>
          <w:b/>
          <w:bCs/>
        </w:rPr>
      </w:pPr>
      <w:r>
        <w:rPr>
          <w:rFonts w:ascii="Times New Roman" w:hAnsi="Times New Roman" w:cs="Times New Roman"/>
          <w:b/>
          <w:bCs/>
        </w:rPr>
        <w:t>57-230 Kamieniec Ząbkowicki</w:t>
      </w:r>
    </w:p>
    <w:p w:rsidR="003E56D1" w:rsidRDefault="003E56D1" w:rsidP="003E56D1">
      <w:pPr>
        <w:shd w:val="clear" w:color="auto" w:fill="FFFFFF"/>
        <w:spacing w:line="240" w:lineRule="exact"/>
        <w:ind w:left="130"/>
        <w:jc w:val="center"/>
        <w:rPr>
          <w:rFonts w:ascii="Times New Roman" w:hAnsi="Times New Roman" w:cs="Times New Roman"/>
          <w:b/>
          <w:bCs/>
        </w:rPr>
      </w:pPr>
      <w:r>
        <w:rPr>
          <w:rFonts w:ascii="Times New Roman" w:hAnsi="Times New Roman" w:cs="Times New Roman"/>
          <w:b/>
          <w:bCs/>
        </w:rPr>
        <w:t>ul. Ząbkowicka 26</w:t>
      </w:r>
    </w:p>
    <w:p w:rsidR="003E56D1" w:rsidRDefault="003E56D1" w:rsidP="003E56D1">
      <w:pPr>
        <w:shd w:val="clear" w:color="auto" w:fill="FFFFFF"/>
        <w:spacing w:line="240" w:lineRule="exact"/>
        <w:ind w:left="130"/>
        <w:jc w:val="center"/>
        <w:rPr>
          <w:rFonts w:ascii="Times New Roman" w:hAnsi="Times New Roman" w:cs="Times New Roman"/>
          <w:b/>
          <w:bCs/>
        </w:rPr>
      </w:pPr>
      <w:r>
        <w:rPr>
          <w:rFonts w:ascii="Times New Roman" w:hAnsi="Times New Roman" w:cs="Times New Roman"/>
          <w:b/>
          <w:bCs/>
        </w:rPr>
        <w:t>fax. 74 8173361</w:t>
      </w:r>
    </w:p>
    <w:p w:rsidR="003E56D1" w:rsidRDefault="003E56D1" w:rsidP="003E56D1">
      <w:pPr>
        <w:ind w:left="709" w:hanging="283"/>
        <w:jc w:val="both"/>
        <w:rPr>
          <w:rFonts w:ascii="Times New Roman" w:hAnsi="Times New Roman" w:cs="Times New Roman"/>
        </w:rPr>
      </w:pPr>
      <w:r>
        <w:rPr>
          <w:rFonts w:ascii="Times New Roman" w:hAnsi="Times New Roman" w:cs="Times New Roman"/>
          <w:bCs/>
        </w:rPr>
        <w:t>7.5</w:t>
      </w:r>
      <w:r w:rsidR="003975AD">
        <w:rPr>
          <w:rFonts w:ascii="Times New Roman" w:hAnsi="Times New Roman" w:cs="Times New Roman"/>
          <w:bCs/>
        </w:rPr>
        <w:t xml:space="preserve"> </w:t>
      </w:r>
      <w:r>
        <w:rPr>
          <w:rFonts w:ascii="Times New Roman" w:hAnsi="Times New Roman" w:cs="Times New Roman"/>
          <w:bCs/>
        </w:rPr>
        <w:t>P</w:t>
      </w:r>
      <w:r>
        <w:rPr>
          <w:rFonts w:ascii="Times New Roman" w:hAnsi="Times New Roman" w:cs="Times New Roman"/>
        </w:rPr>
        <w:t xml:space="preserve">ostępowanie, którego dotyczy niniejszy dokument, oznaczone jest symbolem </w:t>
      </w:r>
      <w:r>
        <w:rPr>
          <w:b/>
          <w:bCs/>
          <w:sz w:val="16"/>
          <w:szCs w:val="16"/>
        </w:rPr>
        <w:t xml:space="preserve">Znak: 1/BGP/R/15/2017. </w:t>
      </w:r>
      <w:r>
        <w:rPr>
          <w:rFonts w:ascii="Times New Roman" w:hAnsi="Times New Roman" w:cs="Times New Roman"/>
        </w:rPr>
        <w:t>Wykonawcy zobowiązani są o powoływanie się na ten symbol we wszystkich kontaktach z przedstawicielami prowadzącego postępowanie.</w:t>
      </w:r>
    </w:p>
    <w:p w:rsidR="003E56D1" w:rsidRDefault="003E56D1" w:rsidP="003E56D1">
      <w:pPr>
        <w:ind w:left="720" w:hanging="294"/>
        <w:jc w:val="both"/>
        <w:rPr>
          <w:rFonts w:ascii="Times New Roman" w:hAnsi="Times New Roman" w:cs="Times New Roman"/>
        </w:rPr>
      </w:pPr>
      <w:r>
        <w:rPr>
          <w:rFonts w:ascii="Times New Roman" w:hAnsi="Times New Roman" w:cs="Times New Roman"/>
        </w:rPr>
        <w:t>7.6 Wykonawcy mogą zwrócić się do Zamawiającego o wyjaśnienie treści SIWZ. Zamawiający obowiązany jest udzielić wyjaśnień niezwłocznie, jednak nie później niż na 2 dni przed upływem terminu składania ofert, pod warunkiem, że wniosek o wyjaśnienie treści SIWZ wpłynął do Zamawiającego nie później niż do końca dnia, w którym upływa połowa wyznaczonego terminu składania ofert.</w:t>
      </w:r>
    </w:p>
    <w:p w:rsidR="003E56D1" w:rsidRDefault="003E56D1" w:rsidP="003E56D1">
      <w:pPr>
        <w:ind w:left="720" w:hanging="294"/>
        <w:jc w:val="both"/>
        <w:rPr>
          <w:rFonts w:ascii="Times New Roman" w:hAnsi="Times New Roman" w:cs="Times New Roman"/>
        </w:rPr>
      </w:pPr>
      <w:r>
        <w:rPr>
          <w:rFonts w:ascii="Times New Roman" w:hAnsi="Times New Roman" w:cs="Times New Roman"/>
        </w:rPr>
        <w:t xml:space="preserve">7.7 Jeżeli wniosek o wyjaśnienie treści SIWZ wpłynął do Zamawiającego po upływie terminu składania wniosku, o którym mowa w </w:t>
      </w:r>
      <w:proofErr w:type="spellStart"/>
      <w:r>
        <w:rPr>
          <w:rFonts w:ascii="Times New Roman" w:hAnsi="Times New Roman" w:cs="Times New Roman"/>
        </w:rPr>
        <w:t>pkt</w:t>
      </w:r>
      <w:proofErr w:type="spellEnd"/>
      <w:r>
        <w:rPr>
          <w:rFonts w:ascii="Times New Roman" w:hAnsi="Times New Roman" w:cs="Times New Roman"/>
        </w:rPr>
        <w:t xml:space="preserve"> 7.6 , lub dotyczy udzielonych wyjaśnień, Zamawiający może udzielić wyjaśnień albo pozostawić wniosek bez rozpoznania.</w:t>
      </w:r>
    </w:p>
    <w:p w:rsidR="003E56D1" w:rsidRDefault="003E56D1" w:rsidP="003E56D1">
      <w:pPr>
        <w:ind w:left="720" w:hanging="294"/>
        <w:jc w:val="both"/>
        <w:rPr>
          <w:rFonts w:ascii="Times New Roman" w:hAnsi="Times New Roman" w:cs="Times New Roman"/>
        </w:rPr>
      </w:pPr>
      <w:r>
        <w:rPr>
          <w:rFonts w:ascii="Times New Roman" w:hAnsi="Times New Roman" w:cs="Times New Roman"/>
        </w:rPr>
        <w:t xml:space="preserve">7.8 Przedłużenie terminu składania ofert nie wpływa na bieg terminu składania wniosku, o którym mowa   w </w:t>
      </w:r>
      <w:proofErr w:type="spellStart"/>
      <w:r>
        <w:rPr>
          <w:rFonts w:ascii="Times New Roman" w:hAnsi="Times New Roman" w:cs="Times New Roman"/>
        </w:rPr>
        <w:t>pkt</w:t>
      </w:r>
      <w:proofErr w:type="spellEnd"/>
      <w:r>
        <w:rPr>
          <w:rFonts w:ascii="Times New Roman" w:hAnsi="Times New Roman" w:cs="Times New Roman"/>
        </w:rPr>
        <w:t xml:space="preserve"> 7.</w:t>
      </w:r>
      <w:r w:rsidR="00CB112D">
        <w:rPr>
          <w:rFonts w:ascii="Times New Roman" w:hAnsi="Times New Roman" w:cs="Times New Roman"/>
        </w:rPr>
        <w:t>6</w:t>
      </w:r>
      <w:r>
        <w:rPr>
          <w:rFonts w:ascii="Times New Roman" w:hAnsi="Times New Roman" w:cs="Times New Roman"/>
        </w:rPr>
        <w:t>.</w:t>
      </w:r>
    </w:p>
    <w:p w:rsidR="003E56D1" w:rsidRDefault="003E56D1" w:rsidP="003E56D1">
      <w:pPr>
        <w:ind w:left="720" w:hanging="294"/>
        <w:jc w:val="both"/>
        <w:rPr>
          <w:rFonts w:ascii="Times New Roman" w:hAnsi="Times New Roman" w:cs="Times New Roman"/>
        </w:rPr>
      </w:pPr>
      <w:r>
        <w:rPr>
          <w:rFonts w:ascii="Times New Roman" w:hAnsi="Times New Roman" w:cs="Times New Roman"/>
        </w:rPr>
        <w:t>7.9 Treść zapytań (bez ujawniania źródła zapytania) wraz z wyjaśnieniami Zamawiający przekazuje Wykonawcom, którym przekazał SIWZ oraz zamieszcza na stronie internetowej, na której udostępniana jest SIWZ.</w:t>
      </w:r>
    </w:p>
    <w:p w:rsidR="003E56D1" w:rsidRDefault="003E56D1" w:rsidP="003E56D1">
      <w:pPr>
        <w:ind w:left="720" w:hanging="294"/>
        <w:jc w:val="both"/>
        <w:rPr>
          <w:rFonts w:ascii="Times New Roman" w:hAnsi="Times New Roman" w:cs="Times New Roman"/>
        </w:rPr>
      </w:pPr>
      <w:r>
        <w:rPr>
          <w:rFonts w:ascii="Times New Roman" w:hAnsi="Times New Roman" w:cs="Times New Roman"/>
        </w:rPr>
        <w:t>7.10 Zamawiający oświadcza, że nie zamierza zwoływać zebrania Wykonawców w celu wyjaśnienia wątpliwości dotyczących treści SIWZ.</w:t>
      </w:r>
    </w:p>
    <w:p w:rsidR="003E56D1" w:rsidRDefault="003E56D1" w:rsidP="003E56D1">
      <w:pPr>
        <w:ind w:left="720" w:hanging="294"/>
        <w:jc w:val="both"/>
        <w:rPr>
          <w:rFonts w:ascii="Times New Roman" w:hAnsi="Times New Roman" w:cs="Times New Roman"/>
        </w:rPr>
      </w:pPr>
      <w:r>
        <w:rPr>
          <w:rFonts w:ascii="Times New Roman" w:hAnsi="Times New Roman" w:cs="Times New Roman"/>
        </w:rPr>
        <w:t xml:space="preserve">7.11 W uzasadnionych przypadkach Zamawiający może przed upływem terminu składania ofert zmienić treść SIWZ. Dokonaną zmianę treści SIWZ Zamawiający udostępni na stronie internetowej, na której udostępniana jest SIWZ - </w:t>
      </w:r>
      <w:hyperlink r:id="rId13" w:history="1">
        <w:r>
          <w:rPr>
            <w:rStyle w:val="Hipercze"/>
            <w:rFonts w:ascii="Times New Roman" w:hAnsi="Times New Roman" w:cs="Times New Roman"/>
          </w:rPr>
          <w:t>http://bip.kamienieczabkowicki.eu/</w:t>
        </w:r>
      </w:hyperlink>
      <w:r>
        <w:rPr>
          <w:rFonts w:ascii="Times New Roman" w:hAnsi="Times New Roman" w:cs="Times New Roman"/>
        </w:rPr>
        <w:t xml:space="preserve"> .</w:t>
      </w:r>
    </w:p>
    <w:p w:rsidR="003E56D1" w:rsidRDefault="003E56D1" w:rsidP="003E56D1">
      <w:pPr>
        <w:ind w:left="720" w:hanging="294"/>
        <w:jc w:val="both"/>
        <w:rPr>
          <w:rFonts w:ascii="Times New Roman" w:hAnsi="Times New Roman" w:cs="Times New Roman"/>
        </w:rPr>
      </w:pPr>
      <w:r>
        <w:rPr>
          <w:rFonts w:ascii="Times New Roman" w:hAnsi="Times New Roman" w:cs="Times New Roman"/>
        </w:rPr>
        <w:t xml:space="preserve">7.12 Jeżeli zmiana treści SIWZ prowadzić będzie do zmiany treści ogłoszenia o zamówieniu, Zamawiający zamieści ogłoszenie o zmianie ogłoszenia w Biuletynie Zamówień Publicznych na stronie internetowej </w:t>
      </w:r>
      <w:r>
        <w:rPr>
          <w:rFonts w:ascii="Times New Roman" w:hAnsi="Times New Roman" w:cs="Times New Roman"/>
        </w:rPr>
        <w:br/>
        <w:t>i w swojej siedzibie.</w:t>
      </w:r>
    </w:p>
    <w:p w:rsidR="003E56D1" w:rsidRDefault="003E56D1" w:rsidP="003E56D1">
      <w:pPr>
        <w:ind w:left="720" w:hanging="294"/>
        <w:jc w:val="both"/>
        <w:rPr>
          <w:rFonts w:ascii="Times New Roman" w:hAnsi="Times New Roman" w:cs="Times New Roman"/>
        </w:rPr>
      </w:pPr>
      <w:r>
        <w:rPr>
          <w:rFonts w:ascii="Times New Roman" w:hAnsi="Times New Roman" w:cs="Times New Roman"/>
        </w:rPr>
        <w:t>7.13 Jeżeli w wyniku zmiany treści SIWZ nie prowadzącej do zmiany treści ogłoszenia o zamówieniu niezbędny okaże się dodatkowy czas na wprowadzenie zmian w ofertach, Zamawiający przedłuży termin składania ofert i poinformuje o tym Wykonawców, którym przekazano SIWZ, oraz zamieści informacje na stronie internetowej, na której udostępniana jest SIWZ.</w:t>
      </w:r>
    </w:p>
    <w:p w:rsidR="00A962D0" w:rsidRDefault="00A962D0" w:rsidP="003E56D1">
      <w:pPr>
        <w:ind w:left="720" w:hanging="294"/>
        <w:jc w:val="both"/>
        <w:rPr>
          <w:rFonts w:ascii="Times New Roman" w:hAnsi="Times New Roman" w:cs="Times New Roman"/>
        </w:rPr>
      </w:pPr>
      <w:r>
        <w:rPr>
          <w:rFonts w:ascii="Times New Roman" w:hAnsi="Times New Roman" w:cs="Times New Roman"/>
        </w:rPr>
        <w:t>7.14 Zamawiający nie dopuszcza możliwości porozumiewania się telefonicznego.</w:t>
      </w:r>
    </w:p>
    <w:p w:rsidR="003E56D1" w:rsidRDefault="003E56D1" w:rsidP="003E56D1">
      <w:pPr>
        <w:spacing w:after="80"/>
        <w:ind w:left="425" w:hanging="425"/>
        <w:jc w:val="both"/>
        <w:rPr>
          <w:rFonts w:cs="Times New Roman"/>
          <w:sz w:val="18"/>
          <w:szCs w:val="18"/>
        </w:rPr>
      </w:pPr>
    </w:p>
    <w:p w:rsidR="003E56D1" w:rsidRPr="00C12DA6" w:rsidRDefault="003E56D1" w:rsidP="00C12DA6">
      <w:pPr>
        <w:pStyle w:val="Akapitzlist"/>
        <w:numPr>
          <w:ilvl w:val="0"/>
          <w:numId w:val="34"/>
        </w:numPr>
        <w:jc w:val="both"/>
        <w:rPr>
          <w:rFonts w:ascii="Times New Roman" w:hAnsi="Times New Roman" w:cs="Times New Roman"/>
          <w:b/>
          <w:bCs/>
        </w:rPr>
      </w:pPr>
      <w:r w:rsidRPr="00C12DA6">
        <w:rPr>
          <w:rFonts w:ascii="Times New Roman" w:hAnsi="Times New Roman" w:cs="Times New Roman"/>
          <w:b/>
          <w:bCs/>
        </w:rPr>
        <w:t>Sposób, miejsce i termin składania ofert.</w:t>
      </w:r>
    </w:p>
    <w:p w:rsidR="003E56D1" w:rsidRDefault="003E56D1" w:rsidP="00C12DA6">
      <w:pPr>
        <w:numPr>
          <w:ilvl w:val="1"/>
          <w:numId w:val="34"/>
        </w:numPr>
        <w:spacing w:before="120" w:after="120"/>
        <w:jc w:val="both"/>
        <w:rPr>
          <w:rFonts w:ascii="Times New Roman" w:hAnsi="Times New Roman" w:cs="Times New Roman"/>
          <w:b/>
          <w:bCs/>
        </w:rPr>
      </w:pPr>
      <w:r>
        <w:rPr>
          <w:rFonts w:ascii="Times New Roman" w:hAnsi="Times New Roman" w:cs="Times New Roman"/>
          <w:bCs/>
        </w:rPr>
        <w:t>Ofertę należy złożyć</w:t>
      </w:r>
      <w:r>
        <w:rPr>
          <w:rFonts w:ascii="Times New Roman" w:hAnsi="Times New Roman" w:cs="Times New Roman"/>
        </w:rPr>
        <w:t xml:space="preserve"> za pośrednictwem operatora pocztowego w rozumieniu ustawy z dnia 23 listopada 2012 roku – Prawo pocztowe (Dz. U. poz. 1529 oraz z 2015 roku poz. 1830), osobiście lub za pośrednictwem posłańca, w zamkniętym, nieprzezroczystym opakowaniu  z opisem zgodnie                    z wymogiem Rozdziału IX </w:t>
      </w:r>
      <w:r w:rsidR="002F2886">
        <w:rPr>
          <w:rFonts w:ascii="Times New Roman" w:hAnsi="Times New Roman" w:cs="Times New Roman"/>
        </w:rPr>
        <w:t xml:space="preserve">ust. 1 </w:t>
      </w:r>
      <w:proofErr w:type="spellStart"/>
      <w:r>
        <w:rPr>
          <w:rFonts w:ascii="Times New Roman" w:hAnsi="Times New Roman" w:cs="Times New Roman"/>
        </w:rPr>
        <w:t>pkt</w:t>
      </w:r>
      <w:proofErr w:type="spellEnd"/>
      <w:r>
        <w:rPr>
          <w:rFonts w:ascii="Times New Roman" w:hAnsi="Times New Roman" w:cs="Times New Roman"/>
        </w:rPr>
        <w:t xml:space="preserve"> 1.10</w:t>
      </w:r>
      <w:r>
        <w:rPr>
          <w:rFonts w:ascii="Times New Roman" w:hAnsi="Times New Roman" w:cs="Times New Roman"/>
          <w:color w:val="FF6600"/>
        </w:rPr>
        <w:t xml:space="preserve"> </w:t>
      </w:r>
      <w:r>
        <w:rPr>
          <w:rFonts w:ascii="Times New Roman" w:hAnsi="Times New Roman" w:cs="Times New Roman"/>
        </w:rPr>
        <w:t>niniejszej</w:t>
      </w:r>
      <w:r>
        <w:rPr>
          <w:rFonts w:ascii="Times New Roman" w:hAnsi="Times New Roman" w:cs="Times New Roman"/>
          <w:color w:val="FF6600"/>
        </w:rPr>
        <w:t xml:space="preserve"> </w:t>
      </w:r>
      <w:r>
        <w:rPr>
          <w:rFonts w:ascii="Times New Roman" w:hAnsi="Times New Roman" w:cs="Times New Roman"/>
          <w:color w:val="000000" w:themeColor="text1"/>
        </w:rPr>
        <w:t xml:space="preserve">SIWZ, </w:t>
      </w:r>
      <w:r>
        <w:rPr>
          <w:rFonts w:ascii="Times New Roman" w:hAnsi="Times New Roman" w:cs="Times New Roman"/>
          <w:color w:val="FF6600"/>
        </w:rPr>
        <w:t xml:space="preserve"> </w:t>
      </w:r>
      <w:r>
        <w:rPr>
          <w:rFonts w:ascii="Times New Roman" w:hAnsi="Times New Roman" w:cs="Times New Roman"/>
        </w:rPr>
        <w:t xml:space="preserve">w siedzibie Zamawiającego tj. Urząd </w:t>
      </w:r>
      <w:r>
        <w:rPr>
          <w:rFonts w:ascii="Times New Roman" w:hAnsi="Times New Roman" w:cs="Times New Roman"/>
        </w:rPr>
        <w:lastRenderedPageBreak/>
        <w:t xml:space="preserve">Gminy w Kamieńcu Ząbkowickim, przy ul. Ząbkowicka 26, pok. nr 10 (Sekretariat – I piętro) </w:t>
      </w:r>
      <w:r w:rsidR="002F2886">
        <w:rPr>
          <w:rFonts w:ascii="Times New Roman" w:hAnsi="Times New Roman" w:cs="Times New Roman"/>
        </w:rPr>
        <w:t xml:space="preserve">              </w:t>
      </w:r>
      <w:r>
        <w:rPr>
          <w:rFonts w:ascii="Times New Roman" w:hAnsi="Times New Roman" w:cs="Times New Roman"/>
          <w:bCs/>
        </w:rPr>
        <w:t xml:space="preserve">w </w:t>
      </w:r>
      <w:r>
        <w:rPr>
          <w:rFonts w:ascii="Times New Roman" w:hAnsi="Times New Roman" w:cs="Times New Roman"/>
          <w:b/>
          <w:bCs/>
        </w:rPr>
        <w:t>terminie do dnia 30.06.2017 r. do godz. 10:00.</w:t>
      </w:r>
    </w:p>
    <w:p w:rsidR="003E56D1" w:rsidRDefault="003E56D1" w:rsidP="00C12DA6">
      <w:pPr>
        <w:numPr>
          <w:ilvl w:val="1"/>
          <w:numId w:val="34"/>
        </w:numPr>
        <w:spacing w:before="120" w:after="120"/>
        <w:jc w:val="both"/>
        <w:rPr>
          <w:rFonts w:ascii="Times New Roman" w:hAnsi="Times New Roman" w:cs="Times New Roman"/>
          <w:bCs/>
        </w:rPr>
      </w:pPr>
      <w:r>
        <w:rPr>
          <w:rFonts w:ascii="Times New Roman" w:hAnsi="Times New Roman" w:cs="Times New Roman"/>
          <w:bCs/>
        </w:rPr>
        <w:t>Oferty powinny być dostarczone za zwrotnym potwierdzeniem odbioru przez Zamawiającego.              W przypadku korzystania z usług pocztowych, Zamawiający uznaje za termin złożenia oferty – termin     i godzinę potwierdzenia odbioru przesyłki przez Zamawiającego.</w:t>
      </w:r>
    </w:p>
    <w:p w:rsidR="003E56D1" w:rsidRDefault="003E56D1" w:rsidP="003E56D1">
      <w:pPr>
        <w:spacing w:before="120" w:after="120"/>
        <w:ind w:left="360"/>
        <w:jc w:val="both"/>
        <w:rPr>
          <w:rFonts w:cs="Times New Roman"/>
          <w:b/>
          <w:bCs/>
          <w:sz w:val="18"/>
          <w:szCs w:val="18"/>
        </w:rPr>
      </w:pPr>
    </w:p>
    <w:p w:rsidR="003E56D1" w:rsidRPr="00C12DA6" w:rsidRDefault="003E56D1" w:rsidP="00C12DA6">
      <w:pPr>
        <w:numPr>
          <w:ilvl w:val="0"/>
          <w:numId w:val="34"/>
        </w:numPr>
        <w:spacing w:before="120" w:after="120"/>
        <w:jc w:val="both"/>
        <w:rPr>
          <w:rFonts w:ascii="Times New Roman" w:hAnsi="Times New Roman" w:cs="Times New Roman"/>
          <w:b/>
          <w:bCs/>
          <w:sz w:val="24"/>
          <w:szCs w:val="24"/>
        </w:rPr>
      </w:pPr>
      <w:r w:rsidRPr="00C12DA6">
        <w:rPr>
          <w:rFonts w:ascii="Times New Roman" w:hAnsi="Times New Roman" w:cs="Times New Roman"/>
          <w:b/>
          <w:bCs/>
          <w:sz w:val="24"/>
          <w:szCs w:val="24"/>
        </w:rPr>
        <w:t>Miejsce i termin otwarcia ofert.</w:t>
      </w:r>
    </w:p>
    <w:p w:rsidR="003E56D1" w:rsidRDefault="003E56D1" w:rsidP="00C12DA6">
      <w:pPr>
        <w:numPr>
          <w:ilvl w:val="1"/>
          <w:numId w:val="34"/>
        </w:numPr>
        <w:spacing w:after="80"/>
        <w:jc w:val="both"/>
        <w:rPr>
          <w:rFonts w:ascii="Times New Roman" w:hAnsi="Times New Roman" w:cs="Times New Roman"/>
        </w:rPr>
      </w:pPr>
      <w:r>
        <w:rPr>
          <w:rFonts w:ascii="Times New Roman" w:hAnsi="Times New Roman" w:cs="Times New Roman"/>
        </w:rPr>
        <w:t>Otwarcie ofert nastąpi dnia</w:t>
      </w:r>
      <w:r>
        <w:rPr>
          <w:rFonts w:ascii="Times New Roman" w:hAnsi="Times New Roman" w:cs="Times New Roman"/>
          <w:b/>
          <w:bCs/>
        </w:rPr>
        <w:t xml:space="preserve"> 30.06.2017 r. o godz. 10:30 </w:t>
      </w:r>
      <w:r>
        <w:rPr>
          <w:rFonts w:ascii="Times New Roman" w:hAnsi="Times New Roman" w:cs="Times New Roman"/>
        </w:rPr>
        <w:t xml:space="preserve">w siedzibie Zamawiającego tj. Urząd Gminy     w Kamieńcu Ząbkowickim, przy ul. Ząbkowicka 26, </w:t>
      </w:r>
      <w:r>
        <w:rPr>
          <w:rFonts w:ascii="Times New Roman" w:hAnsi="Times New Roman" w:cs="Times New Roman"/>
          <w:color w:val="000000"/>
        </w:rPr>
        <w:t xml:space="preserve">w sali nr 13 (Sala Posiedzeń – I piętro).                                                                                                               </w:t>
      </w:r>
    </w:p>
    <w:p w:rsidR="003E56D1" w:rsidRDefault="003E56D1" w:rsidP="00C12DA6">
      <w:pPr>
        <w:numPr>
          <w:ilvl w:val="1"/>
          <w:numId w:val="34"/>
        </w:numPr>
        <w:tabs>
          <w:tab w:val="left" w:pos="567"/>
        </w:tabs>
        <w:spacing w:after="80"/>
        <w:jc w:val="both"/>
        <w:rPr>
          <w:rFonts w:ascii="Times New Roman" w:hAnsi="Times New Roman" w:cs="Times New Roman"/>
        </w:rPr>
      </w:pPr>
      <w:r>
        <w:rPr>
          <w:rFonts w:ascii="Times New Roman" w:hAnsi="Times New Roman" w:cs="Times New Roman"/>
        </w:rPr>
        <w:t xml:space="preserve"> Wykonawcy mogą uczestniczyć w części jawnej otwarcia ofert.</w:t>
      </w:r>
    </w:p>
    <w:p w:rsidR="003E56D1" w:rsidRDefault="003E56D1" w:rsidP="00C12DA6">
      <w:pPr>
        <w:numPr>
          <w:ilvl w:val="1"/>
          <w:numId w:val="34"/>
        </w:numPr>
        <w:tabs>
          <w:tab w:val="left" w:pos="567"/>
        </w:tabs>
        <w:spacing w:after="80"/>
        <w:jc w:val="both"/>
        <w:rPr>
          <w:rFonts w:ascii="Times New Roman" w:hAnsi="Times New Roman" w:cs="Times New Roman"/>
        </w:rPr>
      </w:pPr>
      <w:r>
        <w:rPr>
          <w:rFonts w:ascii="Times New Roman" w:hAnsi="Times New Roman" w:cs="Times New Roman"/>
        </w:rPr>
        <w:t xml:space="preserve"> Bezpośrednio przed otwarciem ofert Zamawiający poda kwotę, jaką zamierza przeznaczyć na sfinansowanie zamówienia.</w:t>
      </w:r>
    </w:p>
    <w:p w:rsidR="003E56D1" w:rsidRDefault="003E56D1" w:rsidP="00C12DA6">
      <w:pPr>
        <w:numPr>
          <w:ilvl w:val="1"/>
          <w:numId w:val="34"/>
        </w:numPr>
        <w:tabs>
          <w:tab w:val="left" w:pos="567"/>
        </w:tabs>
        <w:spacing w:after="80"/>
        <w:jc w:val="both"/>
        <w:rPr>
          <w:rFonts w:ascii="Times New Roman" w:hAnsi="Times New Roman" w:cs="Times New Roman"/>
        </w:rPr>
      </w:pPr>
      <w:r>
        <w:rPr>
          <w:rFonts w:ascii="Times New Roman" w:hAnsi="Times New Roman" w:cs="Times New Roman"/>
        </w:rPr>
        <w:t xml:space="preserve"> Podczas otwarcia ofert Zamawiający poda nazwy firm, adresy Wykonawców, a także informacje dotyczące o zamieszczonych przez Wykonawców danych, stanowiących kryteria wyboru oferty.</w:t>
      </w:r>
    </w:p>
    <w:p w:rsidR="003E56D1" w:rsidRDefault="003E56D1" w:rsidP="00C12DA6">
      <w:pPr>
        <w:numPr>
          <w:ilvl w:val="1"/>
          <w:numId w:val="34"/>
        </w:numPr>
        <w:tabs>
          <w:tab w:val="left" w:pos="709"/>
        </w:tabs>
        <w:spacing w:after="80"/>
        <w:ind w:left="284" w:firstLine="0"/>
        <w:jc w:val="both"/>
        <w:rPr>
          <w:rFonts w:ascii="Times New Roman" w:hAnsi="Times New Roman" w:cs="Times New Roman"/>
        </w:rPr>
      </w:pPr>
      <w:r>
        <w:rPr>
          <w:rFonts w:ascii="Times New Roman" w:hAnsi="Times New Roman" w:cs="Times New Roman"/>
        </w:rPr>
        <w:t>Niezwłocznie po otwarciu ofert Zamawiający zamieści na stronie internetowej informacje dotyczące:</w:t>
      </w:r>
    </w:p>
    <w:p w:rsidR="003E56D1" w:rsidRDefault="003E56D1" w:rsidP="003E56D1">
      <w:pPr>
        <w:numPr>
          <w:ilvl w:val="2"/>
          <w:numId w:val="1"/>
        </w:numPr>
        <w:jc w:val="both"/>
        <w:rPr>
          <w:rFonts w:ascii="Times New Roman" w:hAnsi="Times New Roman" w:cs="Times New Roman"/>
        </w:rPr>
      </w:pPr>
      <w:r>
        <w:rPr>
          <w:rFonts w:ascii="Times New Roman" w:hAnsi="Times New Roman" w:cs="Times New Roman"/>
        </w:rPr>
        <w:t>kwoty, jaką zamierza przeznaczyć na sfinansowanie zamówienia;</w:t>
      </w:r>
    </w:p>
    <w:p w:rsidR="003E56D1" w:rsidRDefault="003E56D1" w:rsidP="003E56D1">
      <w:pPr>
        <w:numPr>
          <w:ilvl w:val="2"/>
          <w:numId w:val="1"/>
        </w:numPr>
        <w:jc w:val="both"/>
        <w:rPr>
          <w:rFonts w:ascii="Times New Roman" w:hAnsi="Times New Roman" w:cs="Times New Roman"/>
        </w:rPr>
      </w:pPr>
      <w:r>
        <w:rPr>
          <w:rFonts w:ascii="Times New Roman" w:hAnsi="Times New Roman" w:cs="Times New Roman"/>
        </w:rPr>
        <w:t xml:space="preserve">firm oraz adresów </w:t>
      </w:r>
      <w:r w:rsidR="00A31775">
        <w:rPr>
          <w:rFonts w:ascii="Times New Roman" w:hAnsi="Times New Roman" w:cs="Times New Roman"/>
        </w:rPr>
        <w:t>W</w:t>
      </w:r>
      <w:r>
        <w:rPr>
          <w:rFonts w:ascii="Times New Roman" w:hAnsi="Times New Roman" w:cs="Times New Roman"/>
        </w:rPr>
        <w:t>ykonawców, którzy złożyli oferty w terminie;</w:t>
      </w:r>
    </w:p>
    <w:p w:rsidR="003E56D1" w:rsidRDefault="003E56D1" w:rsidP="003E56D1">
      <w:pPr>
        <w:numPr>
          <w:ilvl w:val="2"/>
          <w:numId w:val="1"/>
        </w:numPr>
        <w:jc w:val="both"/>
        <w:rPr>
          <w:rFonts w:ascii="Times New Roman" w:hAnsi="Times New Roman" w:cs="Times New Roman"/>
        </w:rPr>
      </w:pPr>
      <w:r>
        <w:rPr>
          <w:rFonts w:ascii="Times New Roman" w:hAnsi="Times New Roman" w:cs="Times New Roman"/>
        </w:rPr>
        <w:t xml:space="preserve">ceny, terminu wykonania zamówienia, okresu gwarancji i warunków płatności zawartych           w ofertach. </w:t>
      </w:r>
    </w:p>
    <w:p w:rsidR="003E56D1" w:rsidRDefault="003E56D1" w:rsidP="002F2886">
      <w:pPr>
        <w:numPr>
          <w:ilvl w:val="1"/>
          <w:numId w:val="1"/>
        </w:numPr>
        <w:tabs>
          <w:tab w:val="left" w:pos="426"/>
        </w:tabs>
        <w:spacing w:after="80"/>
        <w:ind w:left="709" w:hanging="425"/>
        <w:jc w:val="both"/>
        <w:rPr>
          <w:rFonts w:ascii="Times New Roman" w:hAnsi="Times New Roman" w:cs="Times New Roman"/>
        </w:rPr>
      </w:pPr>
      <w:r>
        <w:rPr>
          <w:rFonts w:ascii="Times New Roman" w:hAnsi="Times New Roman" w:cs="Times New Roman"/>
        </w:rPr>
        <w:t xml:space="preserve">Protokół wraz z załącznikami (tj.: oferty, opinie, oświadczenia wnioski i inne dokumenty składane przez Zamawiającego i Wykonawców oraz umowa) jest jawny. Załączniki do protokołu Zamawiający udostępni po dokonaniu wyboru najkorzystniejszej oferty z tym, że oferty są jawne od chwili ich otwarcia. </w:t>
      </w:r>
    </w:p>
    <w:p w:rsidR="003E56D1" w:rsidRDefault="003E56D1" w:rsidP="003E56D1">
      <w:pPr>
        <w:tabs>
          <w:tab w:val="left" w:pos="567"/>
        </w:tabs>
        <w:spacing w:after="80"/>
        <w:jc w:val="both"/>
        <w:rPr>
          <w:rFonts w:ascii="Times New Roman" w:hAnsi="Times New Roman" w:cs="Times New Roman"/>
        </w:rPr>
      </w:pPr>
    </w:p>
    <w:p w:rsidR="003E56D1" w:rsidRPr="00C12DA6" w:rsidRDefault="003E56D1" w:rsidP="00C12DA6">
      <w:pPr>
        <w:numPr>
          <w:ilvl w:val="0"/>
          <w:numId w:val="34"/>
        </w:numPr>
        <w:spacing w:after="120"/>
        <w:jc w:val="both"/>
        <w:rPr>
          <w:rFonts w:ascii="Times New Roman" w:hAnsi="Times New Roman" w:cs="Times New Roman"/>
          <w:b/>
          <w:bCs/>
          <w:sz w:val="24"/>
          <w:szCs w:val="24"/>
        </w:rPr>
      </w:pPr>
      <w:r w:rsidRPr="00C12DA6">
        <w:rPr>
          <w:rFonts w:ascii="Times New Roman" w:hAnsi="Times New Roman" w:cs="Times New Roman"/>
          <w:b/>
          <w:bCs/>
          <w:sz w:val="24"/>
          <w:szCs w:val="24"/>
        </w:rPr>
        <w:t xml:space="preserve">Informacje dotyczące wadium.  </w:t>
      </w:r>
    </w:p>
    <w:p w:rsidR="003E56D1" w:rsidRDefault="003E56D1" w:rsidP="00C12DA6">
      <w:pPr>
        <w:numPr>
          <w:ilvl w:val="1"/>
          <w:numId w:val="34"/>
        </w:numPr>
        <w:ind w:left="993" w:hanging="633"/>
        <w:jc w:val="both"/>
        <w:rPr>
          <w:rFonts w:ascii="Times New Roman" w:hAnsi="Times New Roman" w:cs="Times New Roman"/>
        </w:rPr>
      </w:pPr>
      <w:r>
        <w:rPr>
          <w:rFonts w:ascii="Times New Roman" w:hAnsi="Times New Roman" w:cs="Times New Roman"/>
        </w:rPr>
        <w:t xml:space="preserve">Wykonawca jest zobowiązany do wniesienia wadium w wysokości: </w:t>
      </w:r>
      <w:r>
        <w:rPr>
          <w:rFonts w:ascii="Times New Roman" w:hAnsi="Times New Roman" w:cs="Times New Roman"/>
          <w:b/>
          <w:bCs/>
        </w:rPr>
        <w:t>10.000,00 zł.</w:t>
      </w:r>
      <w:r>
        <w:rPr>
          <w:rFonts w:ascii="Times New Roman" w:hAnsi="Times New Roman" w:cs="Times New Roman"/>
        </w:rPr>
        <w:t xml:space="preserve">  (słownie: dziesięć tysięcy złotych).</w:t>
      </w:r>
    </w:p>
    <w:p w:rsidR="003E56D1" w:rsidRDefault="003E56D1" w:rsidP="00C12DA6">
      <w:pPr>
        <w:numPr>
          <w:ilvl w:val="1"/>
          <w:numId w:val="34"/>
        </w:numPr>
        <w:ind w:left="993" w:hanging="567"/>
        <w:jc w:val="both"/>
        <w:rPr>
          <w:rFonts w:ascii="Times New Roman" w:hAnsi="Times New Roman" w:cs="Times New Roman"/>
        </w:rPr>
      </w:pPr>
      <w:r>
        <w:rPr>
          <w:rFonts w:ascii="Times New Roman" w:hAnsi="Times New Roman" w:cs="Times New Roman"/>
        </w:rPr>
        <w:t>Wadium może być wniesione w następujących formach lub formie:</w:t>
      </w:r>
    </w:p>
    <w:p w:rsidR="003E56D1" w:rsidRDefault="003E56D1" w:rsidP="003E56D1">
      <w:pPr>
        <w:ind w:left="993"/>
        <w:jc w:val="both"/>
        <w:rPr>
          <w:rFonts w:ascii="Times New Roman" w:hAnsi="Times New Roman" w:cs="Times New Roman"/>
        </w:rPr>
      </w:pPr>
      <w:r>
        <w:rPr>
          <w:rFonts w:ascii="Times New Roman" w:hAnsi="Times New Roman" w:cs="Times New Roman"/>
        </w:rPr>
        <w:t>10.2.1.  pieniądzu,</w:t>
      </w:r>
    </w:p>
    <w:p w:rsidR="003E56D1" w:rsidRDefault="003E56D1" w:rsidP="003E56D1">
      <w:pPr>
        <w:tabs>
          <w:tab w:val="left" w:pos="720"/>
        </w:tabs>
        <w:ind w:left="993" w:hanging="709"/>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t>10.2.2. poręczeniach bankowych lub poręczeniach spółdzielczej kasy oszczędnościowo -       kredytowej, z tym, że poręczenie kasy jest zawsze poręczeniem pieniężnym,</w:t>
      </w:r>
    </w:p>
    <w:p w:rsidR="003E56D1" w:rsidRDefault="003E56D1" w:rsidP="003E56D1">
      <w:pPr>
        <w:ind w:left="852" w:firstLine="141"/>
        <w:jc w:val="both"/>
        <w:rPr>
          <w:rFonts w:ascii="Times New Roman" w:hAnsi="Times New Roman" w:cs="Times New Roman"/>
        </w:rPr>
      </w:pPr>
      <w:r>
        <w:rPr>
          <w:rFonts w:ascii="Times New Roman" w:hAnsi="Times New Roman" w:cs="Times New Roman"/>
        </w:rPr>
        <w:t>10.2.3.  gwarancjach ubezpieczeniowych</w:t>
      </w:r>
    </w:p>
    <w:p w:rsidR="003E56D1" w:rsidRDefault="003E56D1" w:rsidP="003E56D1">
      <w:pPr>
        <w:ind w:left="711" w:firstLine="282"/>
        <w:jc w:val="both"/>
        <w:rPr>
          <w:rFonts w:ascii="Times New Roman" w:hAnsi="Times New Roman" w:cs="Times New Roman"/>
        </w:rPr>
      </w:pPr>
      <w:r>
        <w:rPr>
          <w:rFonts w:ascii="Times New Roman" w:hAnsi="Times New Roman" w:cs="Times New Roman"/>
        </w:rPr>
        <w:t>10.2.4.  gwarancjach bankowych,</w:t>
      </w:r>
    </w:p>
    <w:p w:rsidR="003E56D1" w:rsidRDefault="003E56D1" w:rsidP="003E56D1">
      <w:pPr>
        <w:spacing w:after="80"/>
        <w:ind w:left="1080" w:hanging="87"/>
        <w:jc w:val="both"/>
        <w:rPr>
          <w:rFonts w:ascii="Times New Roman" w:hAnsi="Times New Roman" w:cs="Times New Roman"/>
        </w:rPr>
      </w:pPr>
      <w:r>
        <w:rPr>
          <w:rFonts w:ascii="Times New Roman" w:hAnsi="Times New Roman" w:cs="Times New Roman"/>
        </w:rPr>
        <w:t xml:space="preserve">10.2.5.  poręczeniach udzielanych przez podmioty, o których mowa w art. 6 b ust. 5 </w:t>
      </w:r>
      <w:proofErr w:type="spellStart"/>
      <w:r>
        <w:rPr>
          <w:rFonts w:ascii="Times New Roman" w:hAnsi="Times New Roman" w:cs="Times New Roman"/>
        </w:rPr>
        <w:t>pkt</w:t>
      </w:r>
      <w:proofErr w:type="spellEnd"/>
      <w:r>
        <w:rPr>
          <w:rFonts w:ascii="Times New Roman" w:hAnsi="Times New Roman" w:cs="Times New Roman"/>
        </w:rPr>
        <w:t xml:space="preserve"> 2      ustawy z dnia 9 listopada 2000 r. o utworzeniu Polskiej Agencji Rozwoju Przedsiębiorczości (Dz. U.          z 2014 r. poz. 1804 oraz z 2015 r. poz. 978 i 1240).</w:t>
      </w:r>
    </w:p>
    <w:p w:rsidR="003E56D1" w:rsidRDefault="003E56D1" w:rsidP="00C12DA6">
      <w:pPr>
        <w:numPr>
          <w:ilvl w:val="1"/>
          <w:numId w:val="34"/>
        </w:numPr>
        <w:spacing w:after="80"/>
        <w:ind w:left="993" w:hanging="633"/>
        <w:jc w:val="both"/>
        <w:rPr>
          <w:rFonts w:ascii="Times New Roman" w:hAnsi="Times New Roman" w:cs="Times New Roman"/>
        </w:rPr>
      </w:pPr>
      <w:r>
        <w:rPr>
          <w:rFonts w:ascii="Times New Roman" w:hAnsi="Times New Roman" w:cs="Times New Roman"/>
        </w:rPr>
        <w:t>W przypadku</w:t>
      </w:r>
      <w:r>
        <w:rPr>
          <w:rFonts w:ascii="Times New Roman" w:eastAsia="MS Mincho" w:hAnsi="Times New Roman" w:cs="Times New Roman"/>
        </w:rPr>
        <w:t xml:space="preserve"> złożenia wadium w pieniądzu</w:t>
      </w:r>
      <w:r>
        <w:rPr>
          <w:rFonts w:ascii="Times New Roman" w:hAnsi="Times New Roman" w:cs="Times New Roman"/>
        </w:rPr>
        <w:t xml:space="preserve">, wadium należy wpłacić przelewem na konto Zamawiającego: </w:t>
      </w:r>
    </w:p>
    <w:p w:rsidR="003E56D1" w:rsidRDefault="003E56D1" w:rsidP="003E56D1">
      <w:pPr>
        <w:shd w:val="clear" w:color="auto" w:fill="FFFFFF"/>
        <w:autoSpaceDE w:val="0"/>
        <w:jc w:val="center"/>
        <w:rPr>
          <w:rFonts w:ascii="Times New Roman" w:hAnsi="Times New Roman" w:cs="Times New Roman"/>
          <w:b/>
          <w:bCs/>
          <w:color w:val="000000"/>
        </w:rPr>
      </w:pPr>
      <w:r>
        <w:rPr>
          <w:rFonts w:ascii="Times New Roman" w:hAnsi="Times New Roman" w:cs="Times New Roman"/>
          <w:b/>
          <w:bCs/>
          <w:color w:val="000000"/>
        </w:rPr>
        <w:t>Bank Spółdzielczy w Ząbkowicach Śląskich Oddział w Kamieńcu Ząbkowickim</w:t>
      </w:r>
    </w:p>
    <w:p w:rsidR="003E56D1" w:rsidRDefault="003E56D1" w:rsidP="003E56D1">
      <w:pPr>
        <w:ind w:left="426"/>
        <w:jc w:val="center"/>
        <w:rPr>
          <w:rFonts w:ascii="Times New Roman" w:hAnsi="Times New Roman" w:cs="Times New Roman"/>
          <w:b/>
          <w:bCs/>
        </w:rPr>
      </w:pPr>
      <w:r>
        <w:rPr>
          <w:rFonts w:ascii="Times New Roman" w:hAnsi="Times New Roman" w:cs="Times New Roman"/>
          <w:b/>
          <w:bCs/>
        </w:rPr>
        <w:t>ul. Ząbkowicka 13, 57-230 Kamieniec Ząbkowicki,</w:t>
      </w:r>
    </w:p>
    <w:p w:rsidR="003E56D1" w:rsidRDefault="003E56D1" w:rsidP="003E56D1">
      <w:pPr>
        <w:shd w:val="clear" w:color="auto" w:fill="FFFFFF"/>
        <w:autoSpaceDE w:val="0"/>
        <w:jc w:val="center"/>
        <w:rPr>
          <w:rFonts w:ascii="Times New Roman" w:hAnsi="Times New Roman" w:cs="Times New Roman"/>
          <w:b/>
          <w:bCs/>
          <w:color w:val="000000"/>
        </w:rPr>
      </w:pPr>
      <w:r>
        <w:rPr>
          <w:rFonts w:ascii="Times New Roman" w:hAnsi="Times New Roman" w:cs="Times New Roman"/>
          <w:b/>
          <w:bCs/>
          <w:color w:val="000000"/>
        </w:rPr>
        <w:t>nr rachunku: 16 9533 1030 2005 0000 0114 0002</w:t>
      </w:r>
    </w:p>
    <w:p w:rsidR="003E56D1" w:rsidRDefault="003E56D1" w:rsidP="003E56D1">
      <w:pPr>
        <w:shd w:val="clear" w:color="auto" w:fill="FFFFFF"/>
        <w:autoSpaceDE w:val="0"/>
        <w:jc w:val="center"/>
        <w:rPr>
          <w:rFonts w:ascii="Times New Roman" w:hAnsi="Times New Roman" w:cs="Times New Roman"/>
          <w:b/>
          <w:bCs/>
          <w:color w:val="000000"/>
        </w:rPr>
      </w:pPr>
    </w:p>
    <w:p w:rsidR="003E56D1" w:rsidRDefault="003E56D1" w:rsidP="003E56D1">
      <w:pPr>
        <w:spacing w:after="80"/>
        <w:ind w:left="360"/>
        <w:jc w:val="both"/>
        <w:rPr>
          <w:rFonts w:ascii="Times New Roman" w:hAnsi="Times New Roman" w:cs="Times New Roman"/>
        </w:rPr>
      </w:pPr>
      <w:r>
        <w:rPr>
          <w:rFonts w:ascii="Times New Roman" w:hAnsi="Times New Roman" w:cs="Times New Roman"/>
          <w:u w:val="single"/>
        </w:rPr>
        <w:t xml:space="preserve">Wadium </w:t>
      </w:r>
      <w:r w:rsidR="002F2886">
        <w:rPr>
          <w:rFonts w:ascii="Times New Roman" w:hAnsi="Times New Roman" w:cs="Times New Roman"/>
          <w:u w:val="single"/>
        </w:rPr>
        <w:t>po</w:t>
      </w:r>
      <w:r>
        <w:rPr>
          <w:rFonts w:ascii="Times New Roman" w:hAnsi="Times New Roman" w:cs="Times New Roman"/>
          <w:u w:val="single"/>
        </w:rPr>
        <w:t>winno być na koncie Zamawiającego nie później niż przed upływem terminu składania ofert.</w:t>
      </w:r>
      <w:r>
        <w:rPr>
          <w:rFonts w:ascii="Times New Roman" w:hAnsi="Times New Roman" w:cs="Times New Roman"/>
        </w:rPr>
        <w:t xml:space="preserve"> Dowód potwierdzenia złożenia wadium należy załączyć do oferty.</w:t>
      </w:r>
    </w:p>
    <w:p w:rsidR="003E56D1" w:rsidRDefault="003E56D1" w:rsidP="003E56D1">
      <w:pPr>
        <w:spacing w:after="80"/>
        <w:ind w:left="360"/>
        <w:jc w:val="both"/>
        <w:rPr>
          <w:rFonts w:ascii="Times New Roman" w:hAnsi="Times New Roman" w:cs="Times New Roman"/>
        </w:rPr>
      </w:pPr>
    </w:p>
    <w:p w:rsidR="003E56D1" w:rsidRDefault="003E56D1" w:rsidP="00C12DA6">
      <w:pPr>
        <w:numPr>
          <w:ilvl w:val="1"/>
          <w:numId w:val="34"/>
        </w:numPr>
        <w:spacing w:after="80"/>
        <w:ind w:left="993" w:hanging="633"/>
        <w:jc w:val="both"/>
        <w:rPr>
          <w:rFonts w:ascii="Times New Roman" w:hAnsi="Times New Roman" w:cs="Times New Roman"/>
        </w:rPr>
      </w:pPr>
      <w:r>
        <w:rPr>
          <w:rFonts w:ascii="Times New Roman" w:hAnsi="Times New Roman" w:cs="Times New Roman"/>
        </w:rPr>
        <w:t>W przypadku</w:t>
      </w:r>
      <w:r>
        <w:rPr>
          <w:rFonts w:ascii="Times New Roman" w:eastAsia="MS Mincho" w:hAnsi="Times New Roman" w:cs="Times New Roman"/>
        </w:rPr>
        <w:t xml:space="preserve"> złożenia wadium w formie gwarancji, poręczeń, oryginał dokumentu należy dołączyć do oferty. </w:t>
      </w:r>
    </w:p>
    <w:p w:rsidR="003E56D1" w:rsidRPr="002F3EA7" w:rsidRDefault="003E56D1" w:rsidP="00C12DA6">
      <w:pPr>
        <w:numPr>
          <w:ilvl w:val="1"/>
          <w:numId w:val="34"/>
        </w:numPr>
        <w:spacing w:after="80"/>
        <w:ind w:left="993" w:hanging="633"/>
        <w:jc w:val="both"/>
        <w:rPr>
          <w:rFonts w:ascii="Times New Roman" w:hAnsi="Times New Roman" w:cs="Times New Roman"/>
        </w:rPr>
      </w:pPr>
      <w:r>
        <w:rPr>
          <w:rFonts w:ascii="Times New Roman" w:hAnsi="Times New Roman" w:cs="Times New Roman"/>
        </w:rPr>
        <w:t>Zamawiający</w:t>
      </w:r>
      <w:r>
        <w:rPr>
          <w:rFonts w:ascii="Times New Roman" w:eastAsia="MS Mincho" w:hAnsi="Times New Roman" w:cs="Times New Roman"/>
        </w:rPr>
        <w:t xml:space="preserve"> zwraca wadium wszystkim Wykonawcom niezwłocznie po wyborze oferty najkorzystniejszej lub unieważnieniu postępowania, z wyjątkiem Wykonawcy, którego oferta została wybrana, jako najkorzystniejsza, z zastrzeżeniem art. 46 ust. 4a Ustawy </w:t>
      </w:r>
      <w:proofErr w:type="spellStart"/>
      <w:r>
        <w:rPr>
          <w:rFonts w:ascii="Times New Roman" w:eastAsia="MS Mincho" w:hAnsi="Times New Roman" w:cs="Times New Roman"/>
        </w:rPr>
        <w:t>Pzp</w:t>
      </w:r>
      <w:proofErr w:type="spellEnd"/>
      <w:r>
        <w:rPr>
          <w:rFonts w:ascii="Times New Roman" w:eastAsia="MS Mincho" w:hAnsi="Times New Roman" w:cs="Times New Roman"/>
        </w:rPr>
        <w:t>.</w:t>
      </w:r>
    </w:p>
    <w:p w:rsidR="002F3EA7" w:rsidRPr="002F3EA7" w:rsidRDefault="002F3EA7" w:rsidP="002F3EA7">
      <w:pPr>
        <w:numPr>
          <w:ilvl w:val="1"/>
          <w:numId w:val="34"/>
        </w:numPr>
        <w:spacing w:after="80"/>
        <w:ind w:left="993" w:hanging="633"/>
        <w:jc w:val="both"/>
        <w:rPr>
          <w:rFonts w:ascii="Times New Roman" w:hAnsi="Times New Roman" w:cs="Times New Roman"/>
        </w:rPr>
      </w:pPr>
      <w:r w:rsidRPr="002F3EA7">
        <w:rPr>
          <w:rFonts w:ascii="Times New Roman" w:hAnsi="Times New Roman" w:cs="Times New Roman"/>
        </w:rPr>
        <w:lastRenderedPageBreak/>
        <w:t>Jeżeli wadium zostanie wniesione w walucie obcej lub kwota wadium zostanie przy innych  formach jego wniesienia określona w walucie obcej, kwota wadium zostanie przeliczona na PLN wg średniego kursu PLN w stosunku do walut obcych</w:t>
      </w:r>
      <w:r>
        <w:rPr>
          <w:rFonts w:ascii="Times New Roman" w:hAnsi="Times New Roman" w:cs="Times New Roman"/>
        </w:rPr>
        <w:t>,</w:t>
      </w:r>
      <w:r w:rsidRPr="002F3EA7">
        <w:rPr>
          <w:rFonts w:ascii="Times New Roman" w:hAnsi="Times New Roman" w:cs="Times New Roman"/>
        </w:rPr>
        <w:t xml:space="preserve"> ogłaszanego przez Narodowy Bank Polski (Tabela A kursów średnich walut obcych) w dniu zamieszczenia ogłoszenia w Biuletynie Zamówień Publicznych. </w:t>
      </w:r>
    </w:p>
    <w:p w:rsidR="003E56D1" w:rsidRDefault="003E56D1" w:rsidP="00C12DA6">
      <w:pPr>
        <w:numPr>
          <w:ilvl w:val="1"/>
          <w:numId w:val="34"/>
        </w:numPr>
        <w:spacing w:after="80"/>
        <w:ind w:left="993" w:hanging="633"/>
        <w:jc w:val="both"/>
        <w:rPr>
          <w:rFonts w:ascii="Times New Roman" w:hAnsi="Times New Roman" w:cs="Times New Roman"/>
          <w:strike/>
        </w:rPr>
      </w:pPr>
      <w:r>
        <w:rPr>
          <w:rFonts w:ascii="Times New Roman" w:eastAsia="MS Mincho" w:hAnsi="Times New Roman" w:cs="Times New Roman"/>
        </w:rPr>
        <w:t xml:space="preserve">Jeżeli wadium wniesiono w pieniądzu, Zamawiający zwraca je wraz z odsetkami wynikającymi        z umowy rachunku bankowego, na którym było ono przechowywane, pomniejszone o koszty prowadzenia rachunku oraz prowizji bankowej za przelew pieniędzy na rachunek bankowy wskazany przez Wykonawcę. </w:t>
      </w:r>
    </w:p>
    <w:p w:rsidR="003E56D1" w:rsidRPr="00D73DC0" w:rsidRDefault="003E56D1" w:rsidP="00C12DA6">
      <w:pPr>
        <w:numPr>
          <w:ilvl w:val="1"/>
          <w:numId w:val="34"/>
        </w:numPr>
        <w:spacing w:after="80"/>
        <w:ind w:left="993" w:hanging="567"/>
        <w:jc w:val="both"/>
        <w:rPr>
          <w:rFonts w:ascii="Times New Roman" w:hAnsi="Times New Roman" w:cs="Times New Roman"/>
          <w:color w:val="000000" w:themeColor="text1"/>
        </w:rPr>
      </w:pPr>
      <w:r w:rsidRPr="00D73DC0">
        <w:rPr>
          <w:rFonts w:ascii="Times New Roman" w:hAnsi="Times New Roman" w:cs="Times New Roman"/>
          <w:color w:val="000000" w:themeColor="text1"/>
        </w:rPr>
        <w:t>Zamawiaj</w:t>
      </w:r>
      <w:r w:rsidRPr="00D73DC0">
        <w:rPr>
          <w:rFonts w:ascii="Times New Roman" w:eastAsia="TimesNewRoman" w:hAnsi="Times New Roman" w:cs="Times New Roman"/>
          <w:color w:val="000000" w:themeColor="text1"/>
        </w:rPr>
        <w:t>ą</w:t>
      </w:r>
      <w:r w:rsidRPr="00D73DC0">
        <w:rPr>
          <w:rFonts w:ascii="Times New Roman" w:hAnsi="Times New Roman" w:cs="Times New Roman"/>
          <w:color w:val="000000" w:themeColor="text1"/>
        </w:rPr>
        <w:t xml:space="preserve">cy </w:t>
      </w:r>
      <w:r w:rsidRPr="00D73DC0">
        <w:rPr>
          <w:rFonts w:ascii="Times New Roman" w:eastAsia="TimesNewRoman" w:hAnsi="Times New Roman" w:cs="Times New Roman"/>
          <w:color w:val="000000" w:themeColor="text1"/>
        </w:rPr>
        <w:t>żą</w:t>
      </w:r>
      <w:r w:rsidRPr="00D73DC0">
        <w:rPr>
          <w:rFonts w:ascii="Times New Roman" w:hAnsi="Times New Roman" w:cs="Times New Roman"/>
          <w:color w:val="000000" w:themeColor="text1"/>
        </w:rPr>
        <w:t>da ponownego wniesienia wadium przez Wykonawc</w:t>
      </w:r>
      <w:r w:rsidRPr="00D73DC0">
        <w:rPr>
          <w:rFonts w:ascii="Times New Roman" w:eastAsia="TimesNewRoman" w:hAnsi="Times New Roman" w:cs="Times New Roman"/>
          <w:color w:val="000000" w:themeColor="text1"/>
        </w:rPr>
        <w:t>ę</w:t>
      </w:r>
      <w:r w:rsidRPr="00D73DC0">
        <w:rPr>
          <w:rFonts w:ascii="Times New Roman" w:hAnsi="Times New Roman" w:cs="Times New Roman"/>
          <w:color w:val="000000" w:themeColor="text1"/>
        </w:rPr>
        <w:t>, któremu zwrócono wadium na podstawie pkt. 10.5., je</w:t>
      </w:r>
      <w:r w:rsidRPr="00D73DC0">
        <w:rPr>
          <w:rFonts w:ascii="Times New Roman" w:eastAsia="TimesNewRoman" w:hAnsi="Times New Roman" w:cs="Times New Roman"/>
          <w:color w:val="000000" w:themeColor="text1"/>
        </w:rPr>
        <w:t>ż</w:t>
      </w:r>
      <w:r w:rsidRPr="00D73DC0">
        <w:rPr>
          <w:rFonts w:ascii="Times New Roman" w:hAnsi="Times New Roman" w:cs="Times New Roman"/>
          <w:color w:val="000000" w:themeColor="text1"/>
        </w:rPr>
        <w:t>eli w wyniku prowadzonego postępowania jego oferta zosta</w:t>
      </w:r>
      <w:r w:rsidRPr="00D73DC0">
        <w:rPr>
          <w:rFonts w:ascii="Times New Roman" w:eastAsia="TimesNewRoman" w:hAnsi="Times New Roman" w:cs="Times New Roman"/>
          <w:color w:val="000000" w:themeColor="text1"/>
        </w:rPr>
        <w:t>ł</w:t>
      </w:r>
      <w:r w:rsidRPr="00D73DC0">
        <w:rPr>
          <w:rFonts w:ascii="Times New Roman" w:hAnsi="Times New Roman" w:cs="Times New Roman"/>
          <w:color w:val="000000" w:themeColor="text1"/>
        </w:rPr>
        <w:t>a wybrana, jako najkorzystniejsza. Wykonawca wnosi wadium w terminie okre</w:t>
      </w:r>
      <w:r w:rsidRPr="00D73DC0">
        <w:rPr>
          <w:rFonts w:ascii="Times New Roman" w:eastAsia="TimesNewRoman" w:hAnsi="Times New Roman" w:cs="Times New Roman"/>
          <w:color w:val="000000" w:themeColor="text1"/>
        </w:rPr>
        <w:t>ś</w:t>
      </w:r>
      <w:r w:rsidRPr="00D73DC0">
        <w:rPr>
          <w:rFonts w:ascii="Times New Roman" w:hAnsi="Times New Roman" w:cs="Times New Roman"/>
          <w:color w:val="000000" w:themeColor="text1"/>
        </w:rPr>
        <w:t>lonym przez Zamawiaj</w:t>
      </w:r>
      <w:r w:rsidRPr="00D73DC0">
        <w:rPr>
          <w:rFonts w:ascii="Times New Roman" w:eastAsia="TimesNewRoman" w:hAnsi="Times New Roman" w:cs="Times New Roman"/>
          <w:color w:val="000000" w:themeColor="text1"/>
        </w:rPr>
        <w:t>ą</w:t>
      </w:r>
      <w:r w:rsidRPr="00D73DC0">
        <w:rPr>
          <w:rFonts w:ascii="Times New Roman" w:hAnsi="Times New Roman" w:cs="Times New Roman"/>
          <w:color w:val="000000" w:themeColor="text1"/>
        </w:rPr>
        <w:t>cego.</w:t>
      </w:r>
    </w:p>
    <w:p w:rsidR="003E56D1" w:rsidRDefault="003E56D1" w:rsidP="00C12DA6">
      <w:pPr>
        <w:numPr>
          <w:ilvl w:val="1"/>
          <w:numId w:val="34"/>
        </w:numPr>
        <w:spacing w:before="80"/>
        <w:ind w:left="993" w:hanging="567"/>
        <w:jc w:val="both"/>
        <w:rPr>
          <w:rFonts w:ascii="Times New Roman" w:hAnsi="Times New Roman" w:cs="Times New Roman"/>
        </w:rPr>
      </w:pPr>
      <w:r>
        <w:rPr>
          <w:rFonts w:ascii="Times New Roman" w:eastAsia="MS Mincho" w:hAnsi="Times New Roman" w:cs="Times New Roman"/>
        </w:rPr>
        <w:t>Zamawiający, zatrzymuje wadium wraz z odsetkami w przypadku, gdy Wykonawca:</w:t>
      </w:r>
    </w:p>
    <w:p w:rsidR="003E56D1" w:rsidRDefault="003E56D1" w:rsidP="003E56D1">
      <w:pPr>
        <w:ind w:left="285" w:firstLine="708"/>
        <w:jc w:val="both"/>
        <w:rPr>
          <w:rFonts w:ascii="Times New Roman" w:eastAsia="MS Mincho" w:hAnsi="Times New Roman" w:cs="Times New Roman"/>
        </w:rPr>
      </w:pPr>
      <w:r>
        <w:rPr>
          <w:rFonts w:ascii="Times New Roman" w:eastAsia="MS Mincho" w:hAnsi="Times New Roman" w:cs="Times New Roman"/>
        </w:rPr>
        <w:t>10.9.1.</w:t>
      </w:r>
      <w:r>
        <w:rPr>
          <w:rFonts w:ascii="Times New Roman" w:eastAsia="MS Mincho" w:hAnsi="Times New Roman" w:cs="Times New Roman"/>
        </w:rPr>
        <w:tab/>
        <w:t>odmówił podpisania umowy na warunkach określonych w ofercie,</w:t>
      </w:r>
    </w:p>
    <w:p w:rsidR="003E56D1" w:rsidRDefault="003E56D1" w:rsidP="003E56D1">
      <w:pPr>
        <w:ind w:left="285" w:firstLine="708"/>
        <w:jc w:val="both"/>
        <w:rPr>
          <w:rFonts w:ascii="Times New Roman" w:eastAsia="MS Mincho" w:hAnsi="Times New Roman" w:cs="Times New Roman"/>
        </w:rPr>
      </w:pPr>
      <w:r>
        <w:rPr>
          <w:rFonts w:ascii="Times New Roman" w:eastAsia="MS Mincho" w:hAnsi="Times New Roman" w:cs="Times New Roman"/>
        </w:rPr>
        <w:t>10.9.2.</w:t>
      </w:r>
      <w:r>
        <w:rPr>
          <w:rFonts w:ascii="Times New Roman" w:eastAsia="MS Mincho" w:hAnsi="Times New Roman" w:cs="Times New Roman"/>
        </w:rPr>
        <w:tab/>
        <w:t>nie wniósł wymaganego zabezpieczenia należytego wykonania umowy,</w:t>
      </w:r>
    </w:p>
    <w:p w:rsidR="003E56D1" w:rsidRDefault="003E56D1" w:rsidP="003E56D1">
      <w:pPr>
        <w:ind w:left="285" w:firstLine="708"/>
        <w:jc w:val="both"/>
        <w:rPr>
          <w:rFonts w:ascii="Times New Roman" w:eastAsia="MS Mincho" w:hAnsi="Times New Roman" w:cs="Times New Roman"/>
        </w:rPr>
      </w:pPr>
      <w:r>
        <w:rPr>
          <w:rFonts w:ascii="Times New Roman" w:eastAsia="MS Mincho" w:hAnsi="Times New Roman" w:cs="Times New Roman"/>
        </w:rPr>
        <w:t>10.9.3.</w:t>
      </w:r>
      <w:r>
        <w:rPr>
          <w:rFonts w:ascii="Times New Roman" w:eastAsia="MS Mincho" w:hAnsi="Times New Roman" w:cs="Times New Roman"/>
        </w:rPr>
        <w:tab/>
        <w:t>zawarcie umowy stało się niemożliwe z przyczyn leżących po stronie Wykonawcy,</w:t>
      </w:r>
    </w:p>
    <w:p w:rsidR="003E56D1" w:rsidRDefault="003E56D1" w:rsidP="003E56D1">
      <w:pPr>
        <w:ind w:left="2127" w:hanging="1134"/>
        <w:jc w:val="both"/>
        <w:rPr>
          <w:rFonts w:ascii="Times New Roman" w:hAnsi="Times New Roman" w:cs="Times New Roman"/>
        </w:rPr>
      </w:pPr>
      <w:r>
        <w:rPr>
          <w:rFonts w:ascii="Times New Roman" w:eastAsia="MS Mincho" w:hAnsi="Times New Roman" w:cs="Times New Roman"/>
        </w:rPr>
        <w:t>10.9.4</w:t>
      </w:r>
      <w:r>
        <w:rPr>
          <w:rFonts w:ascii="Times New Roman" w:eastAsia="MS Mincho" w:hAnsi="Times New Roman" w:cs="Times New Roman"/>
        </w:rPr>
        <w:tab/>
        <w:t xml:space="preserve">w odpowiedzi na wezwanie, o którym mowa w art. 26 ust. 3 i 3a Ustawy </w:t>
      </w:r>
      <w:proofErr w:type="spellStart"/>
      <w:r>
        <w:rPr>
          <w:rFonts w:ascii="Times New Roman" w:eastAsia="MS Mincho" w:hAnsi="Times New Roman" w:cs="Times New Roman"/>
        </w:rPr>
        <w:t>Pzp</w:t>
      </w:r>
      <w:proofErr w:type="spellEnd"/>
      <w:r>
        <w:rPr>
          <w:rFonts w:ascii="Times New Roman" w:eastAsia="MS Mincho" w:hAnsi="Times New Roman" w:cs="Times New Roman"/>
        </w:rPr>
        <w:t xml:space="preserve">,              z </w:t>
      </w:r>
      <w:r>
        <w:rPr>
          <w:rFonts w:ascii="Times New Roman" w:hAnsi="Times New Roman" w:cs="Times New Roman"/>
        </w:rPr>
        <w:t xml:space="preserve">przyczyn leżących po jego stronie, nie złożył dokumentów lub oświadczeń,               o których mowa w art. 25 ust. 1, oświadczenia o którym mowa w art. 25a ust. 1 </w:t>
      </w:r>
      <w:proofErr w:type="spellStart"/>
      <w:r>
        <w:rPr>
          <w:rFonts w:ascii="Times New Roman" w:hAnsi="Times New Roman" w:cs="Times New Roman"/>
        </w:rPr>
        <w:t>Pzp</w:t>
      </w:r>
      <w:proofErr w:type="spellEnd"/>
      <w:r>
        <w:rPr>
          <w:rFonts w:ascii="Times New Roman" w:hAnsi="Times New Roman" w:cs="Times New Roman"/>
        </w:rPr>
        <w:t xml:space="preserve">, pełnomocnictw, lub nie wyraził zgody na poprawienie omyłki, o której mowa w art. 87 ust. 2 </w:t>
      </w:r>
      <w:proofErr w:type="spellStart"/>
      <w:r>
        <w:rPr>
          <w:rFonts w:ascii="Times New Roman" w:hAnsi="Times New Roman" w:cs="Times New Roman"/>
        </w:rPr>
        <w:t>pkt</w:t>
      </w:r>
      <w:proofErr w:type="spellEnd"/>
      <w:r>
        <w:rPr>
          <w:rFonts w:ascii="Times New Roman" w:hAnsi="Times New Roman" w:cs="Times New Roman"/>
        </w:rPr>
        <w:t xml:space="preserve"> 3, co powodowało brak możliwości wybrania oferty złożonej przez Wykonawcę jako najkorzystniejszej.</w:t>
      </w:r>
    </w:p>
    <w:p w:rsidR="00E80C9B" w:rsidRDefault="002F3EA7" w:rsidP="002F3EA7">
      <w:pPr>
        <w:widowControl w:val="0"/>
        <w:suppressAutoHyphens/>
        <w:ind w:left="993" w:hanging="567"/>
        <w:jc w:val="both"/>
        <w:rPr>
          <w:rFonts w:ascii="Times New Roman" w:hAnsi="Times New Roman" w:cs="Times New Roman"/>
        </w:rPr>
      </w:pPr>
      <w:r w:rsidRPr="002F3EA7">
        <w:rPr>
          <w:rFonts w:ascii="Times New Roman" w:eastAsia="MS Mincho" w:hAnsi="Times New Roman" w:cs="Times New Roman"/>
        </w:rPr>
        <w:t>10.10.</w:t>
      </w:r>
      <w:r w:rsidR="00E80C9B">
        <w:rPr>
          <w:rFonts w:ascii="Times New Roman" w:eastAsia="MS Mincho" w:hAnsi="Times New Roman" w:cs="Times New Roman"/>
        </w:rPr>
        <w:t>Z dokumentu potwierdzającego wniesienie wadium</w:t>
      </w:r>
      <w:r w:rsidRPr="002F3EA7">
        <w:rPr>
          <w:rFonts w:ascii="Times New Roman" w:hAnsi="Times New Roman" w:cs="Times New Roman"/>
        </w:rPr>
        <w:t xml:space="preserve"> musi wynikać, że wadium zabezpiecza ofertę </w:t>
      </w:r>
      <w:r w:rsidR="00E80C9B">
        <w:rPr>
          <w:rFonts w:ascii="Times New Roman" w:hAnsi="Times New Roman" w:cs="Times New Roman"/>
        </w:rPr>
        <w:t>W</w:t>
      </w:r>
      <w:r w:rsidRPr="002F3EA7">
        <w:rPr>
          <w:rFonts w:ascii="Times New Roman" w:hAnsi="Times New Roman" w:cs="Times New Roman"/>
        </w:rPr>
        <w:t>ykonawcy złożoną w postępowaniu o udzielenie zamówienia publicznego na</w:t>
      </w:r>
      <w:r w:rsidR="00E80C9B">
        <w:rPr>
          <w:rFonts w:ascii="Times New Roman" w:hAnsi="Times New Roman" w:cs="Times New Roman"/>
        </w:rPr>
        <w:t xml:space="preserve"> zadanie:</w:t>
      </w:r>
    </w:p>
    <w:p w:rsidR="00E80C9B" w:rsidRDefault="00E80C9B" w:rsidP="00E80C9B">
      <w:pPr>
        <w:ind w:left="993" w:hanging="993"/>
        <w:rPr>
          <w:rFonts w:ascii="Times New Roman" w:hAnsi="Times New Roman" w:cs="Times New Roman"/>
          <w:b/>
          <w:bCs/>
          <w:i/>
        </w:rPr>
      </w:pPr>
      <w:r>
        <w:rPr>
          <w:rFonts w:ascii="Times New Roman" w:hAnsi="Times New Roman" w:cs="Times New Roman"/>
          <w:b/>
          <w:bCs/>
          <w:i/>
          <w:iCs/>
        </w:rPr>
        <w:tab/>
      </w:r>
      <w:r w:rsidRPr="00E80C9B">
        <w:rPr>
          <w:rFonts w:ascii="Times New Roman" w:hAnsi="Times New Roman" w:cs="Times New Roman"/>
          <w:b/>
          <w:bCs/>
          <w:i/>
          <w:iCs/>
        </w:rPr>
        <w:t>Budowa docelowego przyłącza energetycznego dla zasilania zespołu pałacowo – parkowego           w Kamieńcu Ząbkowickim ul. Zamkowa w ramach zadania budżetowego ”Odbudowa obiektu pałacowo – parkowego w Kamieńcu Ząbkowickim”.</w:t>
      </w:r>
      <w:r w:rsidRPr="00E80C9B">
        <w:rPr>
          <w:rFonts w:ascii="Times New Roman" w:hAnsi="Times New Roman" w:cs="Times New Roman"/>
          <w:b/>
          <w:bCs/>
        </w:rPr>
        <w:t xml:space="preserve"> </w:t>
      </w:r>
      <w:r w:rsidRPr="00E80C9B">
        <w:rPr>
          <w:rFonts w:ascii="Times New Roman" w:hAnsi="Times New Roman" w:cs="Times New Roman"/>
          <w:b/>
          <w:bCs/>
          <w:i/>
        </w:rPr>
        <w:t>Znak: 1/BGP/R/15/2017</w:t>
      </w:r>
    </w:p>
    <w:p w:rsidR="00E80C9B" w:rsidRPr="00E80C9B" w:rsidRDefault="00E80C9B" w:rsidP="00E80C9B">
      <w:pPr>
        <w:pStyle w:val="pkt"/>
        <w:tabs>
          <w:tab w:val="left" w:pos="1134"/>
        </w:tabs>
        <w:autoSpaceDE w:val="0"/>
        <w:autoSpaceDN w:val="0"/>
        <w:spacing w:before="100" w:beforeAutospacing="1" w:after="100" w:afterAutospacing="1" w:line="276" w:lineRule="auto"/>
        <w:ind w:left="993" w:hanging="567"/>
        <w:rPr>
          <w:sz w:val="20"/>
          <w:szCs w:val="20"/>
        </w:rPr>
      </w:pPr>
      <w:r>
        <w:rPr>
          <w:sz w:val="20"/>
          <w:szCs w:val="20"/>
        </w:rPr>
        <w:t>10.11.</w:t>
      </w:r>
      <w:r w:rsidRPr="00E80C9B">
        <w:rPr>
          <w:sz w:val="20"/>
          <w:szCs w:val="20"/>
        </w:rPr>
        <w:t xml:space="preserve">W przypadku wniesienia wadium </w:t>
      </w:r>
      <w:r w:rsidR="00A31775">
        <w:rPr>
          <w:sz w:val="20"/>
          <w:szCs w:val="20"/>
        </w:rPr>
        <w:t>w pieniądzu W</w:t>
      </w:r>
      <w:r w:rsidRPr="00E80C9B">
        <w:rPr>
          <w:sz w:val="20"/>
          <w:szCs w:val="20"/>
        </w:rPr>
        <w:t>ykonawca może wyrazić zgodę na zaliczenie kwoty wadium na poczet zabezpieczenia.</w:t>
      </w:r>
    </w:p>
    <w:p w:rsidR="003E56D1" w:rsidRDefault="003E56D1" w:rsidP="003E56D1">
      <w:pPr>
        <w:spacing w:before="120"/>
        <w:ind w:left="240" w:hanging="240"/>
        <w:jc w:val="both"/>
        <w:rPr>
          <w:rFonts w:ascii="Times New Roman" w:hAnsi="Times New Roman" w:cs="Times New Roman"/>
          <w:b/>
          <w:bCs/>
        </w:rPr>
      </w:pPr>
      <w:r>
        <w:rPr>
          <w:b/>
          <w:bCs/>
          <w:sz w:val="18"/>
          <w:szCs w:val="18"/>
        </w:rPr>
        <w:t>11</w:t>
      </w:r>
      <w:r>
        <w:rPr>
          <w:rFonts w:ascii="Times New Roman" w:hAnsi="Times New Roman" w:cs="Times New Roman"/>
          <w:b/>
          <w:bCs/>
        </w:rPr>
        <w:t xml:space="preserve">.    </w:t>
      </w:r>
      <w:r w:rsidRPr="00C12DA6">
        <w:rPr>
          <w:rFonts w:ascii="Times New Roman" w:hAnsi="Times New Roman" w:cs="Times New Roman"/>
          <w:b/>
          <w:bCs/>
          <w:sz w:val="24"/>
          <w:szCs w:val="24"/>
        </w:rPr>
        <w:t>Wymagania dotyczące zabezpieczenia należytego wykonania umowy.</w:t>
      </w:r>
    </w:p>
    <w:p w:rsidR="003E56D1" w:rsidRDefault="003E56D1" w:rsidP="003E56D1">
      <w:pPr>
        <w:pStyle w:val="Tekstpodstawowy"/>
        <w:tabs>
          <w:tab w:val="left" w:pos="567"/>
        </w:tabs>
        <w:spacing w:before="120"/>
        <w:ind w:left="851" w:hanging="611"/>
        <w:rPr>
          <w:rFonts w:ascii="Times New Roman" w:eastAsia="MS Mincho" w:hAnsi="Times New Roman" w:cs="Times New Roman"/>
          <w:smallCaps/>
          <w:sz w:val="20"/>
          <w:szCs w:val="20"/>
        </w:rPr>
      </w:pPr>
      <w:r>
        <w:rPr>
          <w:rFonts w:ascii="Times New Roman" w:hAnsi="Times New Roman" w:cs="Times New Roman"/>
          <w:sz w:val="20"/>
          <w:szCs w:val="20"/>
        </w:rPr>
        <w:t>11.1 Wybrany Wykonawca przed podpisaniem umowy zobowiązany jest do wniesienia, na cały okres objęty gwarancją, zabezpieczenia należytego wykonania umowy w wysokości 5</w:t>
      </w:r>
      <w:r>
        <w:rPr>
          <w:rFonts w:ascii="Times New Roman" w:hAnsi="Times New Roman" w:cs="Times New Roman"/>
          <w:sz w:val="20"/>
          <w:szCs w:val="20"/>
          <w:shd w:val="clear" w:color="auto" w:fill="FFFFFF"/>
        </w:rPr>
        <w:t xml:space="preserve">% </w:t>
      </w:r>
      <w:r>
        <w:rPr>
          <w:rFonts w:ascii="Times New Roman" w:hAnsi="Times New Roman" w:cs="Times New Roman"/>
          <w:sz w:val="20"/>
          <w:szCs w:val="20"/>
        </w:rPr>
        <w:t>ceny całkowitej podanej    w ofercie w formie:</w:t>
      </w:r>
    </w:p>
    <w:p w:rsidR="003E56D1" w:rsidRDefault="003E56D1" w:rsidP="003E56D1">
      <w:pPr>
        <w:numPr>
          <w:ilvl w:val="2"/>
          <w:numId w:val="24"/>
        </w:numPr>
        <w:jc w:val="both"/>
        <w:rPr>
          <w:rFonts w:ascii="Times New Roman" w:hAnsi="Times New Roman" w:cs="Times New Roman"/>
        </w:rPr>
      </w:pPr>
      <w:r>
        <w:rPr>
          <w:rFonts w:ascii="Times New Roman" w:hAnsi="Times New Roman" w:cs="Times New Roman"/>
        </w:rPr>
        <w:t>pieniądza,</w:t>
      </w:r>
    </w:p>
    <w:p w:rsidR="003E56D1" w:rsidRDefault="003E56D1" w:rsidP="003E56D1">
      <w:pPr>
        <w:numPr>
          <w:ilvl w:val="2"/>
          <w:numId w:val="24"/>
        </w:numPr>
        <w:jc w:val="both"/>
        <w:rPr>
          <w:rFonts w:ascii="Times New Roman" w:hAnsi="Times New Roman" w:cs="Times New Roman"/>
        </w:rPr>
      </w:pPr>
      <w:r>
        <w:rPr>
          <w:rFonts w:ascii="Times New Roman" w:hAnsi="Times New Roman" w:cs="Times New Roman"/>
        </w:rPr>
        <w:t xml:space="preserve">poręczenia bankowego lub poręczenia spółdzielczej kasy oszczędnościowo - kredytowej, </w:t>
      </w:r>
      <w:r w:rsidR="00B40BAD">
        <w:rPr>
          <w:rFonts w:ascii="Times New Roman" w:hAnsi="Times New Roman" w:cs="Times New Roman"/>
        </w:rPr>
        <w:t xml:space="preserve">         </w:t>
      </w:r>
      <w:r>
        <w:rPr>
          <w:rFonts w:ascii="Times New Roman" w:hAnsi="Times New Roman" w:cs="Times New Roman"/>
        </w:rPr>
        <w:t>z tym że zobowiązanie kasy jest zawsze zobowiązaniem pieniężnym,</w:t>
      </w:r>
    </w:p>
    <w:p w:rsidR="003E56D1" w:rsidRDefault="003E56D1" w:rsidP="003E56D1">
      <w:pPr>
        <w:numPr>
          <w:ilvl w:val="2"/>
          <w:numId w:val="24"/>
        </w:numPr>
        <w:jc w:val="both"/>
        <w:rPr>
          <w:rFonts w:ascii="Times New Roman" w:hAnsi="Times New Roman" w:cs="Times New Roman"/>
        </w:rPr>
      </w:pPr>
      <w:r>
        <w:rPr>
          <w:rFonts w:ascii="Times New Roman" w:hAnsi="Times New Roman" w:cs="Times New Roman"/>
        </w:rPr>
        <w:t>gwarancji ubezpieczeniowych lub gwarancji bankowych,</w:t>
      </w:r>
    </w:p>
    <w:p w:rsidR="003E56D1" w:rsidRDefault="003E56D1" w:rsidP="003E56D1">
      <w:pPr>
        <w:numPr>
          <w:ilvl w:val="2"/>
          <w:numId w:val="24"/>
        </w:numPr>
        <w:jc w:val="both"/>
        <w:rPr>
          <w:rFonts w:ascii="Times New Roman" w:hAnsi="Times New Roman" w:cs="Times New Roman"/>
        </w:rPr>
      </w:pPr>
      <w:r>
        <w:rPr>
          <w:rFonts w:ascii="Times New Roman" w:hAnsi="Times New Roman" w:cs="Times New Roman"/>
        </w:rPr>
        <w:t xml:space="preserve"> poręczeniach udzielanych przez podmioty, o których mowa w art. 6 b ust. 5 </w:t>
      </w:r>
      <w:proofErr w:type="spellStart"/>
      <w:r>
        <w:rPr>
          <w:rFonts w:ascii="Times New Roman" w:hAnsi="Times New Roman" w:cs="Times New Roman"/>
        </w:rPr>
        <w:t>pkt</w:t>
      </w:r>
      <w:proofErr w:type="spellEnd"/>
      <w:r>
        <w:rPr>
          <w:rFonts w:ascii="Times New Roman" w:hAnsi="Times New Roman" w:cs="Times New Roman"/>
        </w:rPr>
        <w:t xml:space="preserve"> 2 ustawy z dnia 9 listopada 2000 r. o utworzeniu Polskiej Agencji Rozwoju Przedsiębiorczości (Dz. U.    z 2014 r. poz. 1804 oraz z 2015 r. poz. 978 i 1240).</w:t>
      </w:r>
    </w:p>
    <w:p w:rsidR="003E56D1" w:rsidRDefault="00B40BAD" w:rsidP="003E56D1">
      <w:pPr>
        <w:numPr>
          <w:ilvl w:val="1"/>
          <w:numId w:val="24"/>
        </w:numPr>
        <w:spacing w:after="80"/>
        <w:jc w:val="both"/>
        <w:rPr>
          <w:rFonts w:ascii="Times New Roman" w:hAnsi="Times New Roman" w:cs="Times New Roman"/>
        </w:rPr>
      </w:pPr>
      <w:r>
        <w:rPr>
          <w:rFonts w:ascii="Times New Roman" w:hAnsi="Times New Roman" w:cs="Times New Roman"/>
        </w:rPr>
        <w:t>Z zabezpieczenia</w:t>
      </w:r>
      <w:r w:rsidR="003E56D1">
        <w:rPr>
          <w:rFonts w:ascii="Times New Roman" w:hAnsi="Times New Roman" w:cs="Times New Roman"/>
        </w:rPr>
        <w:t xml:space="preserve"> należytego wykonania umowy</w:t>
      </w:r>
      <w:r>
        <w:rPr>
          <w:rFonts w:ascii="Times New Roman" w:hAnsi="Times New Roman" w:cs="Times New Roman"/>
        </w:rPr>
        <w:t>,</w:t>
      </w:r>
      <w:r w:rsidR="003E56D1">
        <w:rPr>
          <w:rFonts w:ascii="Times New Roman" w:hAnsi="Times New Roman" w:cs="Times New Roman"/>
        </w:rPr>
        <w:t xml:space="preserve"> złożone</w:t>
      </w:r>
      <w:r>
        <w:rPr>
          <w:rFonts w:ascii="Times New Roman" w:hAnsi="Times New Roman" w:cs="Times New Roman"/>
        </w:rPr>
        <w:t>go w formie gwarancji i</w:t>
      </w:r>
      <w:r w:rsidR="003E56D1">
        <w:rPr>
          <w:rFonts w:ascii="Times New Roman" w:hAnsi="Times New Roman" w:cs="Times New Roman"/>
        </w:rPr>
        <w:t xml:space="preserve"> poręczeń </w:t>
      </w:r>
      <w:r>
        <w:rPr>
          <w:rFonts w:ascii="Times New Roman" w:hAnsi="Times New Roman" w:cs="Times New Roman"/>
        </w:rPr>
        <w:t>po</w:t>
      </w:r>
      <w:r w:rsidR="003E56D1">
        <w:rPr>
          <w:rFonts w:ascii="Times New Roman" w:hAnsi="Times New Roman" w:cs="Times New Roman"/>
        </w:rPr>
        <w:t xml:space="preserve">winno </w:t>
      </w:r>
      <w:r>
        <w:rPr>
          <w:rFonts w:ascii="Times New Roman" w:hAnsi="Times New Roman" w:cs="Times New Roman"/>
        </w:rPr>
        <w:t>wynikać</w:t>
      </w:r>
      <w:r w:rsidR="003E56D1">
        <w:rPr>
          <w:rFonts w:ascii="Times New Roman" w:hAnsi="Times New Roman" w:cs="Times New Roman"/>
        </w:rPr>
        <w:t xml:space="preserve"> </w:t>
      </w:r>
      <w:r w:rsidR="003E56D1">
        <w:rPr>
          <w:rFonts w:ascii="Times New Roman" w:hAnsi="Times New Roman" w:cs="Times New Roman"/>
          <w:u w:val="single"/>
        </w:rPr>
        <w:t>bezwarunkow</w:t>
      </w:r>
      <w:r>
        <w:rPr>
          <w:rFonts w:ascii="Times New Roman" w:hAnsi="Times New Roman" w:cs="Times New Roman"/>
          <w:u w:val="single"/>
        </w:rPr>
        <w:t>e, nieodwołalne i na</w:t>
      </w:r>
      <w:r w:rsidR="003E56D1">
        <w:rPr>
          <w:rFonts w:ascii="Times New Roman" w:hAnsi="Times New Roman" w:cs="Times New Roman"/>
          <w:u w:val="single"/>
        </w:rPr>
        <w:t xml:space="preserve"> pierwsze</w:t>
      </w:r>
      <w:r>
        <w:rPr>
          <w:rFonts w:ascii="Times New Roman" w:hAnsi="Times New Roman" w:cs="Times New Roman"/>
          <w:u w:val="single"/>
        </w:rPr>
        <w:t xml:space="preserve"> pisemne</w:t>
      </w:r>
      <w:r w:rsidR="003E56D1">
        <w:rPr>
          <w:rFonts w:ascii="Times New Roman" w:hAnsi="Times New Roman" w:cs="Times New Roman"/>
          <w:u w:val="single"/>
        </w:rPr>
        <w:t xml:space="preserve"> żądanie Zamawiającego</w:t>
      </w:r>
      <w:r>
        <w:rPr>
          <w:rFonts w:ascii="Times New Roman" w:hAnsi="Times New Roman" w:cs="Times New Roman"/>
          <w:u w:val="single"/>
        </w:rPr>
        <w:t>, zobowiązanie gwaranta do zapłaty na rzecz Zamawiaj</w:t>
      </w:r>
      <w:r w:rsidR="0032594C">
        <w:rPr>
          <w:rFonts w:ascii="Times New Roman" w:hAnsi="Times New Roman" w:cs="Times New Roman"/>
          <w:u w:val="single"/>
        </w:rPr>
        <w:t>ą</w:t>
      </w:r>
      <w:r>
        <w:rPr>
          <w:rFonts w:ascii="Times New Roman" w:hAnsi="Times New Roman" w:cs="Times New Roman"/>
          <w:u w:val="single"/>
        </w:rPr>
        <w:t xml:space="preserve">cego kwoty stanowiącej 5 % ceny całkowitej zamieszczonej w ofercie przez Wykonawcę </w:t>
      </w:r>
      <w:r w:rsidR="003E56D1">
        <w:rPr>
          <w:rFonts w:ascii="Times New Roman" w:hAnsi="Times New Roman" w:cs="Times New Roman"/>
          <w:u w:val="single"/>
        </w:rPr>
        <w:t>.</w:t>
      </w:r>
    </w:p>
    <w:p w:rsidR="003E56D1" w:rsidRDefault="003E56D1" w:rsidP="003E56D1">
      <w:pPr>
        <w:numPr>
          <w:ilvl w:val="1"/>
          <w:numId w:val="24"/>
        </w:numPr>
        <w:spacing w:after="80"/>
        <w:jc w:val="both"/>
        <w:rPr>
          <w:rFonts w:ascii="Times New Roman" w:hAnsi="Times New Roman" w:cs="Times New Roman"/>
        </w:rPr>
      </w:pPr>
      <w:r>
        <w:rPr>
          <w:rFonts w:ascii="Times New Roman" w:hAnsi="Times New Roman" w:cs="Times New Roman"/>
        </w:rPr>
        <w:t xml:space="preserve">Zabezpieczenie należytego wykonania umowy wniesione w pieniądzu winno być </w:t>
      </w:r>
      <w:r>
        <w:rPr>
          <w:rFonts w:ascii="Times New Roman" w:hAnsi="Times New Roman" w:cs="Times New Roman"/>
        </w:rPr>
        <w:br/>
        <w:t xml:space="preserve">wpłacone przelewem na konto Zamawiającego: </w:t>
      </w:r>
    </w:p>
    <w:p w:rsidR="003E56D1" w:rsidRPr="00B40BAD" w:rsidRDefault="003E56D1" w:rsidP="003E56D1">
      <w:pPr>
        <w:shd w:val="clear" w:color="auto" w:fill="FFFFFF"/>
        <w:autoSpaceDE w:val="0"/>
        <w:jc w:val="center"/>
        <w:rPr>
          <w:rFonts w:ascii="Times New Roman" w:hAnsi="Times New Roman" w:cs="Times New Roman"/>
          <w:b/>
          <w:bCs/>
          <w:color w:val="000000"/>
        </w:rPr>
      </w:pPr>
      <w:r w:rsidRPr="00B40BAD">
        <w:rPr>
          <w:rFonts w:ascii="Times New Roman" w:hAnsi="Times New Roman" w:cs="Times New Roman"/>
          <w:b/>
          <w:bCs/>
          <w:color w:val="000000"/>
        </w:rPr>
        <w:t>Bank Spółdzielczy w Ząbkowicach Śląskich Oddział w Kamieńcu Ząbkowickim</w:t>
      </w:r>
    </w:p>
    <w:p w:rsidR="003E56D1" w:rsidRPr="00B40BAD" w:rsidRDefault="003E56D1" w:rsidP="003E56D1">
      <w:pPr>
        <w:ind w:left="426"/>
        <w:jc w:val="center"/>
        <w:rPr>
          <w:rFonts w:ascii="Times New Roman" w:hAnsi="Times New Roman" w:cs="Times New Roman"/>
          <w:b/>
          <w:bCs/>
        </w:rPr>
      </w:pPr>
      <w:r w:rsidRPr="00B40BAD">
        <w:rPr>
          <w:rFonts w:ascii="Times New Roman" w:hAnsi="Times New Roman" w:cs="Times New Roman"/>
          <w:b/>
          <w:bCs/>
        </w:rPr>
        <w:t>ul. Ząbkowicka 13, 57-230 Kamieniec Ząbkowicki,</w:t>
      </w:r>
    </w:p>
    <w:p w:rsidR="003E56D1" w:rsidRPr="00B40BAD" w:rsidRDefault="003E56D1" w:rsidP="003E56D1">
      <w:pPr>
        <w:shd w:val="clear" w:color="auto" w:fill="FFFFFF"/>
        <w:autoSpaceDE w:val="0"/>
        <w:jc w:val="center"/>
        <w:rPr>
          <w:rFonts w:ascii="Times New Roman" w:hAnsi="Times New Roman" w:cs="Times New Roman"/>
          <w:b/>
          <w:bCs/>
          <w:color w:val="000000"/>
        </w:rPr>
      </w:pPr>
      <w:r w:rsidRPr="00B40BAD">
        <w:rPr>
          <w:rFonts w:ascii="Times New Roman" w:hAnsi="Times New Roman" w:cs="Times New Roman"/>
          <w:b/>
          <w:bCs/>
          <w:color w:val="000000"/>
        </w:rPr>
        <w:t>nr rachunku: 16 9533 1030 2005 0000 0114 0002</w:t>
      </w:r>
    </w:p>
    <w:p w:rsidR="003E56D1" w:rsidRDefault="003E56D1" w:rsidP="003E56D1">
      <w:pPr>
        <w:shd w:val="clear" w:color="auto" w:fill="FFFFFF"/>
        <w:autoSpaceDE w:val="0"/>
        <w:jc w:val="center"/>
        <w:rPr>
          <w:rFonts w:ascii="Times New Roman" w:hAnsi="Times New Roman" w:cs="Times New Roman"/>
          <w:b/>
          <w:bCs/>
          <w:color w:val="000000"/>
        </w:rPr>
      </w:pPr>
    </w:p>
    <w:p w:rsidR="003E56D1" w:rsidRDefault="003E56D1" w:rsidP="003E56D1">
      <w:pPr>
        <w:numPr>
          <w:ilvl w:val="1"/>
          <w:numId w:val="24"/>
        </w:numPr>
        <w:spacing w:after="80"/>
        <w:jc w:val="both"/>
        <w:rPr>
          <w:rFonts w:ascii="Times New Roman" w:hAnsi="Times New Roman" w:cs="Times New Roman"/>
        </w:rPr>
      </w:pPr>
      <w:r>
        <w:rPr>
          <w:rFonts w:ascii="Times New Roman" w:hAnsi="Times New Roman" w:cs="Times New Roman"/>
        </w:rPr>
        <w:t>W przypadku wniesienia wadium w pieniądzu Wykonawca może wyrazić zgodę na zaliczenie kwoty wadium na poczet zabezpieczenia.</w:t>
      </w:r>
    </w:p>
    <w:p w:rsidR="003E56D1" w:rsidRDefault="003E56D1" w:rsidP="003E56D1">
      <w:pPr>
        <w:numPr>
          <w:ilvl w:val="1"/>
          <w:numId w:val="24"/>
        </w:numPr>
        <w:spacing w:after="80"/>
        <w:jc w:val="both"/>
        <w:rPr>
          <w:rFonts w:ascii="Times New Roman" w:hAnsi="Times New Roman" w:cs="Times New Roman"/>
        </w:rPr>
      </w:pPr>
      <w:r>
        <w:rPr>
          <w:rFonts w:ascii="Times New Roman" w:hAnsi="Times New Roman" w:cs="Times New Roman"/>
        </w:rPr>
        <w:lastRenderedPageBreak/>
        <w:t xml:space="preserve">Jeżeli zabezpieczenie wniesiono w pieniądzu, Zamawiający przechowuje je na oprocentowanym rachunku bankowym. Zamawiający zwraca zabezpieczenie wniesione w pieniądzu z odsetkami wynikającymi z umowy rachunku bankowego, na którym było ono przechowywane, pomniejszone </w:t>
      </w:r>
      <w:r w:rsidR="00B40BAD">
        <w:rPr>
          <w:rFonts w:ascii="Times New Roman" w:hAnsi="Times New Roman" w:cs="Times New Roman"/>
        </w:rPr>
        <w:t xml:space="preserve">  </w:t>
      </w:r>
      <w:r>
        <w:rPr>
          <w:rFonts w:ascii="Times New Roman" w:hAnsi="Times New Roman" w:cs="Times New Roman"/>
        </w:rPr>
        <w:t>o koszt prowadzenia tego rachunku oraz prowizji bankowej za przelew pieniędzy na rachunek bankowy Wykonawcy.</w:t>
      </w:r>
    </w:p>
    <w:p w:rsidR="003E56D1" w:rsidRDefault="003E56D1" w:rsidP="003E56D1">
      <w:pPr>
        <w:numPr>
          <w:ilvl w:val="1"/>
          <w:numId w:val="24"/>
        </w:numPr>
        <w:spacing w:after="80"/>
        <w:jc w:val="both"/>
        <w:rPr>
          <w:rFonts w:ascii="Times New Roman" w:hAnsi="Times New Roman" w:cs="Times New Roman"/>
        </w:rPr>
      </w:pPr>
      <w:r>
        <w:rPr>
          <w:rFonts w:ascii="Times New Roman" w:hAnsi="Times New Roman" w:cs="Times New Roman"/>
        </w:rPr>
        <w:t>Zabezpieczenie wniesione w postaci gwarancji lub poręczeń n</w:t>
      </w:r>
      <w:r w:rsidR="0032594C">
        <w:rPr>
          <w:rFonts w:ascii="Times New Roman" w:hAnsi="Times New Roman" w:cs="Times New Roman"/>
        </w:rPr>
        <w:t>ależy wystawi</w:t>
      </w:r>
      <w:r w:rsidR="00B40BAD">
        <w:rPr>
          <w:rFonts w:ascii="Times New Roman" w:hAnsi="Times New Roman" w:cs="Times New Roman"/>
        </w:rPr>
        <w:t>ć na</w:t>
      </w:r>
      <w:r>
        <w:rPr>
          <w:rFonts w:ascii="Times New Roman" w:hAnsi="Times New Roman" w:cs="Times New Roman"/>
        </w:rPr>
        <w:t xml:space="preserve"> Gminę Kamieniec Ząbkowicki, ul. Ząbkowicka 26, 57-230 Kamieniec Ząbkowicki. </w:t>
      </w:r>
    </w:p>
    <w:p w:rsidR="003E56D1" w:rsidRDefault="003E56D1" w:rsidP="003E56D1">
      <w:pPr>
        <w:numPr>
          <w:ilvl w:val="1"/>
          <w:numId w:val="24"/>
        </w:numPr>
        <w:spacing w:after="80"/>
        <w:jc w:val="both"/>
        <w:rPr>
          <w:rFonts w:ascii="Times New Roman" w:hAnsi="Times New Roman" w:cs="Times New Roman"/>
        </w:rPr>
      </w:pPr>
      <w:r>
        <w:rPr>
          <w:rFonts w:ascii="Times New Roman" w:hAnsi="Times New Roman" w:cs="Times New Roman"/>
        </w:rPr>
        <w:t xml:space="preserve">W przypadku przesyłania poręczenia lub gwarancji pocztą, oryginał gwarancji </w:t>
      </w:r>
      <w:r w:rsidR="00B40BAD">
        <w:rPr>
          <w:rFonts w:ascii="Times New Roman" w:hAnsi="Times New Roman" w:cs="Times New Roman"/>
        </w:rPr>
        <w:t>należy przesłać na adres:  Gmina</w:t>
      </w:r>
      <w:r>
        <w:rPr>
          <w:rFonts w:ascii="Times New Roman" w:hAnsi="Times New Roman" w:cs="Times New Roman"/>
        </w:rPr>
        <w:t xml:space="preserve"> Kamieniec Ząbkowicki, ul. Ząbkowicka 26, 57-230 Kamieniec Ząbkowicki. </w:t>
      </w:r>
    </w:p>
    <w:p w:rsidR="003E56D1" w:rsidRDefault="003E56D1" w:rsidP="003E56D1">
      <w:pPr>
        <w:numPr>
          <w:ilvl w:val="1"/>
          <w:numId w:val="24"/>
        </w:numPr>
        <w:spacing w:after="80"/>
        <w:jc w:val="both"/>
        <w:rPr>
          <w:rFonts w:ascii="Times New Roman" w:hAnsi="Times New Roman" w:cs="Times New Roman"/>
        </w:rPr>
      </w:pPr>
      <w:r>
        <w:rPr>
          <w:rFonts w:ascii="Times New Roman" w:hAnsi="Times New Roman" w:cs="Times New Roman"/>
        </w:rPr>
        <w:t xml:space="preserve"> W trakcie realizacji umowy Wykonawca może dokonać zmiany zabezpieczenia na jedną lub kilka    z ww. form zabezpieczenia.</w:t>
      </w:r>
    </w:p>
    <w:p w:rsidR="003E56D1" w:rsidRDefault="003E56D1" w:rsidP="003E56D1">
      <w:pPr>
        <w:numPr>
          <w:ilvl w:val="1"/>
          <w:numId w:val="24"/>
        </w:numPr>
        <w:spacing w:after="80"/>
        <w:jc w:val="both"/>
        <w:rPr>
          <w:rFonts w:ascii="Times New Roman" w:hAnsi="Times New Roman" w:cs="Times New Roman"/>
        </w:rPr>
      </w:pPr>
      <w:r>
        <w:rPr>
          <w:rFonts w:ascii="Times New Roman" w:hAnsi="Times New Roman" w:cs="Times New Roman"/>
        </w:rPr>
        <w:t>Zmiana formy zabezpieczenia musi być dokonana z zachowaniem ciągłości zabezpieczenia i bez zmniejszenia jego wysokości.</w:t>
      </w:r>
    </w:p>
    <w:p w:rsidR="003E56D1" w:rsidRDefault="003E56D1" w:rsidP="003E56D1">
      <w:pPr>
        <w:numPr>
          <w:ilvl w:val="1"/>
          <w:numId w:val="24"/>
        </w:numPr>
        <w:spacing w:after="80"/>
        <w:jc w:val="both"/>
        <w:rPr>
          <w:rFonts w:ascii="Times New Roman" w:hAnsi="Times New Roman" w:cs="Times New Roman"/>
          <w:color w:val="000000" w:themeColor="text1"/>
        </w:rPr>
      </w:pPr>
      <w:r>
        <w:rPr>
          <w:rFonts w:ascii="Times New Roman" w:hAnsi="Times New Roman" w:cs="Times New Roman"/>
          <w:color w:val="000000" w:themeColor="text1"/>
        </w:rPr>
        <w:t>Warunki i termin zwrotu lub zwolnienia zabezpieczenia należytego wykonania umowy zostały określone w projekcie umowy.</w:t>
      </w:r>
    </w:p>
    <w:p w:rsidR="003E56D1" w:rsidRDefault="003E56D1" w:rsidP="003E56D1">
      <w:pPr>
        <w:spacing w:after="80"/>
        <w:ind w:left="238" w:hanging="238"/>
        <w:jc w:val="both"/>
        <w:rPr>
          <w:rFonts w:ascii="Times New Roman" w:hAnsi="Times New Roman" w:cs="Times New Roman"/>
        </w:rPr>
      </w:pPr>
    </w:p>
    <w:p w:rsidR="003E56D1" w:rsidRPr="00C12DA6" w:rsidRDefault="0032594C" w:rsidP="00CE3C8A">
      <w:pPr>
        <w:spacing w:after="120"/>
        <w:ind w:left="426" w:hanging="283"/>
        <w:jc w:val="both"/>
        <w:rPr>
          <w:rFonts w:ascii="Times New Roman" w:hAnsi="Times New Roman" w:cs="Times New Roman"/>
          <w:b/>
          <w:bCs/>
          <w:sz w:val="24"/>
          <w:szCs w:val="24"/>
        </w:rPr>
      </w:pPr>
      <w:r>
        <w:rPr>
          <w:rFonts w:ascii="Times New Roman" w:hAnsi="Times New Roman" w:cs="Times New Roman"/>
          <w:b/>
          <w:bCs/>
          <w:sz w:val="24"/>
          <w:szCs w:val="24"/>
        </w:rPr>
        <w:t>12.</w:t>
      </w:r>
      <w:r w:rsidR="003E56D1" w:rsidRPr="00C12DA6">
        <w:rPr>
          <w:rFonts w:ascii="Times New Roman" w:hAnsi="Times New Roman" w:cs="Times New Roman"/>
          <w:b/>
          <w:bCs/>
          <w:sz w:val="24"/>
          <w:szCs w:val="24"/>
        </w:rPr>
        <w:t>Termin związania ofertą.</w:t>
      </w:r>
    </w:p>
    <w:p w:rsidR="003E56D1" w:rsidRPr="00CE3C8A" w:rsidRDefault="003E56D1" w:rsidP="00CE3C8A">
      <w:pPr>
        <w:pStyle w:val="Akapitzlist"/>
        <w:numPr>
          <w:ilvl w:val="1"/>
          <w:numId w:val="39"/>
        </w:numPr>
        <w:spacing w:after="120"/>
        <w:ind w:left="851"/>
        <w:jc w:val="both"/>
        <w:rPr>
          <w:rFonts w:ascii="Times New Roman" w:hAnsi="Times New Roman" w:cs="Times New Roman"/>
          <w:sz w:val="20"/>
          <w:szCs w:val="20"/>
        </w:rPr>
      </w:pPr>
      <w:r w:rsidRPr="00CE3C8A">
        <w:rPr>
          <w:rFonts w:ascii="Times New Roman" w:hAnsi="Times New Roman" w:cs="Times New Roman"/>
          <w:sz w:val="20"/>
          <w:szCs w:val="20"/>
        </w:rPr>
        <w:t>Składający ofertę pozostaje nią związany przez okres 30 dni od dnia otwarcia ofert.  Bieg terminu rozpoczyna się wraz z upływem terminu składania ofert.</w:t>
      </w:r>
    </w:p>
    <w:p w:rsidR="003E56D1" w:rsidRPr="00CE3C8A" w:rsidRDefault="003E56D1" w:rsidP="00CE3C8A">
      <w:pPr>
        <w:pStyle w:val="Akapitzlist"/>
        <w:numPr>
          <w:ilvl w:val="1"/>
          <w:numId w:val="39"/>
        </w:numPr>
        <w:spacing w:after="120"/>
        <w:ind w:left="851"/>
        <w:jc w:val="both"/>
        <w:rPr>
          <w:rFonts w:ascii="Times New Roman" w:hAnsi="Times New Roman" w:cs="Times New Roman"/>
          <w:sz w:val="20"/>
          <w:szCs w:val="20"/>
        </w:rPr>
      </w:pPr>
      <w:r w:rsidRPr="00CE3C8A">
        <w:rPr>
          <w:rFonts w:ascii="Times New Roman" w:eastAsia="TimesNewRoman" w:hAnsi="Times New Roman" w:cs="Times New Roman"/>
          <w:sz w:val="20"/>
          <w:szCs w:val="20"/>
        </w:rPr>
        <w:t xml:space="preserve">Wykonawca samodzielnie lub na wniosek Zamawiającego może przedłużyć termin związania ofertą, </w:t>
      </w:r>
      <w:r w:rsidR="00CE3C8A">
        <w:rPr>
          <w:rFonts w:ascii="Times New Roman" w:eastAsia="TimesNewRoman" w:hAnsi="Times New Roman" w:cs="Times New Roman"/>
          <w:sz w:val="20"/>
          <w:szCs w:val="20"/>
        </w:rPr>
        <w:t xml:space="preserve">  </w:t>
      </w:r>
      <w:r w:rsidRPr="00CE3C8A">
        <w:rPr>
          <w:rFonts w:ascii="Times New Roman" w:eastAsia="TimesNewRoman" w:hAnsi="Times New Roman" w:cs="Times New Roman"/>
          <w:sz w:val="20"/>
          <w:szCs w:val="20"/>
        </w:rPr>
        <w:t>z tym że Zamawiający może tylko raz, co najmniej na 3 dni przed upływem terminu związania ofertą, zwrócić się do Wykonawcy o wyrażenie zgody na przedłużenie tego terminu o oznaczony okres, nie dłuższy jednak niż 60 dni.</w:t>
      </w:r>
    </w:p>
    <w:p w:rsidR="003E56D1" w:rsidRDefault="003E56D1" w:rsidP="00CE3C8A">
      <w:pPr>
        <w:numPr>
          <w:ilvl w:val="1"/>
          <w:numId w:val="39"/>
        </w:numPr>
        <w:spacing w:after="80"/>
        <w:ind w:left="851"/>
        <w:jc w:val="both"/>
        <w:rPr>
          <w:rFonts w:ascii="Times New Roman" w:hAnsi="Times New Roman" w:cs="Times New Roman"/>
        </w:rPr>
      </w:pPr>
      <w:r>
        <w:rPr>
          <w:rFonts w:ascii="Times New Roman" w:hAnsi="Times New Roman" w:cs="Times New Roman"/>
        </w:rPr>
        <w:t>Przedłużenie terminu związania ofertą jest dopuszczalne tylko z jednoczesnym przedłużeniem okresu ważności wadium albo, jeżeli nie jest to możliwie, z wniesieniem nowego wadium na przedłużony okres związania ofertą. Jeżeli przedłużenie terminu związania ofertą dokonywane jest po wyborze oferty najkorzystniejszej, obowiązek wniesienia nowego wadium lub jego przedłużenia dotyczy jedynie Wykonawcy, którego oferta została wybrana jako najkorzystniejsza.</w:t>
      </w:r>
    </w:p>
    <w:p w:rsidR="003E56D1" w:rsidRDefault="003E56D1" w:rsidP="003E56D1">
      <w:pPr>
        <w:spacing w:after="120"/>
        <w:jc w:val="both"/>
        <w:rPr>
          <w:rFonts w:ascii="Times New Roman" w:hAnsi="Times New Roman" w:cs="Times New Roman"/>
        </w:rPr>
      </w:pPr>
    </w:p>
    <w:p w:rsidR="003E56D1" w:rsidRPr="00C12DA6" w:rsidRDefault="003E56D1" w:rsidP="003E56D1">
      <w:pPr>
        <w:numPr>
          <w:ilvl w:val="0"/>
          <w:numId w:val="25"/>
        </w:numPr>
        <w:spacing w:after="120"/>
        <w:ind w:left="426"/>
        <w:jc w:val="both"/>
        <w:rPr>
          <w:rFonts w:ascii="Times New Roman" w:hAnsi="Times New Roman" w:cs="Times New Roman"/>
          <w:b/>
          <w:bCs/>
          <w:sz w:val="24"/>
          <w:szCs w:val="24"/>
        </w:rPr>
      </w:pPr>
      <w:r w:rsidRPr="00C12DA6">
        <w:rPr>
          <w:rFonts w:ascii="Times New Roman" w:hAnsi="Times New Roman" w:cs="Times New Roman"/>
          <w:b/>
          <w:bCs/>
          <w:sz w:val="24"/>
          <w:szCs w:val="24"/>
        </w:rPr>
        <w:t>Osoby uprawnione do kontaktowania się z Wykonawcami.</w:t>
      </w:r>
    </w:p>
    <w:p w:rsidR="003E56D1" w:rsidRPr="00C12DA6" w:rsidRDefault="003E56D1" w:rsidP="003E56D1">
      <w:pPr>
        <w:spacing w:after="120"/>
        <w:ind w:left="540" w:hanging="540"/>
        <w:jc w:val="both"/>
        <w:rPr>
          <w:rFonts w:ascii="Times New Roman" w:hAnsi="Times New Roman" w:cs="Times New Roman"/>
        </w:rPr>
      </w:pPr>
      <w:r w:rsidRPr="00C12DA6">
        <w:rPr>
          <w:rFonts w:ascii="Times New Roman" w:hAnsi="Times New Roman" w:cs="Times New Roman"/>
        </w:rPr>
        <w:t xml:space="preserve">         Marian </w:t>
      </w:r>
      <w:proofErr w:type="spellStart"/>
      <w:r w:rsidRPr="00C12DA6">
        <w:rPr>
          <w:rFonts w:ascii="Times New Roman" w:hAnsi="Times New Roman" w:cs="Times New Roman"/>
        </w:rPr>
        <w:t>Ziemczonek</w:t>
      </w:r>
      <w:proofErr w:type="spellEnd"/>
      <w:r w:rsidRPr="00C12DA6">
        <w:rPr>
          <w:rFonts w:ascii="Times New Roman" w:hAnsi="Times New Roman" w:cs="Times New Roman"/>
        </w:rPr>
        <w:t xml:space="preserve"> – Inspektor Referatu Budownictw</w:t>
      </w:r>
      <w:r w:rsidR="00C12DA6">
        <w:rPr>
          <w:rFonts w:ascii="Times New Roman" w:hAnsi="Times New Roman" w:cs="Times New Roman"/>
        </w:rPr>
        <w:t xml:space="preserve">a i Gospodarki Przestrzennej, </w:t>
      </w:r>
      <w:r w:rsidRPr="00C12DA6">
        <w:rPr>
          <w:rFonts w:ascii="Times New Roman" w:hAnsi="Times New Roman" w:cs="Times New Roman"/>
        </w:rPr>
        <w:t xml:space="preserve">e-mail: </w:t>
      </w:r>
      <w:hyperlink r:id="rId14" w:history="1">
        <w:r w:rsidRPr="00C12DA6">
          <w:rPr>
            <w:rStyle w:val="Hipercze"/>
            <w:rFonts w:ascii="Times New Roman" w:hAnsi="Times New Roman" w:cs="Times New Roman"/>
          </w:rPr>
          <w:t>ziemczonek@kamienieczabkowicki.eu</w:t>
        </w:r>
      </w:hyperlink>
      <w:r w:rsidRPr="00C12DA6">
        <w:rPr>
          <w:rFonts w:ascii="Times New Roman" w:hAnsi="Times New Roman" w:cs="Times New Roman"/>
        </w:rPr>
        <w:t xml:space="preserve">  </w:t>
      </w:r>
    </w:p>
    <w:p w:rsidR="003E56D1" w:rsidRDefault="003E56D1" w:rsidP="003E56D1">
      <w:pPr>
        <w:spacing w:after="120"/>
        <w:jc w:val="both"/>
        <w:rPr>
          <w:rFonts w:cs="Times New Roman"/>
          <w:sz w:val="18"/>
          <w:szCs w:val="18"/>
        </w:rPr>
      </w:pPr>
    </w:p>
    <w:p w:rsidR="003E56D1" w:rsidRPr="00C12DA6" w:rsidRDefault="003E56D1" w:rsidP="003E56D1">
      <w:pPr>
        <w:numPr>
          <w:ilvl w:val="0"/>
          <w:numId w:val="26"/>
        </w:numPr>
        <w:spacing w:after="80"/>
        <w:jc w:val="both"/>
        <w:rPr>
          <w:rFonts w:ascii="Times New Roman" w:hAnsi="Times New Roman" w:cs="Times New Roman"/>
          <w:b/>
          <w:bCs/>
          <w:sz w:val="24"/>
          <w:szCs w:val="24"/>
        </w:rPr>
      </w:pPr>
      <w:r w:rsidRPr="00C12DA6">
        <w:rPr>
          <w:rFonts w:ascii="Times New Roman" w:hAnsi="Times New Roman" w:cs="Times New Roman"/>
          <w:b/>
          <w:bCs/>
          <w:sz w:val="24"/>
          <w:szCs w:val="24"/>
        </w:rPr>
        <w:t>Istotne postanowienia umowy oraz formalności jakie musi spełnić Wykonawca przed podpisaniem umowy.</w:t>
      </w:r>
    </w:p>
    <w:p w:rsidR="003E56D1" w:rsidRDefault="003E56D1" w:rsidP="003E56D1">
      <w:pPr>
        <w:numPr>
          <w:ilvl w:val="1"/>
          <w:numId w:val="27"/>
        </w:numPr>
        <w:spacing w:after="80"/>
        <w:jc w:val="both"/>
        <w:rPr>
          <w:rFonts w:ascii="Times New Roman" w:hAnsi="Times New Roman" w:cs="Times New Roman"/>
        </w:rPr>
      </w:pPr>
      <w:r>
        <w:rPr>
          <w:rFonts w:ascii="Times New Roman" w:hAnsi="Times New Roman" w:cs="Times New Roman"/>
        </w:rPr>
        <w:t xml:space="preserve">Istotne postanowienia umowy zawarto w  </w:t>
      </w:r>
      <w:r>
        <w:rPr>
          <w:rFonts w:ascii="Times New Roman" w:hAnsi="Times New Roman" w:cs="Times New Roman"/>
          <w:b/>
        </w:rPr>
        <w:t>załączniku nr 7 do SIWZ – Projekt umowy</w:t>
      </w:r>
      <w:r>
        <w:rPr>
          <w:rFonts w:ascii="Times New Roman" w:hAnsi="Times New Roman" w:cs="Times New Roman"/>
        </w:rPr>
        <w:t>.</w:t>
      </w:r>
    </w:p>
    <w:p w:rsidR="003E56D1" w:rsidRDefault="003E56D1" w:rsidP="003E56D1">
      <w:pPr>
        <w:numPr>
          <w:ilvl w:val="1"/>
          <w:numId w:val="27"/>
        </w:numPr>
        <w:spacing w:after="80"/>
        <w:jc w:val="both"/>
        <w:rPr>
          <w:rFonts w:ascii="Times New Roman" w:hAnsi="Times New Roman" w:cs="Times New Roman"/>
        </w:rPr>
      </w:pPr>
      <w:r>
        <w:rPr>
          <w:rFonts w:ascii="Times New Roman" w:hAnsi="Times New Roman" w:cs="Times New Roman"/>
        </w:rPr>
        <w:t xml:space="preserve">Wybrany Wykonawca jest zobowiązany do zawarcia umowy w terminie i miejscu wyznaczonym przez Zamawiającego zgodnie z art. 94 ustawy </w:t>
      </w:r>
      <w:proofErr w:type="spellStart"/>
      <w:r>
        <w:rPr>
          <w:rFonts w:ascii="Times New Roman" w:hAnsi="Times New Roman" w:cs="Times New Roman"/>
        </w:rPr>
        <w:t>Pzp</w:t>
      </w:r>
      <w:proofErr w:type="spellEnd"/>
      <w:r>
        <w:rPr>
          <w:rFonts w:ascii="Times New Roman" w:hAnsi="Times New Roman" w:cs="Times New Roman"/>
        </w:rPr>
        <w:t>.</w:t>
      </w:r>
    </w:p>
    <w:p w:rsidR="003E56D1" w:rsidRDefault="003E56D1" w:rsidP="003E56D1">
      <w:pPr>
        <w:numPr>
          <w:ilvl w:val="1"/>
          <w:numId w:val="27"/>
        </w:numPr>
        <w:spacing w:after="80"/>
        <w:jc w:val="both"/>
        <w:rPr>
          <w:rFonts w:ascii="Times New Roman" w:hAnsi="Times New Roman" w:cs="Times New Roman"/>
        </w:rPr>
      </w:pPr>
      <w:r>
        <w:rPr>
          <w:rFonts w:ascii="Times New Roman" w:hAnsi="Times New Roman" w:cs="Times New Roman"/>
        </w:rPr>
        <w:t xml:space="preserve"> W przypadku otrzymania zamówienia przez podmiot występujący wspólnie, Wykonawca przed podpisaniem umowy jest zobligowany do przedłożenia umowy regulującej współpracę tych podmiotów.</w:t>
      </w:r>
    </w:p>
    <w:p w:rsidR="003E56D1" w:rsidRDefault="003E56D1" w:rsidP="003E56D1">
      <w:pPr>
        <w:numPr>
          <w:ilvl w:val="1"/>
          <w:numId w:val="27"/>
        </w:numPr>
        <w:spacing w:after="80"/>
        <w:jc w:val="both"/>
        <w:rPr>
          <w:sz w:val="18"/>
          <w:szCs w:val="18"/>
        </w:rPr>
      </w:pPr>
      <w:r>
        <w:rPr>
          <w:rFonts w:ascii="Times New Roman" w:hAnsi="Times New Roman" w:cs="Times New Roman"/>
        </w:rPr>
        <w:t>Jeżeli Wykonawca, którego oferta została wybrana, uchyla się od zawarcia umowy w sprawie zamówienia publicznego lub nie wnosi wymaganego zabezpieczenia należytego wykonania umowy, Zamawiający może wybrać ofertę najkorzystniejszą spośród pozostałych ofert, bez przeprowadzeni</w:t>
      </w:r>
      <w:r w:rsidR="00CE3C8A">
        <w:rPr>
          <w:rFonts w:ascii="Times New Roman" w:hAnsi="Times New Roman" w:cs="Times New Roman"/>
        </w:rPr>
        <w:t>a ich ponownego badania i oceny</w:t>
      </w:r>
      <w:r>
        <w:rPr>
          <w:rFonts w:ascii="Times New Roman" w:hAnsi="Times New Roman" w:cs="Times New Roman"/>
        </w:rPr>
        <w:t xml:space="preserve"> chyba, że zachodzą przesł</w:t>
      </w:r>
      <w:r w:rsidR="00CE3C8A">
        <w:rPr>
          <w:rFonts w:ascii="Times New Roman" w:hAnsi="Times New Roman" w:cs="Times New Roman"/>
        </w:rPr>
        <w:t>anki unieważnienia postępowania</w:t>
      </w:r>
      <w:r>
        <w:rPr>
          <w:rFonts w:ascii="Times New Roman" w:hAnsi="Times New Roman" w:cs="Times New Roman"/>
        </w:rPr>
        <w:t xml:space="preserve"> o których mowa w art. 93 ust. 1 ustawy </w:t>
      </w:r>
      <w:proofErr w:type="spellStart"/>
      <w:r>
        <w:rPr>
          <w:rFonts w:ascii="Times New Roman" w:hAnsi="Times New Roman" w:cs="Times New Roman"/>
        </w:rPr>
        <w:t>Pzp</w:t>
      </w:r>
      <w:proofErr w:type="spellEnd"/>
      <w:r>
        <w:rPr>
          <w:rFonts w:ascii="Times New Roman" w:hAnsi="Times New Roman" w:cs="Times New Roman"/>
        </w:rPr>
        <w:t>.</w:t>
      </w:r>
    </w:p>
    <w:p w:rsidR="003E56D1" w:rsidRPr="00CC44B2" w:rsidRDefault="003E56D1" w:rsidP="003E56D1">
      <w:pPr>
        <w:numPr>
          <w:ilvl w:val="1"/>
          <w:numId w:val="27"/>
        </w:numPr>
        <w:spacing w:after="80"/>
        <w:jc w:val="both"/>
        <w:rPr>
          <w:rFonts w:ascii="Times New Roman" w:hAnsi="Times New Roman" w:cs="Times New Roman"/>
          <w:color w:val="000000" w:themeColor="text1"/>
        </w:rPr>
      </w:pPr>
      <w:r w:rsidRPr="00CC44B2">
        <w:rPr>
          <w:rFonts w:ascii="Times New Roman" w:hAnsi="Times New Roman" w:cs="Times New Roman"/>
          <w:color w:val="000000" w:themeColor="text1"/>
        </w:rPr>
        <w:t xml:space="preserve">Przed podpisaniem umowy Wykonawca zobowiązany będzie do dostarczenia Zamawiającemu kopii uprawnień budowlanych oraz kopii aktualnych zaświadczeń o przynależności do właściwej Izby </w:t>
      </w:r>
      <w:r w:rsidRPr="00CC44B2">
        <w:rPr>
          <w:rFonts w:ascii="Times New Roman" w:hAnsi="Times New Roman" w:cs="Times New Roman"/>
          <w:color w:val="000000" w:themeColor="text1"/>
        </w:rPr>
        <w:lastRenderedPageBreak/>
        <w:t>samorządu zawodowego osoby/osób wskazanych jako kierownika/kierowników budowy w wykazie osób – Załącznik nr 5 do SIWZ,</w:t>
      </w:r>
    </w:p>
    <w:p w:rsidR="003E56D1" w:rsidRDefault="003E56D1" w:rsidP="003E56D1">
      <w:pPr>
        <w:numPr>
          <w:ilvl w:val="1"/>
          <w:numId w:val="27"/>
        </w:numPr>
        <w:spacing w:after="80"/>
        <w:jc w:val="both"/>
        <w:rPr>
          <w:rFonts w:ascii="Times New Roman" w:hAnsi="Times New Roman" w:cs="Times New Roman"/>
        </w:rPr>
      </w:pPr>
      <w:r w:rsidRPr="00C43845">
        <w:rPr>
          <w:rFonts w:ascii="Times New Roman" w:hAnsi="Times New Roman" w:cs="Times New Roman"/>
          <w:color w:val="000000" w:themeColor="text1"/>
        </w:rPr>
        <w:t>Wykonawca zobowiązany będzie w okresie trwania Umowy do posiadania ubezpieczenia od odpowiedzialności cywilnej w zakresie prowadzonej działalności gospodarczej.</w:t>
      </w:r>
      <w:r>
        <w:rPr>
          <w:rFonts w:ascii="Times New Roman" w:hAnsi="Times New Roman" w:cs="Times New Roman"/>
        </w:rPr>
        <w:t xml:space="preserve"> W przypadku gdy upłyną lub upłynie termin ważności polisy ubezpieczeniowej OC, Wykonawca zobowiązany będzie do przedłożenia Zamawiającemu aktualnego ubezpieczenia na okres obowiązywania umowy. </w:t>
      </w:r>
    </w:p>
    <w:p w:rsidR="003E56D1" w:rsidRDefault="003E56D1" w:rsidP="003E56D1">
      <w:pPr>
        <w:numPr>
          <w:ilvl w:val="1"/>
          <w:numId w:val="27"/>
        </w:numPr>
        <w:spacing w:after="80"/>
        <w:jc w:val="both"/>
        <w:rPr>
          <w:rFonts w:ascii="Times New Roman" w:hAnsi="Times New Roman" w:cs="Times New Roman"/>
        </w:rPr>
      </w:pPr>
      <w:r>
        <w:rPr>
          <w:rFonts w:ascii="Times New Roman" w:hAnsi="Times New Roman" w:cs="Times New Roman"/>
        </w:rPr>
        <w:t xml:space="preserve">Wykonawca zobowiązany będzie przed podpisaniem umowy przedłożyć zabezpieczenie należytego wykonania umowy w sposób określony w </w:t>
      </w:r>
      <w:r w:rsidR="00CC44B2">
        <w:rPr>
          <w:rFonts w:ascii="Times New Roman" w:hAnsi="Times New Roman" w:cs="Times New Roman"/>
        </w:rPr>
        <w:t>ust.</w:t>
      </w:r>
      <w:r>
        <w:rPr>
          <w:rFonts w:ascii="Times New Roman" w:hAnsi="Times New Roman" w:cs="Times New Roman"/>
        </w:rPr>
        <w:t xml:space="preserve"> 11 niniejszego Rozdziału.</w:t>
      </w:r>
    </w:p>
    <w:p w:rsidR="003E56D1" w:rsidRDefault="003E56D1" w:rsidP="003E56D1">
      <w:pPr>
        <w:spacing w:after="120"/>
        <w:jc w:val="both"/>
        <w:rPr>
          <w:rFonts w:cs="Times New Roman"/>
          <w:sz w:val="18"/>
          <w:szCs w:val="18"/>
        </w:rPr>
      </w:pPr>
    </w:p>
    <w:p w:rsidR="003E56D1" w:rsidRPr="005C4D42" w:rsidRDefault="003E56D1" w:rsidP="003E56D1">
      <w:pPr>
        <w:pStyle w:val="Tekstpodstawowy2"/>
        <w:numPr>
          <w:ilvl w:val="0"/>
          <w:numId w:val="28"/>
        </w:numPr>
        <w:jc w:val="both"/>
        <w:rPr>
          <w:rFonts w:ascii="Times New Roman" w:hAnsi="Times New Roman" w:cs="Times New Roman"/>
        </w:rPr>
      </w:pPr>
      <w:r w:rsidRPr="005C4D42">
        <w:rPr>
          <w:rFonts w:ascii="Times New Roman" w:eastAsia="Verdana,Bold" w:hAnsi="Times New Roman" w:cs="Times New Roman"/>
        </w:rPr>
        <w:t xml:space="preserve">Możliwe zmiany w zawartej umowie oraz warunki zmian. </w:t>
      </w:r>
    </w:p>
    <w:p w:rsidR="003E56D1" w:rsidRPr="005C4D42" w:rsidRDefault="003E56D1" w:rsidP="00CC44B2">
      <w:pPr>
        <w:pStyle w:val="Bezodstpw"/>
      </w:pPr>
    </w:p>
    <w:p w:rsidR="003E56D1" w:rsidRDefault="003E56D1" w:rsidP="003E56D1">
      <w:pPr>
        <w:pStyle w:val="NormalnyWeb"/>
        <w:numPr>
          <w:ilvl w:val="1"/>
          <w:numId w:val="28"/>
        </w:numPr>
        <w:shd w:val="clear" w:color="auto" w:fill="FFFFFF"/>
        <w:ind w:left="839" w:hanging="555"/>
        <w:rPr>
          <w:rFonts w:ascii="Times New Roman" w:hAnsi="Times New Roman" w:cs="Times New Roman"/>
          <w:sz w:val="20"/>
          <w:szCs w:val="20"/>
        </w:rPr>
      </w:pPr>
      <w:r>
        <w:rPr>
          <w:rFonts w:ascii="Times New Roman" w:hAnsi="Times New Roman" w:cs="Times New Roman"/>
          <w:sz w:val="20"/>
          <w:szCs w:val="20"/>
        </w:rPr>
        <w:t xml:space="preserve">Dopuszczalne warunki zmiany terminu wykonania zamówienia:  </w:t>
      </w:r>
    </w:p>
    <w:p w:rsidR="003E56D1" w:rsidRDefault="003E56D1" w:rsidP="003E56D1">
      <w:pPr>
        <w:pStyle w:val="NormalnyWeb"/>
        <w:numPr>
          <w:ilvl w:val="2"/>
          <w:numId w:val="28"/>
        </w:numPr>
        <w:shd w:val="clear" w:color="auto" w:fill="FFFFFF"/>
        <w:tabs>
          <w:tab w:val="clear" w:pos="1080"/>
          <w:tab w:val="num" w:pos="1560"/>
        </w:tabs>
        <w:ind w:left="1560" w:hanging="709"/>
        <w:jc w:val="both"/>
        <w:rPr>
          <w:rFonts w:ascii="Times New Roman" w:hAnsi="Times New Roman" w:cs="Times New Roman"/>
          <w:sz w:val="20"/>
          <w:szCs w:val="20"/>
        </w:rPr>
      </w:pPr>
      <w:r>
        <w:rPr>
          <w:rFonts w:ascii="Times New Roman" w:hAnsi="Times New Roman" w:cs="Times New Roman"/>
          <w:sz w:val="20"/>
          <w:szCs w:val="20"/>
        </w:rPr>
        <w:t>z powodu istotnych braków lub błędów w dokumentacji, polegających na niezgodności dokumentacji z przepisami prawa,</w:t>
      </w:r>
    </w:p>
    <w:p w:rsidR="003E56D1" w:rsidRDefault="003E56D1" w:rsidP="003E56D1">
      <w:pPr>
        <w:pStyle w:val="NormalnyWeb"/>
        <w:numPr>
          <w:ilvl w:val="2"/>
          <w:numId w:val="28"/>
        </w:numPr>
        <w:shd w:val="clear" w:color="auto" w:fill="FFFFFF"/>
        <w:tabs>
          <w:tab w:val="clear" w:pos="1080"/>
          <w:tab w:val="num" w:pos="1560"/>
        </w:tabs>
        <w:ind w:left="1560" w:hanging="709"/>
        <w:jc w:val="both"/>
        <w:rPr>
          <w:rFonts w:ascii="Times New Roman" w:hAnsi="Times New Roman" w:cs="Times New Roman"/>
          <w:sz w:val="20"/>
          <w:szCs w:val="20"/>
        </w:rPr>
      </w:pPr>
      <w:r>
        <w:rPr>
          <w:rFonts w:ascii="Times New Roman" w:hAnsi="Times New Roman" w:cs="Times New Roman"/>
          <w:sz w:val="20"/>
          <w:szCs w:val="20"/>
        </w:rPr>
        <w:t>z powodu uzasadnionych zmian w zakresie sposobu wykonania przedmiotu zamówienia proponowanych przez Zamawiającego, jeżeli te zmiany są korzystne dla Zamawiającego,</w:t>
      </w:r>
    </w:p>
    <w:p w:rsidR="003E56D1" w:rsidRDefault="003E56D1" w:rsidP="003E56D1">
      <w:pPr>
        <w:pStyle w:val="NormalnyWeb"/>
        <w:numPr>
          <w:ilvl w:val="2"/>
          <w:numId w:val="28"/>
        </w:numPr>
        <w:shd w:val="clear" w:color="auto" w:fill="FFFFFF"/>
        <w:tabs>
          <w:tab w:val="clear" w:pos="1080"/>
          <w:tab w:val="num" w:pos="1560"/>
        </w:tabs>
        <w:ind w:left="1560" w:hanging="709"/>
        <w:jc w:val="both"/>
        <w:rPr>
          <w:rFonts w:ascii="Times New Roman" w:hAnsi="Times New Roman" w:cs="Times New Roman"/>
          <w:sz w:val="20"/>
          <w:szCs w:val="20"/>
        </w:rPr>
      </w:pPr>
      <w:r>
        <w:rPr>
          <w:rFonts w:ascii="Times New Roman" w:hAnsi="Times New Roman" w:cs="Times New Roman"/>
          <w:sz w:val="20"/>
          <w:szCs w:val="20"/>
        </w:rPr>
        <w:t xml:space="preserve">z powodu okoliczności siły wyższej, np. wystąpienia zdarzenia losowego wywołanego przez czynniki zewnętrzne, których nie można było przewidzieć z pewnością, w szczególności zagrażających bezpośrednio życiu lub zdrowiu ludzi lub skutkujących powstaniem szkody    w znacznych rozmiarach, </w:t>
      </w:r>
    </w:p>
    <w:p w:rsidR="003E56D1" w:rsidRDefault="003E56D1" w:rsidP="003E56D1">
      <w:pPr>
        <w:pStyle w:val="NormalnyWeb"/>
        <w:numPr>
          <w:ilvl w:val="2"/>
          <w:numId w:val="28"/>
        </w:numPr>
        <w:shd w:val="clear" w:color="auto" w:fill="FFFFFF"/>
        <w:tabs>
          <w:tab w:val="clear" w:pos="1080"/>
          <w:tab w:val="num" w:pos="1560"/>
        </w:tabs>
        <w:ind w:left="1560" w:hanging="709"/>
        <w:jc w:val="both"/>
        <w:rPr>
          <w:rFonts w:ascii="Times New Roman" w:hAnsi="Times New Roman" w:cs="Times New Roman"/>
          <w:sz w:val="20"/>
          <w:szCs w:val="20"/>
        </w:rPr>
      </w:pPr>
      <w:r>
        <w:rPr>
          <w:rFonts w:ascii="Times New Roman" w:hAnsi="Times New Roman" w:cs="Times New Roman"/>
          <w:sz w:val="20"/>
          <w:szCs w:val="20"/>
        </w:rPr>
        <w:t xml:space="preserve"> z powodu działań osób trzecich uniemożliwiających wykonanie prac, które to działania nie są konsekwencją winy którejkolwiek ze stron umowy,</w:t>
      </w:r>
    </w:p>
    <w:p w:rsidR="003E56D1" w:rsidRDefault="003E56D1" w:rsidP="003E56D1">
      <w:pPr>
        <w:pStyle w:val="NormalnyWeb"/>
        <w:numPr>
          <w:ilvl w:val="2"/>
          <w:numId w:val="28"/>
        </w:numPr>
        <w:shd w:val="clear" w:color="auto" w:fill="FFFFFF"/>
        <w:tabs>
          <w:tab w:val="clear" w:pos="1080"/>
          <w:tab w:val="num" w:pos="1560"/>
        </w:tabs>
        <w:ind w:left="1560" w:hanging="709"/>
        <w:jc w:val="both"/>
        <w:rPr>
          <w:rFonts w:ascii="Times New Roman" w:hAnsi="Times New Roman" w:cs="Times New Roman"/>
          <w:sz w:val="20"/>
          <w:szCs w:val="20"/>
        </w:rPr>
      </w:pPr>
      <w:r>
        <w:rPr>
          <w:rFonts w:ascii="Times New Roman" w:hAnsi="Times New Roman" w:cs="Times New Roman"/>
          <w:sz w:val="20"/>
          <w:szCs w:val="20"/>
        </w:rPr>
        <w:t xml:space="preserve"> z powodu wystąpienia niekorzystnych warunków atmosferycznych uniemożliwiających prawidłowe wykonanie robót, w szczególności z powodu technologii realizacji prac określonej umową, normami lub innymi przepisami, wymagającej konkretnych warunków atmosferycznych, jeżeli konieczność wykonania prac w tym okresie nie jest następstwem okoliczności, za które Wykonawca ponosi odpowiedzialność,</w:t>
      </w:r>
    </w:p>
    <w:p w:rsidR="003E56D1" w:rsidRDefault="003E56D1" w:rsidP="003E56D1">
      <w:pPr>
        <w:pStyle w:val="NormalnyWeb"/>
        <w:numPr>
          <w:ilvl w:val="2"/>
          <w:numId w:val="28"/>
        </w:numPr>
        <w:shd w:val="clear" w:color="auto" w:fill="FFFFFF"/>
        <w:tabs>
          <w:tab w:val="clear" w:pos="1080"/>
          <w:tab w:val="num" w:pos="1560"/>
        </w:tabs>
        <w:ind w:left="1560" w:hanging="709"/>
        <w:jc w:val="both"/>
        <w:rPr>
          <w:rFonts w:ascii="Times New Roman" w:hAnsi="Times New Roman" w:cs="Times New Roman"/>
          <w:sz w:val="20"/>
          <w:szCs w:val="20"/>
        </w:rPr>
      </w:pPr>
      <w:r>
        <w:rPr>
          <w:rFonts w:ascii="Times New Roman" w:hAnsi="Times New Roman" w:cs="Times New Roman"/>
          <w:sz w:val="20"/>
          <w:szCs w:val="20"/>
        </w:rPr>
        <w:t>z powodu zmiany przepisów powodujących konieczność innych rozwiązań, niż zakładano    w opisie  przedmiotu zamówienia lub SIWZ,</w:t>
      </w:r>
    </w:p>
    <w:p w:rsidR="003E56D1" w:rsidRDefault="003E56D1" w:rsidP="003E56D1">
      <w:pPr>
        <w:pStyle w:val="NormalnyWeb"/>
        <w:numPr>
          <w:ilvl w:val="2"/>
          <w:numId w:val="28"/>
        </w:numPr>
        <w:shd w:val="clear" w:color="auto" w:fill="FFFFFF"/>
        <w:tabs>
          <w:tab w:val="clear" w:pos="1080"/>
          <w:tab w:val="num" w:pos="1560"/>
        </w:tabs>
        <w:ind w:left="1560" w:hanging="709"/>
        <w:jc w:val="both"/>
        <w:rPr>
          <w:rFonts w:ascii="Times New Roman" w:hAnsi="Times New Roman" w:cs="Times New Roman"/>
          <w:sz w:val="20"/>
          <w:szCs w:val="20"/>
        </w:rPr>
      </w:pPr>
      <w:r>
        <w:rPr>
          <w:rFonts w:ascii="Times New Roman" w:hAnsi="Times New Roman" w:cs="Times New Roman"/>
          <w:sz w:val="20"/>
          <w:szCs w:val="20"/>
        </w:rPr>
        <w:t>z powodu zmiany przepisów powodujących konieczność uzyskania innych rozwiązań niż zakładano w dokumentacji,</w:t>
      </w:r>
    </w:p>
    <w:p w:rsidR="003E56D1" w:rsidRDefault="003E56D1" w:rsidP="003E56D1">
      <w:pPr>
        <w:pStyle w:val="NormalnyWeb"/>
        <w:numPr>
          <w:ilvl w:val="2"/>
          <w:numId w:val="28"/>
        </w:numPr>
        <w:shd w:val="clear" w:color="auto" w:fill="FFFFFF"/>
        <w:tabs>
          <w:tab w:val="clear" w:pos="1080"/>
          <w:tab w:val="num" w:pos="1560"/>
        </w:tabs>
        <w:spacing w:beforeAutospacing="0" w:after="0" w:afterAutospacing="0"/>
        <w:ind w:left="1077" w:hanging="226"/>
        <w:jc w:val="both"/>
        <w:rPr>
          <w:rFonts w:ascii="Times New Roman" w:hAnsi="Times New Roman" w:cs="Times New Roman"/>
          <w:sz w:val="20"/>
          <w:szCs w:val="20"/>
        </w:rPr>
      </w:pPr>
      <w:r>
        <w:rPr>
          <w:rFonts w:ascii="Times New Roman" w:hAnsi="Times New Roman" w:cs="Times New Roman"/>
          <w:sz w:val="20"/>
          <w:szCs w:val="20"/>
        </w:rPr>
        <w:t>w przypadku okoliczności leżących po stronie Zamawiającego, w szczególności:</w:t>
      </w:r>
    </w:p>
    <w:p w:rsidR="003E56D1" w:rsidRDefault="003E56D1" w:rsidP="003E56D1">
      <w:pPr>
        <w:tabs>
          <w:tab w:val="left" w:pos="1800"/>
        </w:tabs>
        <w:ind w:left="1620" w:hanging="1620"/>
        <w:jc w:val="both"/>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 nieterminowe przekazanie terenu budowy przez Zamawiającego;</w:t>
      </w:r>
    </w:p>
    <w:p w:rsidR="003E56D1" w:rsidRPr="005C4D42" w:rsidRDefault="003E56D1" w:rsidP="003E56D1">
      <w:pPr>
        <w:tabs>
          <w:tab w:val="left" w:pos="540"/>
        </w:tabs>
        <w:jc w:val="both"/>
        <w:rPr>
          <w:rFonts w:ascii="Times New Roman" w:hAnsi="Times New Roman" w:cs="Times New Roman"/>
          <w:color w:val="000000" w:themeColor="text1"/>
        </w:rPr>
      </w:pP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t xml:space="preserve"> </w:t>
      </w:r>
      <w:r w:rsidRPr="005C4D42">
        <w:rPr>
          <w:rFonts w:ascii="Times New Roman" w:hAnsi="Times New Roman" w:cs="Times New Roman"/>
          <w:color w:val="000000" w:themeColor="text1"/>
        </w:rPr>
        <w:t>- wstrzymanie robót przez Zamawiającego.</w:t>
      </w:r>
    </w:p>
    <w:p w:rsidR="003E56D1" w:rsidRDefault="003E56D1" w:rsidP="003E56D1">
      <w:pPr>
        <w:tabs>
          <w:tab w:val="left" w:pos="540"/>
        </w:tabs>
        <w:jc w:val="both"/>
        <w:rPr>
          <w:rFonts w:ascii="Times New Roman" w:hAnsi="Times New Roman" w:cs="Times New Roman"/>
        </w:rPr>
      </w:pPr>
    </w:p>
    <w:p w:rsidR="003E56D1" w:rsidRDefault="003E56D1" w:rsidP="003E56D1">
      <w:pPr>
        <w:pStyle w:val="Akapitzlist"/>
        <w:numPr>
          <w:ilvl w:val="1"/>
          <w:numId w:val="28"/>
        </w:numPr>
        <w:tabs>
          <w:tab w:val="num" w:pos="567"/>
        </w:tabs>
        <w:ind w:left="567" w:hanging="567"/>
        <w:jc w:val="both"/>
        <w:rPr>
          <w:rFonts w:ascii="Times New Roman" w:hAnsi="Times New Roman" w:cs="Times New Roman"/>
          <w:sz w:val="20"/>
          <w:szCs w:val="20"/>
        </w:rPr>
      </w:pPr>
      <w:r>
        <w:rPr>
          <w:rFonts w:ascii="Times New Roman" w:hAnsi="Times New Roman" w:cs="Times New Roman"/>
          <w:sz w:val="20"/>
          <w:szCs w:val="20"/>
        </w:rPr>
        <w:t xml:space="preserve">O wystąpieniu okoliczności mogących wpłynąć na zmianę terminów Wykonawca powinien    poinformować Zamawiającego na piśmie niezwłocznie po ich zaistnieniu. </w:t>
      </w:r>
    </w:p>
    <w:p w:rsidR="003E56D1" w:rsidRDefault="003E56D1" w:rsidP="003E56D1">
      <w:pPr>
        <w:pStyle w:val="Akapitzlist"/>
        <w:numPr>
          <w:ilvl w:val="1"/>
          <w:numId w:val="28"/>
        </w:numPr>
        <w:tabs>
          <w:tab w:val="num" w:pos="567"/>
        </w:tabs>
        <w:ind w:left="567" w:hanging="567"/>
        <w:jc w:val="both"/>
        <w:rPr>
          <w:rFonts w:ascii="Times New Roman" w:hAnsi="Times New Roman" w:cs="Times New Roman"/>
          <w:sz w:val="20"/>
          <w:szCs w:val="20"/>
        </w:rPr>
      </w:pPr>
      <w:r>
        <w:rPr>
          <w:rFonts w:ascii="Times New Roman" w:hAnsi="Times New Roman" w:cs="Times New Roman"/>
          <w:sz w:val="20"/>
          <w:szCs w:val="20"/>
        </w:rPr>
        <w:t>Wyłącza się z możliwości zmiany terminów wykonania robót czynniki związane z pogodą, typową dla obszaru i okresu wykonywania robót w miejscu budowy.</w:t>
      </w:r>
    </w:p>
    <w:p w:rsidR="003E56D1" w:rsidRDefault="003E56D1" w:rsidP="003E56D1">
      <w:pPr>
        <w:pStyle w:val="Akapitzlist"/>
        <w:numPr>
          <w:ilvl w:val="1"/>
          <w:numId w:val="28"/>
        </w:numPr>
        <w:tabs>
          <w:tab w:val="num" w:pos="567"/>
        </w:tabs>
        <w:ind w:left="567" w:hanging="567"/>
        <w:jc w:val="both"/>
        <w:rPr>
          <w:rFonts w:ascii="Times New Roman" w:hAnsi="Times New Roman" w:cs="Times New Roman"/>
          <w:sz w:val="20"/>
          <w:szCs w:val="20"/>
        </w:rPr>
      </w:pPr>
      <w:r>
        <w:rPr>
          <w:rFonts w:ascii="Times New Roman" w:hAnsi="Times New Roman" w:cs="Times New Roman"/>
          <w:sz w:val="20"/>
          <w:szCs w:val="20"/>
        </w:rPr>
        <w:t>Dopuszcza się możliwość zmiany Kierownika/ów budowy w sytuacjach:</w:t>
      </w:r>
    </w:p>
    <w:p w:rsidR="003E56D1" w:rsidRDefault="003E56D1" w:rsidP="003E56D1">
      <w:pPr>
        <w:pStyle w:val="NormalnyWeb"/>
        <w:shd w:val="clear" w:color="auto" w:fill="FFFFFF"/>
        <w:ind w:left="993" w:hanging="633"/>
        <w:jc w:val="both"/>
        <w:rPr>
          <w:rFonts w:ascii="Times New Roman" w:hAnsi="Times New Roman" w:cs="Times New Roman"/>
          <w:sz w:val="20"/>
          <w:szCs w:val="20"/>
        </w:rPr>
      </w:pPr>
      <w:r>
        <w:rPr>
          <w:rFonts w:ascii="Times New Roman" w:hAnsi="Times New Roman" w:cs="Times New Roman"/>
          <w:sz w:val="20"/>
          <w:szCs w:val="20"/>
        </w:rPr>
        <w:t>15.4.1 wniosku Zamawiającego, z którego wynikać będzie nienależyte wykonywanie obowiązków wynikających z umowy,</w:t>
      </w:r>
    </w:p>
    <w:p w:rsidR="003E56D1" w:rsidRDefault="003E56D1" w:rsidP="003E56D1">
      <w:pPr>
        <w:pStyle w:val="NormalnyWeb"/>
        <w:numPr>
          <w:ilvl w:val="2"/>
          <w:numId w:val="29"/>
        </w:numPr>
        <w:shd w:val="clear" w:color="auto" w:fill="FFFFFF"/>
        <w:ind w:left="993"/>
        <w:jc w:val="both"/>
        <w:rPr>
          <w:rFonts w:ascii="Times New Roman" w:hAnsi="Times New Roman" w:cs="Times New Roman"/>
          <w:sz w:val="20"/>
          <w:szCs w:val="20"/>
        </w:rPr>
      </w:pPr>
      <w:r>
        <w:rPr>
          <w:rFonts w:ascii="Times New Roman" w:hAnsi="Times New Roman" w:cs="Times New Roman"/>
          <w:sz w:val="20"/>
          <w:szCs w:val="20"/>
        </w:rPr>
        <w:t>wniosku Wykonawcy w związku z nienależytym wykonywaniem obowiązków wynikających            z umowy, bądź czynników losowych.</w:t>
      </w:r>
    </w:p>
    <w:p w:rsidR="003E56D1" w:rsidRDefault="003E56D1" w:rsidP="003E56D1">
      <w:pPr>
        <w:pStyle w:val="NormalnyWeb"/>
        <w:shd w:val="clear" w:color="auto" w:fill="FFFFFF"/>
        <w:ind w:left="567" w:hanging="567"/>
        <w:jc w:val="both"/>
        <w:rPr>
          <w:rFonts w:ascii="Times New Roman" w:hAnsi="Times New Roman" w:cs="Times New Roman"/>
          <w:sz w:val="20"/>
          <w:szCs w:val="20"/>
        </w:rPr>
      </w:pPr>
      <w:r>
        <w:rPr>
          <w:rFonts w:ascii="Times New Roman" w:hAnsi="Times New Roman" w:cs="Times New Roman"/>
          <w:sz w:val="20"/>
          <w:szCs w:val="20"/>
        </w:rPr>
        <w:t>15.5</w:t>
      </w:r>
      <w:r>
        <w:rPr>
          <w:rFonts w:ascii="Times New Roman" w:hAnsi="Times New Roman" w:cs="Times New Roman"/>
          <w:b/>
          <w:bCs/>
          <w:sz w:val="20"/>
          <w:szCs w:val="20"/>
        </w:rPr>
        <w:t>.</w:t>
      </w:r>
      <w:r>
        <w:rPr>
          <w:rFonts w:ascii="Times New Roman" w:hAnsi="Times New Roman" w:cs="Times New Roman"/>
          <w:sz w:val="20"/>
          <w:szCs w:val="20"/>
        </w:rPr>
        <w:t xml:space="preserve">  W przypadku zmiany Kierownika/ów budowy nowo powołany Kierownik/Kierownicy musi/muszą spełniać wymagania określone w SIWZ.</w:t>
      </w:r>
    </w:p>
    <w:p w:rsidR="003E56D1" w:rsidRDefault="003E56D1" w:rsidP="003E56D1">
      <w:pPr>
        <w:pStyle w:val="NormalnyWebVerdana"/>
        <w:ind w:left="567" w:hanging="567"/>
        <w:jc w:val="both"/>
        <w:rPr>
          <w:rFonts w:ascii="Times New Roman" w:hAnsi="Times New Roman" w:cs="Times New Roman"/>
          <w:sz w:val="20"/>
          <w:szCs w:val="20"/>
        </w:rPr>
      </w:pPr>
      <w:r>
        <w:rPr>
          <w:rFonts w:ascii="Times New Roman" w:hAnsi="Times New Roman" w:cs="Times New Roman"/>
          <w:sz w:val="20"/>
          <w:szCs w:val="20"/>
        </w:rPr>
        <w:t>15.6. Za zgoda Zamawiającego dopuszcza się możliwość zmiany podwykonawcy przy spełnieniu łącznie poniższych  warunków:</w:t>
      </w:r>
    </w:p>
    <w:p w:rsidR="003E56D1" w:rsidRDefault="003E56D1" w:rsidP="003E56D1">
      <w:pPr>
        <w:pStyle w:val="NormalnyWebVerdana"/>
        <w:ind w:left="360"/>
        <w:jc w:val="both"/>
        <w:rPr>
          <w:rFonts w:ascii="Times New Roman" w:hAnsi="Times New Roman" w:cs="Times New Roman"/>
          <w:sz w:val="20"/>
          <w:szCs w:val="20"/>
        </w:rPr>
      </w:pPr>
      <w:r>
        <w:rPr>
          <w:rFonts w:ascii="Times New Roman" w:hAnsi="Times New Roman" w:cs="Times New Roman"/>
          <w:sz w:val="20"/>
          <w:szCs w:val="20"/>
        </w:rPr>
        <w:t>15.6.1. z wnioskiem pisemnym wystąpi podwykonawca,</w:t>
      </w:r>
    </w:p>
    <w:p w:rsidR="003E56D1" w:rsidRDefault="003E56D1" w:rsidP="003E56D1">
      <w:pPr>
        <w:pStyle w:val="NormalnyWebVerdana"/>
        <w:ind w:left="993" w:hanging="633"/>
        <w:jc w:val="both"/>
        <w:rPr>
          <w:rFonts w:ascii="Times New Roman" w:hAnsi="Times New Roman" w:cs="Times New Roman"/>
          <w:sz w:val="20"/>
          <w:szCs w:val="20"/>
        </w:rPr>
      </w:pPr>
      <w:r>
        <w:rPr>
          <w:rFonts w:ascii="Times New Roman" w:hAnsi="Times New Roman" w:cs="Times New Roman"/>
          <w:sz w:val="20"/>
          <w:szCs w:val="20"/>
        </w:rPr>
        <w:lastRenderedPageBreak/>
        <w:t>15.6.2. zmiana podwykonawcy doprowadzi do skrócenia terminu wykonania przedmiotu umowy, lub zapewni zastosowanie przy wykonaniu przedmiotu umowy bardziej zaawansowanych rozwiązań technologicznych w porównaniu do wskazanych w SIWZ w stosunku do wskazanych                       w dokumentacji.</w:t>
      </w:r>
    </w:p>
    <w:p w:rsidR="003E56D1" w:rsidRDefault="003E56D1" w:rsidP="003E56D1">
      <w:pPr>
        <w:pStyle w:val="NormalnyWebVerdana"/>
        <w:ind w:left="567" w:hanging="567"/>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15.7. Za zgodą stron dopuszcza się możliwość zmiany umowy, jeżeli zmiana wywoła skutki korzystne dla Zamawiającego.</w:t>
      </w:r>
    </w:p>
    <w:p w:rsidR="003E56D1" w:rsidRDefault="003E56D1" w:rsidP="003E56D1">
      <w:pPr>
        <w:pStyle w:val="NormalnyWebVerdana"/>
        <w:ind w:left="567" w:hanging="567"/>
        <w:jc w:val="both"/>
        <w:rPr>
          <w:rFonts w:ascii="Times New Roman" w:hAnsi="Times New Roman" w:cs="Times New Roman"/>
          <w:sz w:val="20"/>
          <w:szCs w:val="20"/>
        </w:rPr>
      </w:pPr>
      <w:r>
        <w:rPr>
          <w:rFonts w:ascii="Times New Roman" w:hAnsi="Times New Roman" w:cs="Times New Roman"/>
          <w:color w:val="000000" w:themeColor="text1"/>
          <w:sz w:val="20"/>
          <w:szCs w:val="20"/>
        </w:rPr>
        <w:t xml:space="preserve">15.8. Zgodnie z art.145 ust.1 ustawy Prawo zamówień publicznych, w razie zaistnienia istotnej zmiany okoliczności powodującej, że wykonanie umowy nie leży w interesie publicznym, czego nie można było przewidzieć w chwili zawarcia umowy, lub dalsze wykonanie umowy może zagrozić istotnemu interesowi bezpieczeństwa państwa lub bezpieczeństwu publicznemu, Zamawiający może odstąpić od umowy w terminie 30 dni od dnia powzięcia wiadomości o tych okolicznościach. </w:t>
      </w:r>
      <w:r>
        <w:rPr>
          <w:rFonts w:ascii="Times New Roman" w:hAnsi="Times New Roman" w:cs="Times New Roman"/>
          <w:sz w:val="20"/>
          <w:szCs w:val="20"/>
        </w:rPr>
        <w:t>W przypadku, o którym mowa w niniejszym punkcie Wykonawca może żądać wyłącznie wynagrodzenia należnego z tytułu wykonania części umowy.</w:t>
      </w:r>
    </w:p>
    <w:p w:rsidR="003E56D1" w:rsidRDefault="003E56D1" w:rsidP="003E56D1">
      <w:pPr>
        <w:shd w:val="clear" w:color="auto" w:fill="FFFFFF"/>
        <w:spacing w:line="240" w:lineRule="exact"/>
        <w:ind w:left="567" w:hanging="567"/>
        <w:rPr>
          <w:rFonts w:ascii="Times New Roman" w:hAnsi="Times New Roman" w:cs="Times New Roman"/>
        </w:rPr>
      </w:pPr>
      <w:r>
        <w:rPr>
          <w:rFonts w:ascii="Times New Roman" w:hAnsi="Times New Roman" w:cs="Times New Roman"/>
        </w:rPr>
        <w:t>15.9.</w:t>
      </w:r>
      <w:r>
        <w:rPr>
          <w:rFonts w:ascii="Times New Roman" w:hAnsi="Times New Roman" w:cs="Times New Roman"/>
        </w:rPr>
        <w:tab/>
        <w:t xml:space="preserve">Wszelkie zmiany muszą być dokonywane z zachowaniem przepisu art. 140 ust. 1 i art. 140 ust. 3 ustawy </w:t>
      </w:r>
      <w:proofErr w:type="spellStart"/>
      <w:r>
        <w:rPr>
          <w:rFonts w:ascii="Times New Roman" w:hAnsi="Times New Roman" w:cs="Times New Roman"/>
        </w:rPr>
        <w:t>Pzp</w:t>
      </w:r>
      <w:proofErr w:type="spellEnd"/>
      <w:r>
        <w:rPr>
          <w:rFonts w:ascii="Times New Roman" w:hAnsi="Times New Roman" w:cs="Times New Roman"/>
        </w:rPr>
        <w:t xml:space="preserve"> stanowiącego, że umowa podlega unieważnieniu w części wykraczającej poza określenie przedmiotu zamówienia zawartego w Specyfikacji Istotnych Warunków Zamówienia. </w:t>
      </w:r>
    </w:p>
    <w:p w:rsidR="003E56D1" w:rsidRDefault="003E56D1" w:rsidP="003E56D1">
      <w:pPr>
        <w:shd w:val="clear" w:color="auto" w:fill="FFFFFF"/>
        <w:spacing w:line="240" w:lineRule="exact"/>
        <w:ind w:left="567" w:hanging="567"/>
        <w:rPr>
          <w:rFonts w:ascii="Times New Roman" w:hAnsi="Times New Roman" w:cs="Times New Roman"/>
        </w:rPr>
      </w:pPr>
    </w:p>
    <w:p w:rsidR="003E56D1" w:rsidRDefault="003E56D1" w:rsidP="003E56D1">
      <w:pPr>
        <w:shd w:val="clear" w:color="auto" w:fill="FFFFFF"/>
        <w:spacing w:line="240" w:lineRule="exact"/>
        <w:ind w:left="567" w:hanging="567"/>
        <w:rPr>
          <w:rFonts w:ascii="Times New Roman" w:hAnsi="Times New Roman" w:cs="Times New Roman"/>
        </w:rPr>
      </w:pPr>
      <w:r>
        <w:rPr>
          <w:rFonts w:ascii="Times New Roman" w:hAnsi="Times New Roman" w:cs="Times New Roman"/>
        </w:rPr>
        <w:t>15.10.</w:t>
      </w:r>
      <w:r>
        <w:rPr>
          <w:rFonts w:ascii="Times New Roman" w:hAnsi="Times New Roman" w:cs="Times New Roman"/>
        </w:rPr>
        <w:tab/>
        <w:t xml:space="preserve"> Ustala się, iż nie stanowią zmiany umowy w rozumieniu art. 144 ustawy </w:t>
      </w:r>
      <w:proofErr w:type="spellStart"/>
      <w:r>
        <w:rPr>
          <w:rFonts w:ascii="Times New Roman" w:hAnsi="Times New Roman" w:cs="Times New Roman"/>
        </w:rPr>
        <w:t>Pzp</w:t>
      </w:r>
      <w:proofErr w:type="spellEnd"/>
      <w:r>
        <w:rPr>
          <w:rFonts w:ascii="Times New Roman" w:hAnsi="Times New Roman" w:cs="Times New Roman"/>
        </w:rPr>
        <w:t xml:space="preserve"> następujące zmiany:</w:t>
      </w:r>
    </w:p>
    <w:p w:rsidR="003E56D1" w:rsidRDefault="003E56D1" w:rsidP="003E56D1">
      <w:pPr>
        <w:shd w:val="clear" w:color="auto" w:fill="FFFFFF"/>
        <w:spacing w:line="240" w:lineRule="exact"/>
        <w:ind w:left="312"/>
        <w:rPr>
          <w:rFonts w:ascii="Times New Roman" w:hAnsi="Times New Roman" w:cs="Times New Roman"/>
        </w:rPr>
      </w:pPr>
      <w:r>
        <w:rPr>
          <w:rFonts w:ascii="Times New Roman" w:hAnsi="Times New Roman" w:cs="Times New Roman"/>
        </w:rPr>
        <w:t>15.10.1</w:t>
      </w:r>
      <w:r>
        <w:rPr>
          <w:rFonts w:ascii="Times New Roman" w:hAnsi="Times New Roman" w:cs="Times New Roman"/>
        </w:rPr>
        <w:tab/>
        <w:t xml:space="preserve"> danych związanych z obsługą administracyjno-organizacyjną umowy,</w:t>
      </w:r>
    </w:p>
    <w:p w:rsidR="003E56D1" w:rsidRDefault="003E56D1" w:rsidP="003E56D1">
      <w:pPr>
        <w:shd w:val="clear" w:color="auto" w:fill="FFFFFF"/>
        <w:spacing w:line="240" w:lineRule="exact"/>
        <w:ind w:left="312"/>
        <w:rPr>
          <w:rFonts w:ascii="Times New Roman" w:hAnsi="Times New Roman" w:cs="Times New Roman"/>
        </w:rPr>
      </w:pPr>
      <w:r>
        <w:rPr>
          <w:rFonts w:ascii="Times New Roman" w:hAnsi="Times New Roman" w:cs="Times New Roman"/>
        </w:rPr>
        <w:t>15.10.2</w:t>
      </w:r>
      <w:r>
        <w:rPr>
          <w:rFonts w:ascii="Times New Roman" w:hAnsi="Times New Roman" w:cs="Times New Roman"/>
        </w:rPr>
        <w:tab/>
        <w:t xml:space="preserve"> danych teleadresowych, </w:t>
      </w:r>
    </w:p>
    <w:p w:rsidR="003E56D1" w:rsidRDefault="003E56D1" w:rsidP="003E56D1">
      <w:pPr>
        <w:shd w:val="clear" w:color="auto" w:fill="FFFFFF"/>
        <w:spacing w:line="240" w:lineRule="exact"/>
        <w:ind w:left="312"/>
        <w:rPr>
          <w:rFonts w:ascii="Times New Roman" w:hAnsi="Times New Roman" w:cs="Times New Roman"/>
        </w:rPr>
      </w:pPr>
      <w:r>
        <w:rPr>
          <w:rFonts w:ascii="Times New Roman" w:hAnsi="Times New Roman" w:cs="Times New Roman"/>
        </w:rPr>
        <w:t>15.10.3</w:t>
      </w:r>
      <w:r>
        <w:rPr>
          <w:rFonts w:ascii="Times New Roman" w:hAnsi="Times New Roman" w:cs="Times New Roman"/>
        </w:rPr>
        <w:tab/>
        <w:t xml:space="preserve"> danych rejestrowych,</w:t>
      </w:r>
    </w:p>
    <w:p w:rsidR="003E56D1" w:rsidRDefault="003E56D1" w:rsidP="003E56D1">
      <w:pPr>
        <w:shd w:val="clear" w:color="auto" w:fill="FFFFFF"/>
        <w:spacing w:line="240" w:lineRule="exact"/>
        <w:ind w:left="312"/>
        <w:rPr>
          <w:rFonts w:ascii="Times New Roman" w:hAnsi="Times New Roman" w:cs="Times New Roman"/>
        </w:rPr>
      </w:pPr>
      <w:r>
        <w:rPr>
          <w:rFonts w:ascii="Times New Roman" w:hAnsi="Times New Roman" w:cs="Times New Roman"/>
        </w:rPr>
        <w:t>15.10.4</w:t>
      </w:r>
      <w:r>
        <w:rPr>
          <w:rFonts w:ascii="Times New Roman" w:hAnsi="Times New Roman" w:cs="Times New Roman"/>
        </w:rPr>
        <w:tab/>
        <w:t xml:space="preserve"> będące następstwem sukcesji uniwersalnej po jednej ze stron umowy.</w:t>
      </w:r>
    </w:p>
    <w:p w:rsidR="003E56D1" w:rsidRDefault="003E56D1" w:rsidP="003E56D1">
      <w:pPr>
        <w:shd w:val="clear" w:color="auto" w:fill="FFFFFF"/>
        <w:spacing w:before="10" w:line="240" w:lineRule="exact"/>
        <w:ind w:left="284" w:right="34"/>
        <w:jc w:val="both"/>
        <w:rPr>
          <w:rFonts w:ascii="Times New Roman" w:hAnsi="Times New Roman" w:cs="Times New Roman"/>
        </w:rPr>
      </w:pPr>
      <w:r>
        <w:rPr>
          <w:rFonts w:ascii="Times New Roman" w:hAnsi="Times New Roman" w:cs="Times New Roman"/>
        </w:rPr>
        <w:t>Zaistnienie okoliczności, o których mowa w niniejszym punkcie wymaga jedynie niezwłocznego pisemnego powiadomienia drugiej strony.</w:t>
      </w:r>
    </w:p>
    <w:p w:rsidR="003E56D1" w:rsidRDefault="003E56D1" w:rsidP="003E56D1">
      <w:pPr>
        <w:shd w:val="clear" w:color="auto" w:fill="FFFFFF"/>
        <w:spacing w:before="10" w:line="240" w:lineRule="exact"/>
        <w:ind w:left="322" w:right="34"/>
        <w:jc w:val="both"/>
        <w:rPr>
          <w:rFonts w:ascii="Times New Roman" w:hAnsi="Times New Roman" w:cs="Times New Roman"/>
        </w:rPr>
      </w:pPr>
    </w:p>
    <w:p w:rsidR="003E56D1" w:rsidRPr="005C4D42" w:rsidRDefault="003E56D1" w:rsidP="003E56D1">
      <w:pPr>
        <w:pStyle w:val="pkt"/>
        <w:numPr>
          <w:ilvl w:val="0"/>
          <w:numId w:val="28"/>
        </w:numPr>
        <w:autoSpaceDE w:val="0"/>
        <w:autoSpaceDN w:val="0"/>
        <w:spacing w:before="100" w:beforeAutospacing="1" w:after="100" w:afterAutospacing="1" w:line="360" w:lineRule="auto"/>
        <w:rPr>
          <w:b/>
          <w:bCs/>
        </w:rPr>
      </w:pPr>
      <w:r w:rsidRPr="005C4D42">
        <w:rPr>
          <w:b/>
          <w:bCs/>
        </w:rPr>
        <w:t>Środki ochrony prawnej przysługujące Wykonawcy.</w:t>
      </w:r>
    </w:p>
    <w:p w:rsidR="003E56D1" w:rsidRDefault="003E56D1" w:rsidP="003E56D1">
      <w:pPr>
        <w:numPr>
          <w:ilvl w:val="1"/>
          <w:numId w:val="28"/>
        </w:numPr>
        <w:tabs>
          <w:tab w:val="clear" w:pos="840"/>
          <w:tab w:val="num" w:pos="0"/>
          <w:tab w:val="left" w:pos="851"/>
        </w:tabs>
        <w:spacing w:before="100" w:beforeAutospacing="1" w:line="360" w:lineRule="auto"/>
        <w:ind w:left="851" w:hanging="862"/>
        <w:jc w:val="both"/>
        <w:rPr>
          <w:rFonts w:ascii="Times New Roman" w:hAnsi="Times New Roman" w:cs="Times New Roman"/>
          <w:color w:val="000000" w:themeColor="text1"/>
        </w:rPr>
      </w:pPr>
      <w:r>
        <w:rPr>
          <w:rFonts w:ascii="Times New Roman" w:hAnsi="Times New Roman" w:cs="Times New Roman"/>
          <w:color w:val="000000" w:themeColor="text1"/>
        </w:rPr>
        <w:t xml:space="preserve">Do niniejszego postępowania mają zastosowanie środki ochrony prawnej określone w art. 179-198 ustawy </w:t>
      </w:r>
      <w:proofErr w:type="spellStart"/>
      <w:r>
        <w:rPr>
          <w:rFonts w:ascii="Times New Roman" w:hAnsi="Times New Roman" w:cs="Times New Roman"/>
          <w:color w:val="000000" w:themeColor="text1"/>
        </w:rPr>
        <w:t>Pzp</w:t>
      </w:r>
      <w:proofErr w:type="spellEnd"/>
      <w:r>
        <w:rPr>
          <w:rFonts w:ascii="Times New Roman" w:hAnsi="Times New Roman" w:cs="Times New Roman"/>
          <w:color w:val="000000" w:themeColor="text1"/>
        </w:rPr>
        <w:t>.</w:t>
      </w:r>
    </w:p>
    <w:p w:rsidR="003E56D1" w:rsidRDefault="003E56D1" w:rsidP="003E56D1">
      <w:pPr>
        <w:numPr>
          <w:ilvl w:val="1"/>
          <w:numId w:val="28"/>
        </w:numPr>
        <w:tabs>
          <w:tab w:val="clear" w:pos="840"/>
          <w:tab w:val="num" w:pos="0"/>
          <w:tab w:val="left" w:pos="851"/>
        </w:tabs>
        <w:spacing w:before="100" w:beforeAutospacing="1" w:line="360" w:lineRule="auto"/>
        <w:ind w:left="851" w:hanging="862"/>
        <w:jc w:val="both"/>
        <w:rPr>
          <w:rFonts w:ascii="Times New Roman" w:hAnsi="Times New Roman" w:cs="Times New Roman"/>
        </w:rPr>
      </w:pPr>
      <w:r>
        <w:rPr>
          <w:rFonts w:ascii="Times New Roman" w:hAnsi="Times New Roman" w:cs="Times New Roman"/>
        </w:rPr>
        <w:t xml:space="preserve">Zgodnie z art. 180 ustawy </w:t>
      </w:r>
      <w:proofErr w:type="spellStart"/>
      <w:r>
        <w:rPr>
          <w:rFonts w:ascii="Times New Roman" w:hAnsi="Times New Roman" w:cs="Times New Roman"/>
        </w:rPr>
        <w:t>Pzp</w:t>
      </w:r>
      <w:proofErr w:type="spellEnd"/>
      <w:r>
        <w:rPr>
          <w:rFonts w:ascii="Times New Roman" w:hAnsi="Times New Roman" w:cs="Times New Roman"/>
        </w:rPr>
        <w:t xml:space="preserve"> odwołanie przysługuje wyłącznie od niezgodnej z przepisami czynności Zamawiającego podjętej w postępowaniu o udzielenie zamówienia lub zaniechania czynności do których Zamawiający jest zobowiązany, tj. wobec następujących czynności:</w:t>
      </w:r>
    </w:p>
    <w:p w:rsidR="003E56D1" w:rsidRDefault="003E56D1" w:rsidP="003E56D1">
      <w:pPr>
        <w:numPr>
          <w:ilvl w:val="2"/>
          <w:numId w:val="30"/>
        </w:numPr>
        <w:tabs>
          <w:tab w:val="left" w:pos="1418"/>
        </w:tabs>
        <w:rPr>
          <w:rFonts w:ascii="Times New Roman" w:hAnsi="Times New Roman" w:cs="Times New Roman"/>
        </w:rPr>
      </w:pPr>
      <w:r>
        <w:rPr>
          <w:rFonts w:ascii="Times New Roman" w:hAnsi="Times New Roman" w:cs="Times New Roman"/>
        </w:rPr>
        <w:t>określenia warunków udziału w postępowaniu;</w:t>
      </w:r>
    </w:p>
    <w:p w:rsidR="003E56D1" w:rsidRDefault="003E56D1" w:rsidP="003E56D1">
      <w:pPr>
        <w:numPr>
          <w:ilvl w:val="2"/>
          <w:numId w:val="30"/>
        </w:numPr>
        <w:tabs>
          <w:tab w:val="left" w:pos="1418"/>
        </w:tabs>
        <w:rPr>
          <w:rFonts w:ascii="Times New Roman" w:hAnsi="Times New Roman" w:cs="Times New Roman"/>
        </w:rPr>
      </w:pPr>
      <w:r>
        <w:rPr>
          <w:rFonts w:ascii="Times New Roman" w:hAnsi="Times New Roman" w:cs="Times New Roman"/>
        </w:rPr>
        <w:t>wykluczenia odwołującego z postępowania o udzielenie zamówienia;</w:t>
      </w:r>
    </w:p>
    <w:p w:rsidR="003E56D1" w:rsidRDefault="003E56D1" w:rsidP="003E56D1">
      <w:pPr>
        <w:numPr>
          <w:ilvl w:val="2"/>
          <w:numId w:val="30"/>
        </w:numPr>
        <w:tabs>
          <w:tab w:val="left" w:pos="1418"/>
        </w:tabs>
        <w:rPr>
          <w:rFonts w:ascii="Times New Roman" w:hAnsi="Times New Roman" w:cs="Times New Roman"/>
        </w:rPr>
      </w:pPr>
      <w:r>
        <w:rPr>
          <w:rFonts w:ascii="Times New Roman" w:hAnsi="Times New Roman" w:cs="Times New Roman"/>
        </w:rPr>
        <w:t>odrzucenia oferty odwołującego;</w:t>
      </w:r>
    </w:p>
    <w:p w:rsidR="003E56D1" w:rsidRDefault="003E56D1" w:rsidP="003E56D1">
      <w:pPr>
        <w:numPr>
          <w:ilvl w:val="2"/>
          <w:numId w:val="30"/>
        </w:numPr>
        <w:tabs>
          <w:tab w:val="left" w:pos="1418"/>
        </w:tabs>
        <w:rPr>
          <w:rFonts w:ascii="Times New Roman" w:hAnsi="Times New Roman" w:cs="Times New Roman"/>
        </w:rPr>
      </w:pPr>
      <w:r>
        <w:rPr>
          <w:rFonts w:ascii="Times New Roman" w:hAnsi="Times New Roman" w:cs="Times New Roman"/>
        </w:rPr>
        <w:t>opisu przedmiotu zamówienia;</w:t>
      </w:r>
    </w:p>
    <w:p w:rsidR="003E56D1" w:rsidRDefault="003E56D1" w:rsidP="003E56D1">
      <w:pPr>
        <w:numPr>
          <w:ilvl w:val="2"/>
          <w:numId w:val="30"/>
        </w:numPr>
        <w:tabs>
          <w:tab w:val="left" w:pos="1418"/>
        </w:tabs>
        <w:rPr>
          <w:rFonts w:ascii="Times New Roman" w:hAnsi="Times New Roman" w:cs="Times New Roman"/>
        </w:rPr>
      </w:pPr>
      <w:r>
        <w:rPr>
          <w:rFonts w:ascii="Times New Roman" w:hAnsi="Times New Roman" w:cs="Times New Roman"/>
        </w:rPr>
        <w:t>wyboru najkorzystniejszej oferty.</w:t>
      </w:r>
    </w:p>
    <w:p w:rsidR="003E56D1" w:rsidRDefault="003E56D1" w:rsidP="003E56D1">
      <w:pPr>
        <w:numPr>
          <w:ilvl w:val="1"/>
          <w:numId w:val="28"/>
        </w:numPr>
        <w:tabs>
          <w:tab w:val="left" w:pos="993"/>
        </w:tabs>
        <w:spacing w:before="100" w:beforeAutospacing="1" w:after="100" w:afterAutospacing="1" w:line="276" w:lineRule="auto"/>
        <w:jc w:val="both"/>
        <w:rPr>
          <w:rFonts w:ascii="Times New Roman" w:hAnsi="Times New Roman" w:cs="Times New Roman"/>
        </w:rPr>
      </w:pPr>
      <w:r>
        <w:rPr>
          <w:rFonts w:ascii="Times New Roman" w:hAnsi="Times New Roman" w:cs="Times New Roman"/>
        </w:rPr>
        <w:t xml:space="preserve">Odwołanie powinno wskazywać czynność lub zaniechanie czynności Zamawiającego, której zarzuca się niezgodność z przepisami </w:t>
      </w:r>
      <w:proofErr w:type="spellStart"/>
      <w:r>
        <w:rPr>
          <w:rFonts w:ascii="Times New Roman" w:hAnsi="Times New Roman" w:cs="Times New Roman"/>
        </w:rPr>
        <w:t>Pzp</w:t>
      </w:r>
      <w:proofErr w:type="spellEnd"/>
      <w:r>
        <w:rPr>
          <w:rFonts w:ascii="Times New Roman" w:hAnsi="Times New Roman" w:cs="Times New Roman"/>
        </w:rPr>
        <w:t>, zawierać zwięzłe przedstawienie zarzutów, określać żądanie oraz wskazywać okoliczności faktyczne i prawne uzasadniające wniesienie odwołania.</w:t>
      </w:r>
    </w:p>
    <w:p w:rsidR="003E56D1" w:rsidRDefault="003E56D1" w:rsidP="003E56D1">
      <w:pPr>
        <w:numPr>
          <w:ilvl w:val="1"/>
          <w:numId w:val="28"/>
        </w:numPr>
        <w:tabs>
          <w:tab w:val="left" w:pos="993"/>
        </w:tabs>
        <w:spacing w:before="100" w:beforeAutospacing="1" w:after="100" w:afterAutospacing="1" w:line="276" w:lineRule="auto"/>
        <w:jc w:val="both"/>
        <w:rPr>
          <w:rFonts w:ascii="Times New Roman" w:hAnsi="Times New Roman" w:cs="Times New Roman"/>
        </w:rPr>
      </w:pPr>
      <w:r>
        <w:rPr>
          <w:rFonts w:ascii="Times New Roman" w:hAnsi="Times New Roman" w:cs="Times New Roman"/>
        </w:rPr>
        <w:t>Odwołanie wnosi się do Prezesa Krajowej Izby Odwoławczej w formie pisemnej lub w postaci elektronicznej, podpisane bezpiecznym podpisem elektronicznym weryfikowanym przy pomocy ważnego kwalifikowanego certyfikatu lub równoważnego środka, spełniającego wymagania dla tego rodzaju podpisu.</w:t>
      </w:r>
    </w:p>
    <w:p w:rsidR="003E56D1" w:rsidRDefault="003E56D1" w:rsidP="003E56D1">
      <w:pPr>
        <w:numPr>
          <w:ilvl w:val="1"/>
          <w:numId w:val="28"/>
        </w:numPr>
        <w:tabs>
          <w:tab w:val="left" w:pos="993"/>
        </w:tabs>
        <w:spacing w:before="100" w:beforeAutospacing="1" w:after="100" w:afterAutospacing="1" w:line="276" w:lineRule="auto"/>
        <w:jc w:val="both"/>
        <w:rPr>
          <w:rFonts w:ascii="Times New Roman" w:hAnsi="Times New Roman" w:cs="Times New Roman"/>
        </w:rPr>
      </w:pPr>
      <w:r>
        <w:rPr>
          <w:rFonts w:ascii="Times New Roman" w:hAnsi="Times New Roman" w:cs="Times New Roman"/>
        </w:rPr>
        <w:t xml:space="preserve">Odwołujący przesyła kopię odwołania Zamawiającemu przed upływem terminu do wniesienia odwołania w taki sposób, aby mógł on zapoznać się z jego treścią przed upływem tego terminu. Domniemywa się, iż Zamawiający mógł zapoznać się z treścią odwołania przed upływem terminu do </w:t>
      </w:r>
      <w:r>
        <w:rPr>
          <w:rFonts w:ascii="Times New Roman" w:hAnsi="Times New Roman" w:cs="Times New Roman"/>
        </w:rPr>
        <w:lastRenderedPageBreak/>
        <w:t>jego wniesienia, jeżeli przesłanie jego kopii nastąpiło przed upływem terminu do jego wniesienia przy użyciu środków komunikacji elektronicznej.</w:t>
      </w:r>
    </w:p>
    <w:p w:rsidR="003E56D1" w:rsidRDefault="003E56D1" w:rsidP="003E56D1">
      <w:pPr>
        <w:numPr>
          <w:ilvl w:val="1"/>
          <w:numId w:val="28"/>
        </w:numPr>
        <w:tabs>
          <w:tab w:val="left" w:pos="993"/>
        </w:tabs>
        <w:autoSpaceDE w:val="0"/>
        <w:autoSpaceDN w:val="0"/>
        <w:adjustRightInd w:val="0"/>
        <w:spacing w:before="100" w:beforeAutospacing="1" w:after="100" w:afterAutospacing="1" w:line="276" w:lineRule="auto"/>
        <w:jc w:val="both"/>
        <w:rPr>
          <w:rFonts w:ascii="Times New Roman" w:hAnsi="Times New Roman" w:cs="Times New Roman"/>
          <w:color w:val="000000" w:themeColor="text1"/>
        </w:rPr>
      </w:pPr>
      <w:r>
        <w:rPr>
          <w:rFonts w:ascii="Times New Roman" w:hAnsi="Times New Roman" w:cs="Times New Roman"/>
          <w:color w:val="000000" w:themeColor="text1"/>
        </w:rPr>
        <w:t>Wykonawca może w terminie przewidzianym do wniesienia odwoła</w:t>
      </w:r>
      <w:r>
        <w:rPr>
          <w:rFonts w:ascii="Times New Roman" w:hAnsi="Times New Roman" w:cs="Times New Roman"/>
          <w:color w:val="000000" w:themeColor="text1"/>
        </w:rPr>
        <w:softHyphen/>
        <w:t xml:space="preserve">nia poinformować Zamawiającego o niezgodnej z przepisami ustawy czynności podjętej przez niego lub zaniechaniu czynności, do której jest on zobowiązany na podstawie ustawy, na które nie przysługuje odwołanie na podstawie art. 180 ust. 2. </w:t>
      </w:r>
      <w:proofErr w:type="spellStart"/>
      <w:r>
        <w:rPr>
          <w:rFonts w:ascii="Times New Roman" w:hAnsi="Times New Roman" w:cs="Times New Roman"/>
          <w:color w:val="000000" w:themeColor="text1"/>
        </w:rPr>
        <w:t>Pzp</w:t>
      </w:r>
      <w:proofErr w:type="spellEnd"/>
      <w:r>
        <w:rPr>
          <w:rFonts w:ascii="Times New Roman" w:hAnsi="Times New Roman" w:cs="Times New Roman"/>
          <w:color w:val="000000" w:themeColor="text1"/>
        </w:rPr>
        <w:t xml:space="preserve">. </w:t>
      </w:r>
    </w:p>
    <w:p w:rsidR="003E56D1" w:rsidRDefault="003E56D1" w:rsidP="003E56D1">
      <w:pPr>
        <w:numPr>
          <w:ilvl w:val="1"/>
          <w:numId w:val="28"/>
        </w:numPr>
        <w:tabs>
          <w:tab w:val="left" w:pos="993"/>
        </w:tabs>
        <w:autoSpaceDE w:val="0"/>
        <w:autoSpaceDN w:val="0"/>
        <w:adjustRightInd w:val="0"/>
        <w:spacing w:before="100" w:beforeAutospacing="1" w:after="100" w:afterAutospacing="1" w:line="276" w:lineRule="auto"/>
        <w:jc w:val="both"/>
        <w:rPr>
          <w:rFonts w:ascii="Times New Roman" w:hAnsi="Times New Roman" w:cs="Times New Roman"/>
          <w:color w:val="000000" w:themeColor="text1"/>
        </w:rPr>
      </w:pPr>
      <w:r>
        <w:rPr>
          <w:rFonts w:ascii="Times New Roman" w:hAnsi="Times New Roman" w:cs="Times New Roman"/>
          <w:color w:val="000000" w:themeColor="text1"/>
        </w:rPr>
        <w:t>W przypadku uznania zasadności przekazanej informacji Zamawiający powtarza czynność albo dokonuje czynności</w:t>
      </w:r>
      <w:r w:rsidR="00A31775">
        <w:rPr>
          <w:rFonts w:ascii="Times New Roman" w:hAnsi="Times New Roman" w:cs="Times New Roman"/>
          <w:color w:val="000000" w:themeColor="text1"/>
        </w:rPr>
        <w:t xml:space="preserve"> zaniechanej, informując o tym W</w:t>
      </w:r>
      <w:r>
        <w:rPr>
          <w:rFonts w:ascii="Times New Roman" w:hAnsi="Times New Roman" w:cs="Times New Roman"/>
          <w:color w:val="000000" w:themeColor="text1"/>
        </w:rPr>
        <w:t xml:space="preserve">ykonawców w sposób przewidziany w ustawie dla tej czynności. </w:t>
      </w:r>
    </w:p>
    <w:p w:rsidR="00E075CC" w:rsidRDefault="003E56D1" w:rsidP="003E56D1">
      <w:pPr>
        <w:numPr>
          <w:ilvl w:val="1"/>
          <w:numId w:val="28"/>
        </w:numPr>
        <w:tabs>
          <w:tab w:val="left" w:pos="993"/>
        </w:tabs>
        <w:autoSpaceDE w:val="0"/>
        <w:autoSpaceDN w:val="0"/>
        <w:adjustRightInd w:val="0"/>
        <w:spacing w:before="100" w:beforeAutospacing="1" w:after="100" w:afterAutospacing="1" w:line="276" w:lineRule="auto"/>
        <w:jc w:val="both"/>
        <w:rPr>
          <w:rFonts w:ascii="Times New Roman" w:hAnsi="Times New Roman" w:cs="Times New Roman"/>
          <w:color w:val="000000" w:themeColor="text1"/>
        </w:rPr>
      </w:pPr>
      <w:r w:rsidRPr="00E075CC">
        <w:rPr>
          <w:rFonts w:ascii="Times New Roman" w:hAnsi="Times New Roman" w:cs="Times New Roman"/>
          <w:color w:val="000000" w:themeColor="text1"/>
        </w:rPr>
        <w:t xml:space="preserve">Na czynności, o których mowa w </w:t>
      </w:r>
      <w:r w:rsidR="00E075CC" w:rsidRPr="00E075CC">
        <w:rPr>
          <w:rFonts w:ascii="Times New Roman" w:hAnsi="Times New Roman" w:cs="Times New Roman"/>
          <w:color w:val="000000" w:themeColor="text1"/>
        </w:rPr>
        <w:t xml:space="preserve">ust. 16 </w:t>
      </w:r>
      <w:r w:rsidRPr="00E075CC">
        <w:rPr>
          <w:rFonts w:ascii="Times New Roman" w:hAnsi="Times New Roman" w:cs="Times New Roman"/>
          <w:color w:val="000000" w:themeColor="text1"/>
        </w:rPr>
        <w:t>pkt. 16.7. nie przysługuje odwołanie</w:t>
      </w:r>
      <w:r w:rsidR="009738F4">
        <w:rPr>
          <w:rFonts w:ascii="Times New Roman" w:hAnsi="Times New Roman" w:cs="Times New Roman"/>
          <w:color w:val="000000" w:themeColor="text1"/>
        </w:rPr>
        <w:t>.</w:t>
      </w:r>
    </w:p>
    <w:p w:rsidR="003E56D1" w:rsidRPr="00E075CC" w:rsidRDefault="003E56D1" w:rsidP="003E56D1">
      <w:pPr>
        <w:numPr>
          <w:ilvl w:val="1"/>
          <w:numId w:val="28"/>
        </w:numPr>
        <w:tabs>
          <w:tab w:val="left" w:pos="993"/>
        </w:tabs>
        <w:autoSpaceDE w:val="0"/>
        <w:autoSpaceDN w:val="0"/>
        <w:adjustRightInd w:val="0"/>
        <w:spacing w:before="100" w:beforeAutospacing="1" w:after="100" w:afterAutospacing="1" w:line="276" w:lineRule="auto"/>
        <w:jc w:val="both"/>
        <w:rPr>
          <w:rFonts w:ascii="Times New Roman" w:hAnsi="Times New Roman" w:cs="Times New Roman"/>
          <w:color w:val="000000" w:themeColor="text1"/>
        </w:rPr>
      </w:pPr>
      <w:r w:rsidRPr="00E075CC">
        <w:rPr>
          <w:rFonts w:ascii="Times New Roman" w:hAnsi="Times New Roman" w:cs="Times New Roman"/>
          <w:color w:val="000000" w:themeColor="text1"/>
        </w:rPr>
        <w:t>Odwołanie wnosi się w terminie 5 dni od dnia przesłania informacji o czynności Zamawiającego stanowiącej podstawę jego wniesienia</w:t>
      </w:r>
      <w:r w:rsidR="009738F4">
        <w:rPr>
          <w:rFonts w:ascii="Times New Roman" w:hAnsi="Times New Roman" w:cs="Times New Roman"/>
          <w:color w:val="000000" w:themeColor="text1"/>
        </w:rPr>
        <w:t>,</w:t>
      </w:r>
      <w:r w:rsidRPr="00E075CC">
        <w:rPr>
          <w:rFonts w:ascii="Times New Roman" w:hAnsi="Times New Roman" w:cs="Times New Roman"/>
          <w:color w:val="000000" w:themeColor="text1"/>
        </w:rPr>
        <w:t xml:space="preserve"> jeżeli zostały przesłane przy użyciu środków komunikacji elektronicznej</w:t>
      </w:r>
      <w:r w:rsidR="009738F4">
        <w:rPr>
          <w:rFonts w:ascii="Times New Roman" w:hAnsi="Times New Roman" w:cs="Times New Roman"/>
          <w:color w:val="000000" w:themeColor="text1"/>
        </w:rPr>
        <w:t>,</w:t>
      </w:r>
      <w:r w:rsidRPr="00E075CC">
        <w:rPr>
          <w:rFonts w:ascii="Times New Roman" w:hAnsi="Times New Roman" w:cs="Times New Roman"/>
          <w:color w:val="000000" w:themeColor="text1"/>
        </w:rPr>
        <w:t xml:space="preserve"> albo w terminie 10 dni</w:t>
      </w:r>
      <w:r w:rsidR="009738F4">
        <w:rPr>
          <w:rFonts w:ascii="Times New Roman" w:hAnsi="Times New Roman" w:cs="Times New Roman"/>
          <w:color w:val="000000" w:themeColor="text1"/>
        </w:rPr>
        <w:t>,</w:t>
      </w:r>
      <w:r w:rsidRPr="00E075CC">
        <w:rPr>
          <w:rFonts w:ascii="Times New Roman" w:hAnsi="Times New Roman" w:cs="Times New Roman"/>
          <w:color w:val="000000" w:themeColor="text1"/>
        </w:rPr>
        <w:t xml:space="preserve"> jeżeli zostały przesłane w inny sposób. </w:t>
      </w:r>
    </w:p>
    <w:p w:rsidR="003E56D1" w:rsidRDefault="003E56D1" w:rsidP="003E56D1">
      <w:pPr>
        <w:numPr>
          <w:ilvl w:val="1"/>
          <w:numId w:val="28"/>
        </w:numPr>
        <w:tabs>
          <w:tab w:val="left" w:pos="993"/>
        </w:tabs>
        <w:autoSpaceDE w:val="0"/>
        <w:autoSpaceDN w:val="0"/>
        <w:adjustRightInd w:val="0"/>
        <w:spacing w:before="100" w:beforeAutospacing="1" w:after="100" w:afterAutospacing="1" w:line="276" w:lineRule="auto"/>
        <w:jc w:val="both"/>
        <w:rPr>
          <w:rFonts w:ascii="Times New Roman" w:hAnsi="Times New Roman" w:cs="Times New Roman"/>
          <w:color w:val="000000" w:themeColor="text1"/>
        </w:rPr>
      </w:pPr>
      <w:r>
        <w:rPr>
          <w:rFonts w:ascii="Times New Roman" w:hAnsi="Times New Roman" w:cs="Times New Roman"/>
          <w:color w:val="000000" w:themeColor="text1"/>
        </w:rPr>
        <w:t>Odwołanie wobec treści ogłoszenia o zamówieniu, a także wobec postanowień specyfikacji istotnych warunków zamówienia, wnosi się w terminie 5 dni od dnia zamieszczenia ogłoszenia w Biuletynie Zamówień Publicznych lub specyfikacji istotnych warunków zamówienia na stronie internetowej.</w:t>
      </w:r>
    </w:p>
    <w:p w:rsidR="003E56D1" w:rsidRDefault="003E56D1" w:rsidP="003E56D1">
      <w:pPr>
        <w:numPr>
          <w:ilvl w:val="1"/>
          <w:numId w:val="28"/>
        </w:numPr>
        <w:tabs>
          <w:tab w:val="left" w:pos="993"/>
        </w:tabs>
        <w:autoSpaceDE w:val="0"/>
        <w:autoSpaceDN w:val="0"/>
        <w:adjustRightInd w:val="0"/>
        <w:spacing w:before="100" w:beforeAutospacing="1" w:after="100" w:afterAutospacing="1" w:line="276" w:lineRule="auto"/>
        <w:jc w:val="both"/>
        <w:rPr>
          <w:rFonts w:ascii="Times New Roman" w:hAnsi="Times New Roman" w:cs="Times New Roman"/>
          <w:color w:val="000000" w:themeColor="text1"/>
        </w:rPr>
      </w:pPr>
      <w:r>
        <w:rPr>
          <w:rFonts w:ascii="Times New Roman" w:hAnsi="Times New Roman" w:cs="Times New Roman"/>
          <w:color w:val="000000" w:themeColor="text1"/>
        </w:rPr>
        <w:t xml:space="preserve">Odwołanie wobec czynności innych niż określone w </w:t>
      </w:r>
      <w:r w:rsidR="009738F4">
        <w:rPr>
          <w:rFonts w:ascii="Times New Roman" w:hAnsi="Times New Roman" w:cs="Times New Roman"/>
          <w:color w:val="000000" w:themeColor="text1"/>
        </w:rPr>
        <w:t xml:space="preserve">ust. 16 </w:t>
      </w:r>
      <w:r>
        <w:rPr>
          <w:rFonts w:ascii="Times New Roman" w:hAnsi="Times New Roman" w:cs="Times New Roman"/>
          <w:color w:val="000000" w:themeColor="text1"/>
        </w:rPr>
        <w:t>pkt. 16.10 wnosi się w terminie 5 dni od dnia, w którym powzięto lub przy za</w:t>
      </w:r>
      <w:r>
        <w:rPr>
          <w:rFonts w:ascii="Times New Roman" w:hAnsi="Times New Roman" w:cs="Times New Roman"/>
          <w:color w:val="000000" w:themeColor="text1"/>
        </w:rPr>
        <w:softHyphen/>
        <w:t>chowaniu należytej staranności można było powziąć wiadomość            o okolicznościach stanowiących podstawę jego wniesienia.</w:t>
      </w:r>
    </w:p>
    <w:p w:rsidR="003E56D1" w:rsidRDefault="003E56D1" w:rsidP="003E56D1">
      <w:pPr>
        <w:numPr>
          <w:ilvl w:val="1"/>
          <w:numId w:val="28"/>
        </w:numPr>
        <w:tabs>
          <w:tab w:val="left" w:pos="993"/>
        </w:tabs>
        <w:autoSpaceDE w:val="0"/>
        <w:autoSpaceDN w:val="0"/>
        <w:adjustRightInd w:val="0"/>
        <w:spacing w:before="100" w:beforeAutospacing="1" w:after="100" w:afterAutospacing="1" w:line="276" w:lineRule="auto"/>
        <w:jc w:val="both"/>
        <w:rPr>
          <w:rFonts w:ascii="Times New Roman" w:hAnsi="Times New Roman" w:cs="Times New Roman"/>
          <w:color w:val="000000" w:themeColor="text1"/>
        </w:rPr>
      </w:pPr>
      <w:r>
        <w:rPr>
          <w:rFonts w:ascii="Times New Roman" w:hAnsi="Times New Roman" w:cs="Times New Roman"/>
          <w:color w:val="000000" w:themeColor="text1"/>
        </w:rPr>
        <w:t>W przypadku wniesienia odwołania wobec treści ogłoszenia o zamówieniu lub postanowień specyfikacji istotnych warunków zamówienia Zamawiający może przedłużyć termin składania ofert.</w:t>
      </w:r>
    </w:p>
    <w:p w:rsidR="003E56D1" w:rsidRDefault="003E56D1" w:rsidP="003E56D1">
      <w:pPr>
        <w:numPr>
          <w:ilvl w:val="1"/>
          <w:numId w:val="28"/>
        </w:numPr>
        <w:tabs>
          <w:tab w:val="left" w:pos="993"/>
        </w:tabs>
        <w:autoSpaceDE w:val="0"/>
        <w:autoSpaceDN w:val="0"/>
        <w:adjustRightInd w:val="0"/>
        <w:spacing w:before="100" w:beforeAutospacing="1" w:after="100" w:afterAutospacing="1" w:line="276" w:lineRule="auto"/>
        <w:jc w:val="both"/>
        <w:rPr>
          <w:rFonts w:ascii="Times New Roman" w:hAnsi="Times New Roman" w:cs="Times New Roman"/>
        </w:rPr>
      </w:pPr>
      <w:r>
        <w:rPr>
          <w:rFonts w:ascii="Times New Roman" w:hAnsi="Times New Roman" w:cs="Times New Roman"/>
        </w:rPr>
        <w:t xml:space="preserve">W przypadku wniesienia odwołania po upływie terminu składania ofert bieg terminu związania ofertą ulega zawieszeniu do czasu ogłoszenia przez Krajową Izbę Odwoławczą orzeczenia. Zamawiający może skorzystać z uprawnienia wynikającego z art. 183 ust. 2 ustawy </w:t>
      </w:r>
      <w:proofErr w:type="spellStart"/>
      <w:r>
        <w:rPr>
          <w:rFonts w:ascii="Times New Roman" w:hAnsi="Times New Roman" w:cs="Times New Roman"/>
        </w:rPr>
        <w:t>Pzp</w:t>
      </w:r>
      <w:proofErr w:type="spellEnd"/>
      <w:r>
        <w:rPr>
          <w:rFonts w:ascii="Times New Roman" w:hAnsi="Times New Roman" w:cs="Times New Roman"/>
        </w:rPr>
        <w:t>.</w:t>
      </w:r>
    </w:p>
    <w:p w:rsidR="003E56D1" w:rsidRDefault="003E56D1" w:rsidP="003E56D1">
      <w:pPr>
        <w:numPr>
          <w:ilvl w:val="1"/>
          <w:numId w:val="28"/>
        </w:numPr>
        <w:tabs>
          <w:tab w:val="left" w:pos="993"/>
        </w:tabs>
        <w:autoSpaceDE w:val="0"/>
        <w:autoSpaceDN w:val="0"/>
        <w:adjustRightInd w:val="0"/>
        <w:spacing w:before="100" w:beforeAutospacing="1" w:after="100" w:afterAutospacing="1" w:line="276" w:lineRule="auto"/>
        <w:jc w:val="both"/>
        <w:rPr>
          <w:rFonts w:ascii="Times New Roman" w:hAnsi="Times New Roman" w:cs="Times New Roman"/>
          <w:color w:val="000000" w:themeColor="text1"/>
        </w:rPr>
      </w:pPr>
      <w:r>
        <w:rPr>
          <w:rFonts w:ascii="Times New Roman" w:hAnsi="Times New Roman" w:cs="Times New Roman"/>
          <w:color w:val="000000" w:themeColor="text1"/>
        </w:rPr>
        <w:t>Zamawiający przesyła niezwłocznie, nie później niż w terminie 2 dni od dnia otrzymania, ko</w:t>
      </w:r>
      <w:r>
        <w:rPr>
          <w:rFonts w:ascii="Times New Roman" w:hAnsi="Times New Roman" w:cs="Times New Roman"/>
          <w:color w:val="000000" w:themeColor="text1"/>
        </w:rPr>
        <w:softHyphen/>
        <w:t>pię odwołania innym Wykonawcom uczestniczącym w postępowaniu o udzielenie zamówienia, a jeżeli odwołanie dotyczy treści ogłoszenia o zamówieniu lub postanowień specyfikacji istotnych warunków zamówienia, zamieszcza ją również na stronie internetowej, na której jest zamiesz</w:t>
      </w:r>
      <w:r>
        <w:rPr>
          <w:rFonts w:ascii="Times New Roman" w:hAnsi="Times New Roman" w:cs="Times New Roman"/>
          <w:color w:val="000000" w:themeColor="text1"/>
        </w:rPr>
        <w:softHyphen/>
        <w:t xml:space="preserve">czone ogłoszenie      o zamówieniu lub jest udostępniana specyfikacja, wzywając </w:t>
      </w:r>
      <w:r w:rsidR="009738F4">
        <w:rPr>
          <w:rFonts w:ascii="Times New Roman" w:hAnsi="Times New Roman" w:cs="Times New Roman"/>
          <w:color w:val="000000" w:themeColor="text1"/>
        </w:rPr>
        <w:t>W</w:t>
      </w:r>
      <w:r>
        <w:rPr>
          <w:rFonts w:ascii="Times New Roman" w:hAnsi="Times New Roman" w:cs="Times New Roman"/>
          <w:color w:val="000000" w:themeColor="text1"/>
        </w:rPr>
        <w:t>ykonawców do przystąpienia do postępowania odwoławczego.</w:t>
      </w:r>
    </w:p>
    <w:p w:rsidR="003E56D1" w:rsidRDefault="003E56D1" w:rsidP="003E56D1">
      <w:pPr>
        <w:numPr>
          <w:ilvl w:val="1"/>
          <w:numId w:val="28"/>
        </w:numPr>
        <w:tabs>
          <w:tab w:val="left" w:pos="993"/>
        </w:tabs>
        <w:autoSpaceDE w:val="0"/>
        <w:autoSpaceDN w:val="0"/>
        <w:adjustRightInd w:val="0"/>
        <w:spacing w:before="100" w:beforeAutospacing="1" w:after="100" w:afterAutospacing="1" w:line="276" w:lineRule="auto"/>
        <w:jc w:val="both"/>
        <w:rPr>
          <w:rFonts w:ascii="Times New Roman" w:hAnsi="Times New Roman" w:cs="Times New Roman"/>
        </w:rPr>
      </w:pPr>
      <w:r>
        <w:rPr>
          <w:rFonts w:ascii="Times New Roman" w:hAnsi="Times New Roman" w:cs="Times New Roman"/>
        </w:rPr>
        <w:t xml:space="preserve">Wykonawca może zgłosić przystąpienie do postępowania odwoławczego w terminie 3 dni od dnia otrzymania kopii odwołania, wskazując stronę, do której przystępuje, i interes w uzyskaniu rozstrzygnięcia na korzyść strony, do której przystępuje. Zgłoszenie przystąpienia doręcza się Prezesowi Krajowej Izby Odwoławczej w formie pisemnej albo elektronicznej, opatrzonej bezpiecznym podpisem elektronicznym weryfikowanym za pomocą ważnego kwalifikowanego certyfikatu a jego kopię przesyła się </w:t>
      </w:r>
      <w:r w:rsidR="009738F4">
        <w:rPr>
          <w:rFonts w:ascii="Times New Roman" w:hAnsi="Times New Roman" w:cs="Times New Roman"/>
        </w:rPr>
        <w:t>Z</w:t>
      </w:r>
      <w:r>
        <w:rPr>
          <w:rFonts w:ascii="Times New Roman" w:hAnsi="Times New Roman" w:cs="Times New Roman"/>
        </w:rPr>
        <w:t xml:space="preserve">amawiającemu oraz </w:t>
      </w:r>
      <w:r w:rsidR="009738F4">
        <w:rPr>
          <w:rFonts w:ascii="Times New Roman" w:hAnsi="Times New Roman" w:cs="Times New Roman"/>
        </w:rPr>
        <w:t>W</w:t>
      </w:r>
      <w:r>
        <w:rPr>
          <w:rFonts w:ascii="Times New Roman" w:hAnsi="Times New Roman" w:cs="Times New Roman"/>
        </w:rPr>
        <w:t>ykonawcy wnoszącemu odwołanie.</w:t>
      </w:r>
    </w:p>
    <w:p w:rsidR="003E56D1" w:rsidRDefault="003E56D1" w:rsidP="003E56D1">
      <w:pPr>
        <w:numPr>
          <w:ilvl w:val="1"/>
          <w:numId w:val="28"/>
        </w:numPr>
        <w:tabs>
          <w:tab w:val="left" w:pos="993"/>
        </w:tabs>
        <w:autoSpaceDE w:val="0"/>
        <w:autoSpaceDN w:val="0"/>
        <w:adjustRightInd w:val="0"/>
        <w:spacing w:before="100" w:beforeAutospacing="1" w:after="100" w:afterAutospacing="1" w:line="276" w:lineRule="auto"/>
        <w:jc w:val="both"/>
        <w:rPr>
          <w:rFonts w:ascii="Times New Roman" w:hAnsi="Times New Roman" w:cs="Times New Roman"/>
        </w:rPr>
      </w:pPr>
      <w:r>
        <w:rPr>
          <w:rFonts w:ascii="Times New Roman" w:hAnsi="Times New Roman" w:cs="Times New Roman"/>
        </w:rPr>
        <w:t>Wykonawcy, którzy przystąpili do postępowania odwoławczego, stają się uczestnikami postępowania odwoławczego, jeżeli mają interes w tym, aby odwołanie zostało rozstrzygnięte na korzyść jednej ze stron.</w:t>
      </w:r>
    </w:p>
    <w:p w:rsidR="003E56D1" w:rsidRDefault="003E56D1" w:rsidP="003E56D1">
      <w:pPr>
        <w:numPr>
          <w:ilvl w:val="1"/>
          <w:numId w:val="28"/>
        </w:numPr>
        <w:tabs>
          <w:tab w:val="left" w:pos="993"/>
        </w:tabs>
        <w:autoSpaceDE w:val="0"/>
        <w:autoSpaceDN w:val="0"/>
        <w:adjustRightInd w:val="0"/>
        <w:spacing w:before="100" w:beforeAutospacing="1" w:after="100" w:afterAutospacing="1" w:line="276" w:lineRule="auto"/>
        <w:jc w:val="both"/>
        <w:rPr>
          <w:rFonts w:ascii="Times New Roman" w:hAnsi="Times New Roman" w:cs="Times New Roman"/>
        </w:rPr>
      </w:pPr>
      <w:r>
        <w:rPr>
          <w:rFonts w:ascii="Times New Roman" w:hAnsi="Times New Roman" w:cs="Times New Roman"/>
        </w:rPr>
        <w:t xml:space="preserve">Zamawiający lub odwołujący może zgłosić opozycję przeciw przystąpieniu innego Wykonawcy nie później niż do czasu otwarcia rozprawy. O uwzględnieniu lub nieuwzględnieniu opozycji rozstrzyga Izba w oparciu o przesłanki art. 185 ust. 4 ustawy </w:t>
      </w:r>
      <w:proofErr w:type="spellStart"/>
      <w:r>
        <w:rPr>
          <w:rFonts w:ascii="Times New Roman" w:hAnsi="Times New Roman" w:cs="Times New Roman"/>
        </w:rPr>
        <w:t>Pzp</w:t>
      </w:r>
      <w:proofErr w:type="spellEnd"/>
      <w:r>
        <w:rPr>
          <w:rFonts w:ascii="Times New Roman" w:hAnsi="Times New Roman" w:cs="Times New Roman"/>
        </w:rPr>
        <w:t>.</w:t>
      </w:r>
    </w:p>
    <w:p w:rsidR="003E56D1" w:rsidRDefault="003E56D1" w:rsidP="003E56D1">
      <w:pPr>
        <w:numPr>
          <w:ilvl w:val="1"/>
          <w:numId w:val="28"/>
        </w:numPr>
        <w:tabs>
          <w:tab w:val="left" w:pos="993"/>
        </w:tabs>
        <w:autoSpaceDE w:val="0"/>
        <w:autoSpaceDN w:val="0"/>
        <w:adjustRightInd w:val="0"/>
        <w:spacing w:before="100" w:beforeAutospacing="1" w:after="100" w:afterAutospacing="1" w:line="276" w:lineRule="auto"/>
        <w:jc w:val="both"/>
        <w:rPr>
          <w:rFonts w:ascii="Times New Roman" w:hAnsi="Times New Roman" w:cs="Times New Roman"/>
          <w:color w:val="000000" w:themeColor="text1"/>
        </w:rPr>
      </w:pPr>
      <w:r>
        <w:rPr>
          <w:rFonts w:ascii="Times New Roman" w:hAnsi="Times New Roman" w:cs="Times New Roman"/>
          <w:color w:val="000000" w:themeColor="text1"/>
        </w:rPr>
        <w:t>Czynności uczestnika postępowania odwoławczego nie mogą pozostawać w sprzeczności                      z czynnościami i oświadczeniami strony do której przystąpił, z zastrzeżeniem zgłoszenia sprzeciwu, przez uczestnika, który przystąpił do postępowania po stronie Zamawiającego.</w:t>
      </w:r>
    </w:p>
    <w:p w:rsidR="003E56D1" w:rsidRDefault="003E56D1" w:rsidP="003E56D1">
      <w:pPr>
        <w:numPr>
          <w:ilvl w:val="1"/>
          <w:numId w:val="28"/>
        </w:numPr>
        <w:tabs>
          <w:tab w:val="left" w:pos="993"/>
        </w:tabs>
        <w:autoSpaceDE w:val="0"/>
        <w:autoSpaceDN w:val="0"/>
        <w:adjustRightInd w:val="0"/>
        <w:spacing w:before="100" w:beforeAutospacing="1" w:after="100" w:afterAutospacing="1" w:line="276" w:lineRule="auto"/>
        <w:jc w:val="both"/>
        <w:rPr>
          <w:rStyle w:val="alb"/>
        </w:rPr>
      </w:pPr>
      <w:r>
        <w:rPr>
          <w:rFonts w:ascii="Times New Roman" w:hAnsi="Times New Roman" w:cs="Times New Roman"/>
          <w:color w:val="000000" w:themeColor="text1"/>
        </w:rPr>
        <w:t xml:space="preserve">Odwołujący oraz </w:t>
      </w:r>
      <w:r w:rsidR="000F34B1">
        <w:rPr>
          <w:rFonts w:ascii="Times New Roman" w:hAnsi="Times New Roman" w:cs="Times New Roman"/>
          <w:color w:val="000000" w:themeColor="text1"/>
        </w:rPr>
        <w:t>W</w:t>
      </w:r>
      <w:r>
        <w:rPr>
          <w:rFonts w:ascii="Times New Roman" w:hAnsi="Times New Roman" w:cs="Times New Roman"/>
          <w:color w:val="000000" w:themeColor="text1"/>
        </w:rPr>
        <w:t>ykonawca wezwany zgodnie z</w:t>
      </w:r>
      <w:r w:rsidR="000F34B1">
        <w:rPr>
          <w:rFonts w:ascii="Times New Roman" w:hAnsi="Times New Roman" w:cs="Times New Roman"/>
          <w:color w:val="000000" w:themeColor="text1"/>
        </w:rPr>
        <w:t xml:space="preserve"> ust.16 </w:t>
      </w:r>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pkt</w:t>
      </w:r>
      <w:proofErr w:type="spellEnd"/>
      <w:r>
        <w:rPr>
          <w:rFonts w:ascii="Times New Roman" w:hAnsi="Times New Roman" w:cs="Times New Roman"/>
          <w:color w:val="000000" w:themeColor="text1"/>
        </w:rPr>
        <w:t xml:space="preserve"> 16.14</w:t>
      </w:r>
      <w:r w:rsidR="000F34B1">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 nie mogą następnie korzystać ze środ</w:t>
      </w:r>
      <w:r>
        <w:rPr>
          <w:rFonts w:ascii="Times New Roman" w:hAnsi="Times New Roman" w:cs="Times New Roman"/>
          <w:color w:val="000000" w:themeColor="text1"/>
        </w:rPr>
        <w:softHyphen/>
        <w:t>ków ochrony prawnej wobec czynności Zamawiającego wykonanych zgodnie z wyrokiem Izby lub Sądu</w:t>
      </w:r>
    </w:p>
    <w:p w:rsidR="003E56D1" w:rsidRDefault="003E56D1" w:rsidP="003E56D1">
      <w:pPr>
        <w:numPr>
          <w:ilvl w:val="1"/>
          <w:numId w:val="28"/>
        </w:numPr>
        <w:tabs>
          <w:tab w:val="left" w:pos="993"/>
        </w:tabs>
        <w:autoSpaceDE w:val="0"/>
        <w:autoSpaceDN w:val="0"/>
        <w:adjustRightInd w:val="0"/>
        <w:spacing w:before="100" w:beforeAutospacing="1" w:after="100" w:afterAutospacing="1" w:line="276" w:lineRule="auto"/>
        <w:jc w:val="both"/>
      </w:pPr>
      <w:r>
        <w:rPr>
          <w:rFonts w:ascii="Times New Roman" w:hAnsi="Times New Roman" w:cs="Times New Roman"/>
          <w:color w:val="000000" w:themeColor="text1"/>
        </w:rPr>
        <w:t>Na orzeczenie Izby stronom oraz uczestnikom postępowania odwoławczego przysługuje skar</w:t>
      </w:r>
      <w:r>
        <w:rPr>
          <w:rFonts w:ascii="Times New Roman" w:hAnsi="Times New Roman" w:cs="Times New Roman"/>
          <w:color w:val="000000" w:themeColor="text1"/>
        </w:rPr>
        <w:softHyphen/>
        <w:t xml:space="preserve">ga do sądu okręgowego właściwego dla siedziby Zamawiającego. Skargę wnosi się za pośrednictwem Prezesa Izby w terminie 7 dni od dnia doręczenia orzeczenia Izby, przesyłając jednocześnie jej odpis </w:t>
      </w:r>
      <w:r>
        <w:rPr>
          <w:rFonts w:ascii="Times New Roman" w:hAnsi="Times New Roman" w:cs="Times New Roman"/>
          <w:color w:val="000000" w:themeColor="text1"/>
        </w:rPr>
        <w:lastRenderedPageBreak/>
        <w:t xml:space="preserve">przeciwnikowi skargi. Szczegółowe regulacje prawne z zakresu wnoszonej skargi do Sądu zawarto      w art. 198a – 198g ustawy </w:t>
      </w:r>
      <w:proofErr w:type="spellStart"/>
      <w:r>
        <w:rPr>
          <w:rFonts w:ascii="Times New Roman" w:hAnsi="Times New Roman" w:cs="Times New Roman"/>
          <w:color w:val="000000" w:themeColor="text1"/>
        </w:rPr>
        <w:t>Pzp</w:t>
      </w:r>
      <w:proofErr w:type="spellEnd"/>
      <w:r>
        <w:rPr>
          <w:rFonts w:ascii="Times New Roman" w:hAnsi="Times New Roman" w:cs="Times New Roman"/>
          <w:color w:val="000000" w:themeColor="text1"/>
        </w:rPr>
        <w:t>.</w:t>
      </w:r>
    </w:p>
    <w:p w:rsidR="003E56D1" w:rsidRDefault="003E56D1" w:rsidP="003E56D1">
      <w:pPr>
        <w:numPr>
          <w:ilvl w:val="1"/>
          <w:numId w:val="28"/>
        </w:numPr>
        <w:tabs>
          <w:tab w:val="left" w:pos="993"/>
        </w:tabs>
        <w:autoSpaceDE w:val="0"/>
        <w:autoSpaceDN w:val="0"/>
        <w:adjustRightInd w:val="0"/>
        <w:spacing w:before="100" w:beforeAutospacing="1" w:after="100" w:afterAutospacing="1" w:line="276" w:lineRule="auto"/>
        <w:jc w:val="both"/>
        <w:rPr>
          <w:rFonts w:ascii="Times New Roman" w:hAnsi="Times New Roman" w:cs="Times New Roman"/>
        </w:rPr>
      </w:pPr>
      <w:r>
        <w:rPr>
          <w:rFonts w:ascii="Times New Roman" w:hAnsi="Times New Roman" w:cs="Times New Roman"/>
        </w:rPr>
        <w:t>Jeżeli koniec terminu do wykonania czynności przypada na sobotę lub dzień ustawowo wolny od pracy, termin upływa dnia następnego po dniu lub dniach wolnych od pracy.</w:t>
      </w:r>
    </w:p>
    <w:p w:rsidR="003E56D1" w:rsidRDefault="003E56D1" w:rsidP="003E56D1">
      <w:pPr>
        <w:numPr>
          <w:ilvl w:val="1"/>
          <w:numId w:val="28"/>
        </w:numPr>
        <w:tabs>
          <w:tab w:val="left" w:pos="993"/>
        </w:tabs>
        <w:autoSpaceDE w:val="0"/>
        <w:autoSpaceDN w:val="0"/>
        <w:adjustRightInd w:val="0"/>
        <w:spacing w:before="100" w:beforeAutospacing="1" w:after="100" w:afterAutospacing="1" w:line="276" w:lineRule="auto"/>
        <w:jc w:val="both"/>
        <w:rPr>
          <w:rFonts w:ascii="Times New Roman" w:hAnsi="Times New Roman" w:cs="Times New Roman"/>
          <w:bCs/>
        </w:rPr>
      </w:pPr>
      <w:r>
        <w:rPr>
          <w:rFonts w:ascii="Times New Roman" w:hAnsi="Times New Roman" w:cs="Times New Roman"/>
        </w:rPr>
        <w:t>W spr</w:t>
      </w:r>
      <w:r w:rsidR="005C4D42">
        <w:rPr>
          <w:rFonts w:ascii="Times New Roman" w:hAnsi="Times New Roman" w:cs="Times New Roman"/>
        </w:rPr>
        <w:t xml:space="preserve">awach nie uregulowanych w </w:t>
      </w:r>
      <w:r w:rsidR="000F34B1">
        <w:rPr>
          <w:rFonts w:ascii="Times New Roman" w:hAnsi="Times New Roman" w:cs="Times New Roman"/>
        </w:rPr>
        <w:t>ust.</w:t>
      </w:r>
      <w:r w:rsidR="005C4D42">
        <w:rPr>
          <w:rFonts w:ascii="Times New Roman" w:hAnsi="Times New Roman" w:cs="Times New Roman"/>
        </w:rPr>
        <w:t xml:space="preserve"> 16</w:t>
      </w:r>
      <w:r>
        <w:rPr>
          <w:rFonts w:ascii="Times New Roman" w:hAnsi="Times New Roman" w:cs="Times New Roman"/>
        </w:rPr>
        <w:t xml:space="preserve"> w zakresie wniesienia odwołania i skargi mają zastosowanie przepisy art. 179 - </w:t>
      </w:r>
      <w:r>
        <w:rPr>
          <w:rStyle w:val="alb"/>
          <w:rFonts w:ascii="Times New Roman" w:hAnsi="Times New Roman" w:cs="Times New Roman"/>
          <w:bCs/>
        </w:rPr>
        <w:t xml:space="preserve">198g </w:t>
      </w:r>
      <w:proofErr w:type="spellStart"/>
      <w:r>
        <w:rPr>
          <w:rStyle w:val="alb"/>
          <w:rFonts w:ascii="Times New Roman" w:hAnsi="Times New Roman" w:cs="Times New Roman"/>
          <w:bCs/>
        </w:rPr>
        <w:t>Pzp</w:t>
      </w:r>
      <w:proofErr w:type="spellEnd"/>
      <w:r>
        <w:rPr>
          <w:rStyle w:val="alb"/>
          <w:rFonts w:ascii="Times New Roman" w:hAnsi="Times New Roman" w:cs="Times New Roman"/>
          <w:bCs/>
        </w:rPr>
        <w:t>.</w:t>
      </w:r>
    </w:p>
    <w:p w:rsidR="003E56D1" w:rsidRDefault="003E56D1" w:rsidP="003E56D1">
      <w:pPr>
        <w:suppressAutoHyphens/>
        <w:autoSpaceDE w:val="0"/>
        <w:autoSpaceDN w:val="0"/>
        <w:adjustRightInd w:val="0"/>
        <w:spacing w:after="80"/>
        <w:ind w:left="425" w:hanging="425"/>
        <w:jc w:val="both"/>
        <w:rPr>
          <w:rFonts w:cs="Times New Roman"/>
          <w:color w:val="FF6600"/>
          <w:sz w:val="18"/>
          <w:szCs w:val="18"/>
        </w:rPr>
      </w:pPr>
    </w:p>
    <w:p w:rsidR="007A6AB2" w:rsidRDefault="007A6AB2"/>
    <w:sectPr w:rsidR="007A6AB2" w:rsidSect="007A6AB2">
      <w:headerReference w:type="default" r:id="rId15"/>
      <w:footerReference w:type="default" r:id="rId16"/>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2814" w:rsidRDefault="00FF2814" w:rsidP="003E56D1">
      <w:r>
        <w:separator/>
      </w:r>
    </w:p>
  </w:endnote>
  <w:endnote w:type="continuationSeparator" w:id="0">
    <w:p w:rsidR="00FF2814" w:rsidRDefault="00FF2814" w:rsidP="003E56D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2FF" w:usb1="400004FF" w:usb2="00000000" w:usb3="00000000" w:csb0="0000019F" w:csb1="00000000"/>
  </w:font>
  <w:font w:name="Verdana,Bold">
    <w:altName w:val="MS Gothic"/>
    <w:panose1 w:val="00000000000000000000"/>
    <w:charset w:val="80"/>
    <w:family w:val="auto"/>
    <w:notTrueType/>
    <w:pitch w:val="default"/>
    <w:sig w:usb0="00000001" w:usb1="08070000" w:usb2="00000010" w:usb3="00000000" w:csb0="00020000" w:csb1="00000000"/>
  </w:font>
  <w:font w:name="TimesNewRoman">
    <w:altName w:val="MS Mincho"/>
    <w:panose1 w:val="00000000000000000000"/>
    <w:charset w:val="80"/>
    <w:family w:val="auto"/>
    <w:notTrueType/>
    <w:pitch w:val="default"/>
    <w:sig w:usb0="00000001" w:usb1="08070000" w:usb2="00000010" w:usb3="00000000" w:csb0="00020000" w:csb1="00000000"/>
  </w:font>
  <w:font w:name="Univers-PL">
    <w:altName w:val="Arial Unicode MS"/>
    <w:panose1 w:val="00000000000000000000"/>
    <w:charset w:val="81"/>
    <w:family w:val="auto"/>
    <w:notTrueType/>
    <w:pitch w:val="default"/>
    <w:sig w:usb0="00000001" w:usb1="09060000" w:usb2="00000010" w:usb3="00000000" w:csb0="00080000"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9615313"/>
      <w:docPartObj>
        <w:docPartGallery w:val="Page Numbers (Bottom of Page)"/>
        <w:docPartUnique/>
      </w:docPartObj>
    </w:sdtPr>
    <w:sdtContent>
      <w:p w:rsidR="00854A7C" w:rsidRDefault="00825A41">
        <w:pPr>
          <w:pStyle w:val="Stopka"/>
          <w:jc w:val="right"/>
        </w:pPr>
        <w:fldSimple w:instr=" PAGE   \* MERGEFORMAT ">
          <w:r w:rsidR="003933E1">
            <w:rPr>
              <w:noProof/>
            </w:rPr>
            <w:t>5</w:t>
          </w:r>
        </w:fldSimple>
      </w:p>
    </w:sdtContent>
  </w:sdt>
  <w:p w:rsidR="00854A7C" w:rsidRDefault="00854A7C">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2814" w:rsidRDefault="00FF2814" w:rsidP="003E56D1">
      <w:r>
        <w:separator/>
      </w:r>
    </w:p>
  </w:footnote>
  <w:footnote w:type="continuationSeparator" w:id="0">
    <w:p w:rsidR="00FF2814" w:rsidRDefault="00FF2814" w:rsidP="003E56D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A7C" w:rsidRPr="00C755A1" w:rsidRDefault="00854A7C" w:rsidP="003E56D1">
    <w:pPr>
      <w:pStyle w:val="Nagwek"/>
      <w:jc w:val="center"/>
      <w:rPr>
        <w:b/>
        <w:bCs/>
        <w:sz w:val="16"/>
        <w:szCs w:val="16"/>
      </w:rPr>
    </w:pPr>
    <w:r w:rsidRPr="00C755A1">
      <w:rPr>
        <w:b/>
        <w:bCs/>
        <w:sz w:val="16"/>
        <w:szCs w:val="16"/>
      </w:rPr>
      <w:t>Gmina Kamieniec Ząbkowicki</w:t>
    </w:r>
  </w:p>
  <w:p w:rsidR="00854A7C" w:rsidRPr="00C755A1" w:rsidRDefault="00854A7C" w:rsidP="003E56D1">
    <w:pPr>
      <w:pStyle w:val="Nagwek"/>
      <w:jc w:val="center"/>
      <w:rPr>
        <w:i/>
        <w:iCs/>
        <w:sz w:val="16"/>
        <w:szCs w:val="16"/>
      </w:rPr>
    </w:pPr>
    <w:r w:rsidRPr="00C755A1">
      <w:rPr>
        <w:i/>
        <w:iCs/>
        <w:sz w:val="16"/>
        <w:szCs w:val="16"/>
      </w:rPr>
      <w:t xml:space="preserve">„Budowa docelowego przyłącza energetycznego dla zasilania zespołu pałacowo – parkowego                   </w:t>
    </w:r>
    <w:r>
      <w:rPr>
        <w:i/>
        <w:iCs/>
        <w:sz w:val="16"/>
        <w:szCs w:val="16"/>
      </w:rPr>
      <w:t xml:space="preserve">               </w:t>
    </w:r>
    <w:r w:rsidRPr="00C755A1">
      <w:rPr>
        <w:i/>
        <w:iCs/>
        <w:sz w:val="16"/>
        <w:szCs w:val="16"/>
      </w:rPr>
      <w:t xml:space="preserve"> w Kamieńcu Ząbkowickim  ul. Zamkowa w ramach zadania budżetowego ”Odbudowa obiektu pałacowo – parkowego w Kamieńcu Ząbkowickim””.</w:t>
    </w:r>
  </w:p>
  <w:p w:rsidR="00854A7C" w:rsidRPr="009873E4" w:rsidRDefault="00854A7C" w:rsidP="003E56D1">
    <w:pPr>
      <w:jc w:val="center"/>
      <w:rPr>
        <w:b/>
        <w:bCs/>
        <w:sz w:val="16"/>
        <w:szCs w:val="16"/>
      </w:rPr>
    </w:pPr>
    <w:r w:rsidRPr="009873E4">
      <w:rPr>
        <w:b/>
        <w:bCs/>
        <w:sz w:val="16"/>
        <w:szCs w:val="16"/>
      </w:rPr>
      <w:t>Znak: 1/BGP/R/15/2017</w:t>
    </w:r>
  </w:p>
  <w:p w:rsidR="00854A7C" w:rsidRDefault="00854A7C">
    <w:pPr>
      <w:pStyle w:val="Nagwek"/>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A0521354"/>
    <w:lvl w:ilvl="0">
      <w:numFmt w:val="bullet"/>
      <w:lvlText w:val="*"/>
      <w:lvlJc w:val="left"/>
      <w:pPr>
        <w:ind w:left="0" w:firstLine="0"/>
      </w:pPr>
    </w:lvl>
  </w:abstractNum>
  <w:abstractNum w:abstractNumId="1">
    <w:nsid w:val="02552F0C"/>
    <w:multiLevelType w:val="multilevel"/>
    <w:tmpl w:val="31B0A05E"/>
    <w:lvl w:ilvl="0">
      <w:start w:val="3"/>
      <w:numFmt w:val="decimal"/>
      <w:lvlText w:val="%1"/>
      <w:lvlJc w:val="left"/>
      <w:pPr>
        <w:ind w:left="405" w:hanging="405"/>
      </w:pPr>
    </w:lvl>
    <w:lvl w:ilvl="1">
      <w:start w:val="8"/>
      <w:numFmt w:val="decimal"/>
      <w:lvlText w:val="%1.%2"/>
      <w:lvlJc w:val="left"/>
      <w:pPr>
        <w:ind w:left="405" w:hanging="405"/>
      </w:pPr>
    </w:lvl>
    <w:lvl w:ilvl="2">
      <w:start w:val="5"/>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
    <w:nsid w:val="03F02E84"/>
    <w:multiLevelType w:val="multilevel"/>
    <w:tmpl w:val="561AA4D0"/>
    <w:lvl w:ilvl="0">
      <w:start w:val="15"/>
      <w:numFmt w:val="decimal"/>
      <w:lvlText w:val="%1"/>
      <w:lvlJc w:val="left"/>
      <w:pPr>
        <w:ind w:left="510" w:hanging="510"/>
      </w:pPr>
    </w:lvl>
    <w:lvl w:ilvl="1">
      <w:start w:val="4"/>
      <w:numFmt w:val="decimal"/>
      <w:lvlText w:val="%1.%2"/>
      <w:lvlJc w:val="left"/>
      <w:pPr>
        <w:ind w:left="1050" w:hanging="510"/>
      </w:pPr>
    </w:lvl>
    <w:lvl w:ilvl="2">
      <w:start w:val="2"/>
      <w:numFmt w:val="decimal"/>
      <w:lvlText w:val="%1.%2.%3"/>
      <w:lvlJc w:val="left"/>
      <w:pPr>
        <w:ind w:left="1800" w:hanging="720"/>
      </w:pPr>
    </w:lvl>
    <w:lvl w:ilvl="3">
      <w:start w:val="1"/>
      <w:numFmt w:val="decimal"/>
      <w:lvlText w:val="%1.%2.%3.%4"/>
      <w:lvlJc w:val="left"/>
      <w:pPr>
        <w:ind w:left="2340" w:hanging="720"/>
      </w:pPr>
    </w:lvl>
    <w:lvl w:ilvl="4">
      <w:start w:val="1"/>
      <w:numFmt w:val="decimal"/>
      <w:lvlText w:val="%1.%2.%3.%4.%5"/>
      <w:lvlJc w:val="left"/>
      <w:pPr>
        <w:ind w:left="2880" w:hanging="720"/>
      </w:pPr>
    </w:lvl>
    <w:lvl w:ilvl="5">
      <w:start w:val="1"/>
      <w:numFmt w:val="decimal"/>
      <w:lvlText w:val="%1.%2.%3.%4.%5.%6"/>
      <w:lvlJc w:val="left"/>
      <w:pPr>
        <w:ind w:left="3780" w:hanging="1080"/>
      </w:pPr>
    </w:lvl>
    <w:lvl w:ilvl="6">
      <w:start w:val="1"/>
      <w:numFmt w:val="decimal"/>
      <w:lvlText w:val="%1.%2.%3.%4.%5.%6.%7"/>
      <w:lvlJc w:val="left"/>
      <w:pPr>
        <w:ind w:left="4320" w:hanging="1080"/>
      </w:pPr>
    </w:lvl>
    <w:lvl w:ilvl="7">
      <w:start w:val="1"/>
      <w:numFmt w:val="decimal"/>
      <w:lvlText w:val="%1.%2.%3.%4.%5.%6.%7.%8"/>
      <w:lvlJc w:val="left"/>
      <w:pPr>
        <w:ind w:left="5220" w:hanging="1440"/>
      </w:pPr>
    </w:lvl>
    <w:lvl w:ilvl="8">
      <w:start w:val="1"/>
      <w:numFmt w:val="decimal"/>
      <w:lvlText w:val="%1.%2.%3.%4.%5.%6.%7.%8.%9"/>
      <w:lvlJc w:val="left"/>
      <w:pPr>
        <w:ind w:left="5760" w:hanging="1440"/>
      </w:pPr>
    </w:lvl>
  </w:abstractNum>
  <w:abstractNum w:abstractNumId="3">
    <w:nsid w:val="063B302E"/>
    <w:multiLevelType w:val="multilevel"/>
    <w:tmpl w:val="227409E0"/>
    <w:lvl w:ilvl="0">
      <w:start w:val="14"/>
      <w:numFmt w:val="decimal"/>
      <w:lvlText w:val="%1."/>
      <w:lvlJc w:val="left"/>
      <w:pPr>
        <w:ind w:left="510" w:hanging="510"/>
      </w:pPr>
    </w:lvl>
    <w:lvl w:ilvl="1">
      <w:start w:val="1"/>
      <w:numFmt w:val="decimal"/>
      <w:lvlText w:val="16.%2."/>
      <w:lvlJc w:val="left"/>
      <w:pPr>
        <w:ind w:left="720" w:hanging="720"/>
      </w:pPr>
      <w:rPr>
        <w:b w:val="0"/>
        <w:bCs w:val="0"/>
        <w:i w:val="0"/>
        <w:iCs w:val="0"/>
        <w:sz w:val="18"/>
        <w:szCs w:val="18"/>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160" w:hanging="2160"/>
      </w:pPr>
    </w:lvl>
  </w:abstractNum>
  <w:abstractNum w:abstractNumId="4">
    <w:nsid w:val="0E0B768E"/>
    <w:multiLevelType w:val="multilevel"/>
    <w:tmpl w:val="0BB437BE"/>
    <w:lvl w:ilvl="0">
      <w:start w:val="3"/>
      <w:numFmt w:val="decimal"/>
      <w:lvlText w:val="%1."/>
      <w:lvlJc w:val="left"/>
      <w:pPr>
        <w:ind w:left="390" w:hanging="390"/>
      </w:pPr>
    </w:lvl>
    <w:lvl w:ilvl="1">
      <w:start w:val="8"/>
      <w:numFmt w:val="decimal"/>
      <w:lvlText w:val="%1.%2."/>
      <w:lvlJc w:val="left"/>
      <w:pPr>
        <w:ind w:left="1260" w:hanging="720"/>
      </w:pPr>
    </w:lvl>
    <w:lvl w:ilvl="2">
      <w:start w:val="1"/>
      <w:numFmt w:val="decimal"/>
      <w:lvlText w:val="%1.%2.%3."/>
      <w:lvlJc w:val="left"/>
      <w:pPr>
        <w:ind w:left="1800" w:hanging="720"/>
      </w:pPr>
    </w:lvl>
    <w:lvl w:ilvl="3">
      <w:start w:val="1"/>
      <w:numFmt w:val="decimal"/>
      <w:lvlText w:val="%1.%2.%3.%4."/>
      <w:lvlJc w:val="left"/>
      <w:pPr>
        <w:ind w:left="2700" w:hanging="1080"/>
      </w:pPr>
    </w:lvl>
    <w:lvl w:ilvl="4">
      <w:start w:val="1"/>
      <w:numFmt w:val="decimal"/>
      <w:lvlText w:val="%1.%2.%3.%4.%5."/>
      <w:lvlJc w:val="left"/>
      <w:pPr>
        <w:ind w:left="3600" w:hanging="1440"/>
      </w:pPr>
    </w:lvl>
    <w:lvl w:ilvl="5">
      <w:start w:val="1"/>
      <w:numFmt w:val="decimal"/>
      <w:lvlText w:val="%1.%2.%3.%4.%5.%6."/>
      <w:lvlJc w:val="left"/>
      <w:pPr>
        <w:ind w:left="4140" w:hanging="1440"/>
      </w:pPr>
    </w:lvl>
    <w:lvl w:ilvl="6">
      <w:start w:val="1"/>
      <w:numFmt w:val="decimal"/>
      <w:lvlText w:val="%1.%2.%3.%4.%5.%6.%7."/>
      <w:lvlJc w:val="left"/>
      <w:pPr>
        <w:ind w:left="5040" w:hanging="1800"/>
      </w:pPr>
    </w:lvl>
    <w:lvl w:ilvl="7">
      <w:start w:val="1"/>
      <w:numFmt w:val="decimal"/>
      <w:lvlText w:val="%1.%2.%3.%4.%5.%6.%7.%8."/>
      <w:lvlJc w:val="left"/>
      <w:pPr>
        <w:ind w:left="5580" w:hanging="1800"/>
      </w:pPr>
    </w:lvl>
    <w:lvl w:ilvl="8">
      <w:start w:val="1"/>
      <w:numFmt w:val="decimal"/>
      <w:lvlText w:val="%1.%2.%3.%4.%5.%6.%7.%8.%9."/>
      <w:lvlJc w:val="left"/>
      <w:pPr>
        <w:ind w:left="6480" w:hanging="2160"/>
      </w:pPr>
    </w:lvl>
  </w:abstractNum>
  <w:abstractNum w:abstractNumId="5">
    <w:nsid w:val="104E4040"/>
    <w:multiLevelType w:val="multilevel"/>
    <w:tmpl w:val="279632E8"/>
    <w:lvl w:ilvl="0">
      <w:start w:val="1"/>
      <w:numFmt w:val="decimal"/>
      <w:lvlText w:val="%1"/>
      <w:lvlJc w:val="left"/>
      <w:pPr>
        <w:ind w:left="510" w:hanging="510"/>
      </w:pPr>
    </w:lvl>
    <w:lvl w:ilvl="1">
      <w:start w:val="14"/>
      <w:numFmt w:val="decimal"/>
      <w:lvlText w:val="%1.%2"/>
      <w:lvlJc w:val="left"/>
      <w:pPr>
        <w:ind w:left="973" w:hanging="510"/>
      </w:pPr>
    </w:lvl>
    <w:lvl w:ilvl="2">
      <w:start w:val="1"/>
      <w:numFmt w:val="decimal"/>
      <w:lvlText w:val="%1.%2.%3"/>
      <w:lvlJc w:val="left"/>
      <w:pPr>
        <w:ind w:left="1646" w:hanging="720"/>
      </w:pPr>
    </w:lvl>
    <w:lvl w:ilvl="3">
      <w:start w:val="1"/>
      <w:numFmt w:val="decimal"/>
      <w:lvlText w:val="%1.%2.%3.%4"/>
      <w:lvlJc w:val="left"/>
      <w:pPr>
        <w:ind w:left="2109" w:hanging="720"/>
      </w:pPr>
    </w:lvl>
    <w:lvl w:ilvl="4">
      <w:start w:val="1"/>
      <w:numFmt w:val="decimal"/>
      <w:lvlText w:val="%1.%2.%3.%4.%5"/>
      <w:lvlJc w:val="left"/>
      <w:pPr>
        <w:ind w:left="2572" w:hanging="720"/>
      </w:pPr>
    </w:lvl>
    <w:lvl w:ilvl="5">
      <w:start w:val="1"/>
      <w:numFmt w:val="decimal"/>
      <w:lvlText w:val="%1.%2.%3.%4.%5.%6"/>
      <w:lvlJc w:val="left"/>
      <w:pPr>
        <w:ind w:left="3395" w:hanging="1080"/>
      </w:pPr>
    </w:lvl>
    <w:lvl w:ilvl="6">
      <w:start w:val="1"/>
      <w:numFmt w:val="decimal"/>
      <w:lvlText w:val="%1.%2.%3.%4.%5.%6.%7"/>
      <w:lvlJc w:val="left"/>
      <w:pPr>
        <w:ind w:left="3858" w:hanging="1080"/>
      </w:pPr>
    </w:lvl>
    <w:lvl w:ilvl="7">
      <w:start w:val="1"/>
      <w:numFmt w:val="decimal"/>
      <w:lvlText w:val="%1.%2.%3.%4.%5.%6.%7.%8"/>
      <w:lvlJc w:val="left"/>
      <w:pPr>
        <w:ind w:left="4681" w:hanging="1440"/>
      </w:pPr>
    </w:lvl>
    <w:lvl w:ilvl="8">
      <w:start w:val="1"/>
      <w:numFmt w:val="decimal"/>
      <w:lvlText w:val="%1.%2.%3.%4.%5.%6.%7.%8.%9"/>
      <w:lvlJc w:val="left"/>
      <w:pPr>
        <w:ind w:left="5144" w:hanging="1440"/>
      </w:pPr>
    </w:lvl>
  </w:abstractNum>
  <w:abstractNum w:abstractNumId="6">
    <w:nsid w:val="130C631E"/>
    <w:multiLevelType w:val="multilevel"/>
    <w:tmpl w:val="67B2774E"/>
    <w:lvl w:ilvl="0">
      <w:start w:val="1"/>
      <w:numFmt w:val="decimal"/>
      <w:lvlText w:val="%1"/>
      <w:lvlJc w:val="left"/>
      <w:pPr>
        <w:ind w:left="510" w:hanging="510"/>
      </w:pPr>
    </w:lvl>
    <w:lvl w:ilvl="1">
      <w:start w:val="29"/>
      <w:numFmt w:val="decimal"/>
      <w:lvlText w:val="%1.%2"/>
      <w:lvlJc w:val="left"/>
      <w:pPr>
        <w:ind w:left="865" w:hanging="510"/>
      </w:pPr>
    </w:lvl>
    <w:lvl w:ilvl="2">
      <w:start w:val="1"/>
      <w:numFmt w:val="decimal"/>
      <w:lvlText w:val="%1.%2.%3"/>
      <w:lvlJc w:val="left"/>
      <w:pPr>
        <w:ind w:left="1430" w:hanging="720"/>
      </w:pPr>
    </w:lvl>
    <w:lvl w:ilvl="3">
      <w:start w:val="1"/>
      <w:numFmt w:val="decimal"/>
      <w:lvlText w:val="%1.%2.%3.%4"/>
      <w:lvlJc w:val="left"/>
      <w:pPr>
        <w:ind w:left="1785" w:hanging="720"/>
      </w:pPr>
    </w:lvl>
    <w:lvl w:ilvl="4">
      <w:start w:val="1"/>
      <w:numFmt w:val="decimal"/>
      <w:lvlText w:val="%1.%2.%3.%4.%5"/>
      <w:lvlJc w:val="left"/>
      <w:pPr>
        <w:ind w:left="2140" w:hanging="720"/>
      </w:pPr>
    </w:lvl>
    <w:lvl w:ilvl="5">
      <w:start w:val="1"/>
      <w:numFmt w:val="decimal"/>
      <w:lvlText w:val="%1.%2.%3.%4.%5.%6"/>
      <w:lvlJc w:val="left"/>
      <w:pPr>
        <w:ind w:left="2855" w:hanging="1080"/>
      </w:pPr>
    </w:lvl>
    <w:lvl w:ilvl="6">
      <w:start w:val="1"/>
      <w:numFmt w:val="decimal"/>
      <w:lvlText w:val="%1.%2.%3.%4.%5.%6.%7"/>
      <w:lvlJc w:val="left"/>
      <w:pPr>
        <w:ind w:left="3210" w:hanging="1080"/>
      </w:pPr>
    </w:lvl>
    <w:lvl w:ilvl="7">
      <w:start w:val="1"/>
      <w:numFmt w:val="decimal"/>
      <w:lvlText w:val="%1.%2.%3.%4.%5.%6.%7.%8"/>
      <w:lvlJc w:val="left"/>
      <w:pPr>
        <w:ind w:left="3925" w:hanging="1440"/>
      </w:pPr>
    </w:lvl>
    <w:lvl w:ilvl="8">
      <w:start w:val="1"/>
      <w:numFmt w:val="decimal"/>
      <w:lvlText w:val="%1.%2.%3.%4.%5.%6.%7.%8.%9"/>
      <w:lvlJc w:val="left"/>
      <w:pPr>
        <w:ind w:left="4280" w:hanging="1440"/>
      </w:pPr>
    </w:lvl>
  </w:abstractNum>
  <w:abstractNum w:abstractNumId="7">
    <w:nsid w:val="16B301CE"/>
    <w:multiLevelType w:val="hybridMultilevel"/>
    <w:tmpl w:val="43FEC4D8"/>
    <w:lvl w:ilvl="0" w:tplc="F864D2A2">
      <w:start w:val="1"/>
      <w:numFmt w:val="decimal"/>
      <w:lvlText w:val="%1."/>
      <w:lvlJc w:val="left"/>
      <w:pPr>
        <w:tabs>
          <w:tab w:val="num" w:pos="720"/>
        </w:tabs>
        <w:ind w:left="720" w:hanging="360"/>
      </w:pPr>
      <w:rPr>
        <w:b w:val="0"/>
        <w:bCs w:val="0"/>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8">
    <w:nsid w:val="26A82B61"/>
    <w:multiLevelType w:val="multilevel"/>
    <w:tmpl w:val="DC4608B0"/>
    <w:lvl w:ilvl="0">
      <w:start w:val="7"/>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strike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nsid w:val="298634AD"/>
    <w:multiLevelType w:val="multilevel"/>
    <w:tmpl w:val="33A488D6"/>
    <w:lvl w:ilvl="0">
      <w:start w:val="16"/>
      <w:numFmt w:val="decimal"/>
      <w:lvlText w:val="%1"/>
      <w:lvlJc w:val="left"/>
      <w:pPr>
        <w:ind w:left="600" w:hanging="600"/>
      </w:pPr>
    </w:lvl>
    <w:lvl w:ilvl="1">
      <w:start w:val="1"/>
      <w:numFmt w:val="decimal"/>
      <w:lvlText w:val="%1.%2"/>
      <w:lvlJc w:val="left"/>
      <w:pPr>
        <w:ind w:left="1140" w:hanging="600"/>
      </w:pPr>
    </w:lvl>
    <w:lvl w:ilvl="2">
      <w:start w:val="1"/>
      <w:numFmt w:val="decimal"/>
      <w:lvlText w:val="%1.%2.%3"/>
      <w:lvlJc w:val="left"/>
      <w:pPr>
        <w:ind w:left="1800" w:hanging="720"/>
      </w:pPr>
    </w:lvl>
    <w:lvl w:ilvl="3">
      <w:start w:val="1"/>
      <w:numFmt w:val="decimal"/>
      <w:lvlText w:val="%1.%2.%3.%4"/>
      <w:lvlJc w:val="left"/>
      <w:pPr>
        <w:ind w:left="2700" w:hanging="1080"/>
      </w:pPr>
    </w:lvl>
    <w:lvl w:ilvl="4">
      <w:start w:val="1"/>
      <w:numFmt w:val="decimal"/>
      <w:lvlText w:val="%1.%2.%3.%4.%5"/>
      <w:lvlJc w:val="left"/>
      <w:pPr>
        <w:ind w:left="3240" w:hanging="1080"/>
      </w:pPr>
    </w:lvl>
    <w:lvl w:ilvl="5">
      <w:start w:val="1"/>
      <w:numFmt w:val="decimal"/>
      <w:lvlText w:val="%1.%2.%3.%4.%5.%6"/>
      <w:lvlJc w:val="left"/>
      <w:pPr>
        <w:ind w:left="4140" w:hanging="1440"/>
      </w:pPr>
    </w:lvl>
    <w:lvl w:ilvl="6">
      <w:start w:val="1"/>
      <w:numFmt w:val="decimal"/>
      <w:lvlText w:val="%1.%2.%3.%4.%5.%6.%7"/>
      <w:lvlJc w:val="left"/>
      <w:pPr>
        <w:ind w:left="4680" w:hanging="1440"/>
      </w:pPr>
    </w:lvl>
    <w:lvl w:ilvl="7">
      <w:start w:val="1"/>
      <w:numFmt w:val="decimal"/>
      <w:lvlText w:val="%1.%2.%3.%4.%5.%6.%7.%8"/>
      <w:lvlJc w:val="left"/>
      <w:pPr>
        <w:ind w:left="5580" w:hanging="1800"/>
      </w:pPr>
    </w:lvl>
    <w:lvl w:ilvl="8">
      <w:start w:val="1"/>
      <w:numFmt w:val="decimal"/>
      <w:lvlText w:val="%1.%2.%3.%4.%5.%6.%7.%8.%9"/>
      <w:lvlJc w:val="left"/>
      <w:pPr>
        <w:ind w:left="6480" w:hanging="2160"/>
      </w:pPr>
    </w:lvl>
  </w:abstractNum>
  <w:abstractNum w:abstractNumId="10">
    <w:nsid w:val="359134E1"/>
    <w:multiLevelType w:val="multilevel"/>
    <w:tmpl w:val="C0BEB4DE"/>
    <w:lvl w:ilvl="0">
      <w:start w:val="9"/>
      <w:numFmt w:val="decimal"/>
      <w:lvlText w:val="%1."/>
      <w:lvlJc w:val="left"/>
      <w:pPr>
        <w:tabs>
          <w:tab w:val="num" w:pos="435"/>
        </w:tabs>
        <w:ind w:left="435" w:hanging="435"/>
      </w:pPr>
      <w:rPr>
        <w:rFonts w:hint="default"/>
      </w:rPr>
    </w:lvl>
    <w:lvl w:ilvl="1">
      <w:start w:val="11"/>
      <w:numFmt w:val="decimal"/>
      <w:lvlText w:val="%1.%2."/>
      <w:lvlJc w:val="left"/>
      <w:pPr>
        <w:tabs>
          <w:tab w:val="num" w:pos="900"/>
        </w:tabs>
        <w:ind w:left="900" w:hanging="435"/>
      </w:pPr>
      <w:rPr>
        <w:rFonts w:hint="default"/>
      </w:rPr>
    </w:lvl>
    <w:lvl w:ilvl="2">
      <w:start w:val="1"/>
      <w:numFmt w:val="decimal"/>
      <w:lvlText w:val="%1.%2.%3."/>
      <w:lvlJc w:val="left"/>
      <w:pPr>
        <w:tabs>
          <w:tab w:val="num" w:pos="1650"/>
        </w:tabs>
        <w:ind w:left="1650" w:hanging="720"/>
      </w:pPr>
      <w:rPr>
        <w:rFonts w:hint="default"/>
      </w:rPr>
    </w:lvl>
    <w:lvl w:ilvl="3">
      <w:start w:val="1"/>
      <w:numFmt w:val="decimal"/>
      <w:lvlText w:val="%1.%2.%3.%4."/>
      <w:lvlJc w:val="left"/>
      <w:pPr>
        <w:tabs>
          <w:tab w:val="num" w:pos="2115"/>
        </w:tabs>
        <w:ind w:left="2115" w:hanging="720"/>
      </w:pPr>
      <w:rPr>
        <w:rFonts w:hint="default"/>
      </w:rPr>
    </w:lvl>
    <w:lvl w:ilvl="4">
      <w:start w:val="1"/>
      <w:numFmt w:val="decimal"/>
      <w:lvlText w:val="%1.%2.%3.%4.%5."/>
      <w:lvlJc w:val="left"/>
      <w:pPr>
        <w:tabs>
          <w:tab w:val="num" w:pos="2940"/>
        </w:tabs>
        <w:ind w:left="2940" w:hanging="1080"/>
      </w:pPr>
      <w:rPr>
        <w:rFonts w:hint="default"/>
      </w:rPr>
    </w:lvl>
    <w:lvl w:ilvl="5">
      <w:start w:val="1"/>
      <w:numFmt w:val="decimal"/>
      <w:lvlText w:val="%1.%2.%3.%4.%5.%6."/>
      <w:lvlJc w:val="left"/>
      <w:pPr>
        <w:tabs>
          <w:tab w:val="num" w:pos="3405"/>
        </w:tabs>
        <w:ind w:left="3405" w:hanging="1080"/>
      </w:pPr>
      <w:rPr>
        <w:rFonts w:hint="default"/>
      </w:rPr>
    </w:lvl>
    <w:lvl w:ilvl="6">
      <w:start w:val="1"/>
      <w:numFmt w:val="decimal"/>
      <w:lvlText w:val="%1.%2.%3.%4.%5.%6.%7."/>
      <w:lvlJc w:val="left"/>
      <w:pPr>
        <w:tabs>
          <w:tab w:val="num" w:pos="4230"/>
        </w:tabs>
        <w:ind w:left="4230" w:hanging="1440"/>
      </w:pPr>
      <w:rPr>
        <w:rFonts w:hint="default"/>
      </w:rPr>
    </w:lvl>
    <w:lvl w:ilvl="7">
      <w:start w:val="1"/>
      <w:numFmt w:val="decimal"/>
      <w:lvlText w:val="%1.%2.%3.%4.%5.%6.%7.%8."/>
      <w:lvlJc w:val="left"/>
      <w:pPr>
        <w:tabs>
          <w:tab w:val="num" w:pos="4695"/>
        </w:tabs>
        <w:ind w:left="4695" w:hanging="1440"/>
      </w:pPr>
      <w:rPr>
        <w:rFonts w:hint="default"/>
      </w:rPr>
    </w:lvl>
    <w:lvl w:ilvl="8">
      <w:start w:val="1"/>
      <w:numFmt w:val="decimal"/>
      <w:lvlText w:val="%1.%2.%3.%4.%5.%6.%7.%8.%9."/>
      <w:lvlJc w:val="left"/>
      <w:pPr>
        <w:tabs>
          <w:tab w:val="num" w:pos="5520"/>
        </w:tabs>
        <w:ind w:left="5520" w:hanging="1800"/>
      </w:pPr>
      <w:rPr>
        <w:rFonts w:hint="default"/>
      </w:rPr>
    </w:lvl>
  </w:abstractNum>
  <w:abstractNum w:abstractNumId="11">
    <w:nsid w:val="3B740C9E"/>
    <w:multiLevelType w:val="hybridMultilevel"/>
    <w:tmpl w:val="2622459C"/>
    <w:lvl w:ilvl="0" w:tplc="1D6878BC">
      <w:start w:val="13"/>
      <w:numFmt w:val="decimal"/>
      <w:lvlText w:val="%1."/>
      <w:lvlJc w:val="left"/>
      <w:pPr>
        <w:ind w:left="1068"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2">
    <w:nsid w:val="3EEC291C"/>
    <w:multiLevelType w:val="multilevel"/>
    <w:tmpl w:val="B03450D6"/>
    <w:lvl w:ilvl="0">
      <w:start w:val="1"/>
      <w:numFmt w:val="decimal"/>
      <w:lvlText w:val="%1"/>
      <w:lvlJc w:val="left"/>
      <w:pPr>
        <w:ind w:left="510" w:hanging="510"/>
      </w:pPr>
    </w:lvl>
    <w:lvl w:ilvl="1">
      <w:start w:val="14"/>
      <w:numFmt w:val="decimal"/>
      <w:lvlText w:val="%1.%2"/>
      <w:lvlJc w:val="left"/>
      <w:pPr>
        <w:ind w:left="864" w:hanging="510"/>
      </w:pPr>
    </w:lvl>
    <w:lvl w:ilvl="2">
      <w:start w:val="4"/>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136" w:hanging="720"/>
      </w:pPr>
    </w:lvl>
    <w:lvl w:ilvl="5">
      <w:start w:val="1"/>
      <w:numFmt w:val="decimal"/>
      <w:lvlText w:val="%1.%2.%3.%4.%5.%6"/>
      <w:lvlJc w:val="left"/>
      <w:pPr>
        <w:ind w:left="2850" w:hanging="1080"/>
      </w:pPr>
    </w:lvl>
    <w:lvl w:ilvl="6">
      <w:start w:val="1"/>
      <w:numFmt w:val="decimal"/>
      <w:lvlText w:val="%1.%2.%3.%4.%5.%6.%7"/>
      <w:lvlJc w:val="left"/>
      <w:pPr>
        <w:ind w:left="3204" w:hanging="1080"/>
      </w:pPr>
    </w:lvl>
    <w:lvl w:ilvl="7">
      <w:start w:val="1"/>
      <w:numFmt w:val="decimal"/>
      <w:lvlText w:val="%1.%2.%3.%4.%5.%6.%7.%8"/>
      <w:lvlJc w:val="left"/>
      <w:pPr>
        <w:ind w:left="3918" w:hanging="1440"/>
      </w:pPr>
    </w:lvl>
    <w:lvl w:ilvl="8">
      <w:start w:val="1"/>
      <w:numFmt w:val="decimal"/>
      <w:lvlText w:val="%1.%2.%3.%4.%5.%6.%7.%8.%9"/>
      <w:lvlJc w:val="left"/>
      <w:pPr>
        <w:ind w:left="4272" w:hanging="1440"/>
      </w:pPr>
    </w:lvl>
  </w:abstractNum>
  <w:abstractNum w:abstractNumId="13">
    <w:nsid w:val="407E6BB9"/>
    <w:multiLevelType w:val="multilevel"/>
    <w:tmpl w:val="BB2E7878"/>
    <w:lvl w:ilvl="0">
      <w:start w:val="5"/>
      <w:numFmt w:val="decimal"/>
      <w:lvlText w:val="%1."/>
      <w:lvlJc w:val="left"/>
      <w:pPr>
        <w:tabs>
          <w:tab w:val="num" w:pos="360"/>
        </w:tabs>
        <w:ind w:left="360" w:hanging="360"/>
      </w:pPr>
      <w:rPr>
        <w:b/>
        <w:bCs/>
        <w:color w:val="auto"/>
      </w:rPr>
    </w:lvl>
    <w:lvl w:ilvl="1">
      <w:start w:val="1"/>
      <w:numFmt w:val="decimal"/>
      <w:lvlText w:val="%2"/>
      <w:lvlJc w:val="left"/>
      <w:pPr>
        <w:tabs>
          <w:tab w:val="num" w:pos="720"/>
        </w:tabs>
        <w:ind w:left="720" w:hanging="720"/>
      </w:pPr>
      <w:rPr>
        <w:rFonts w:ascii="Verdana" w:eastAsia="Times New Roman" w:hAnsi="Verdana" w:cs="Verdana"/>
        <w:color w:val="auto"/>
        <w:sz w:val="18"/>
        <w:szCs w:val="18"/>
      </w:rPr>
    </w:lvl>
    <w:lvl w:ilvl="2">
      <w:start w:val="1"/>
      <w:numFmt w:val="decimal"/>
      <w:lvlText w:val="%1.%2.%3."/>
      <w:lvlJc w:val="left"/>
      <w:pPr>
        <w:tabs>
          <w:tab w:val="num" w:pos="720"/>
        </w:tabs>
        <w:ind w:left="720" w:hanging="720"/>
      </w:pPr>
      <w:rPr>
        <w:color w:val="auto"/>
      </w:rPr>
    </w:lvl>
    <w:lvl w:ilvl="3">
      <w:start w:val="1"/>
      <w:numFmt w:val="decimal"/>
      <w:lvlText w:val="%1.%2.%3.%4."/>
      <w:lvlJc w:val="left"/>
      <w:pPr>
        <w:tabs>
          <w:tab w:val="num" w:pos="1080"/>
        </w:tabs>
        <w:ind w:left="1080" w:hanging="1080"/>
      </w:pPr>
      <w:rPr>
        <w:color w:val="auto"/>
      </w:rPr>
    </w:lvl>
    <w:lvl w:ilvl="4">
      <w:start w:val="1"/>
      <w:numFmt w:val="decimal"/>
      <w:lvlText w:val="%1.%2.%3.%4.%5."/>
      <w:lvlJc w:val="left"/>
      <w:pPr>
        <w:tabs>
          <w:tab w:val="num" w:pos="1080"/>
        </w:tabs>
        <w:ind w:left="1080" w:hanging="1080"/>
      </w:pPr>
      <w:rPr>
        <w:color w:val="auto"/>
      </w:rPr>
    </w:lvl>
    <w:lvl w:ilvl="5">
      <w:start w:val="1"/>
      <w:numFmt w:val="decimal"/>
      <w:lvlText w:val="%1.%2.%3.%4.%5.%6."/>
      <w:lvlJc w:val="left"/>
      <w:pPr>
        <w:tabs>
          <w:tab w:val="num" w:pos="1440"/>
        </w:tabs>
        <w:ind w:left="1440" w:hanging="1440"/>
      </w:pPr>
      <w:rPr>
        <w:color w:val="auto"/>
      </w:rPr>
    </w:lvl>
    <w:lvl w:ilvl="6">
      <w:start w:val="1"/>
      <w:numFmt w:val="decimal"/>
      <w:lvlText w:val="%1.%2.%3.%4.%5.%6.%7."/>
      <w:lvlJc w:val="left"/>
      <w:pPr>
        <w:tabs>
          <w:tab w:val="num" w:pos="1800"/>
        </w:tabs>
        <w:ind w:left="1800" w:hanging="1800"/>
      </w:pPr>
      <w:rPr>
        <w:color w:val="auto"/>
      </w:rPr>
    </w:lvl>
    <w:lvl w:ilvl="7">
      <w:start w:val="1"/>
      <w:numFmt w:val="decimal"/>
      <w:lvlText w:val="%1.%2.%3.%4.%5.%6.%7.%8."/>
      <w:lvlJc w:val="left"/>
      <w:pPr>
        <w:tabs>
          <w:tab w:val="num" w:pos="1800"/>
        </w:tabs>
        <w:ind w:left="1800" w:hanging="1800"/>
      </w:pPr>
      <w:rPr>
        <w:color w:val="auto"/>
      </w:rPr>
    </w:lvl>
    <w:lvl w:ilvl="8">
      <w:start w:val="1"/>
      <w:numFmt w:val="decimal"/>
      <w:lvlText w:val="%1.%2.%3.%4.%5.%6.%7.%8.%9."/>
      <w:lvlJc w:val="left"/>
      <w:pPr>
        <w:tabs>
          <w:tab w:val="num" w:pos="2160"/>
        </w:tabs>
        <w:ind w:left="2160" w:hanging="2160"/>
      </w:pPr>
      <w:rPr>
        <w:color w:val="auto"/>
      </w:rPr>
    </w:lvl>
  </w:abstractNum>
  <w:abstractNum w:abstractNumId="14">
    <w:nsid w:val="439563D5"/>
    <w:multiLevelType w:val="multilevel"/>
    <w:tmpl w:val="4DDA1E98"/>
    <w:lvl w:ilvl="0">
      <w:start w:val="15"/>
      <w:numFmt w:val="decimal"/>
      <w:lvlText w:val="%1."/>
      <w:lvlJc w:val="left"/>
      <w:pPr>
        <w:tabs>
          <w:tab w:val="num" w:pos="840"/>
        </w:tabs>
        <w:ind w:left="840" w:hanging="840"/>
      </w:pPr>
    </w:lvl>
    <w:lvl w:ilvl="1">
      <w:start w:val="1"/>
      <w:numFmt w:val="decimal"/>
      <w:lvlText w:val="%1.%2."/>
      <w:lvlJc w:val="left"/>
      <w:pPr>
        <w:tabs>
          <w:tab w:val="num" w:pos="840"/>
        </w:tabs>
        <w:ind w:left="840" w:hanging="840"/>
      </w:pPr>
      <w:rPr>
        <w:rFonts w:ascii="Times New Roman" w:hAnsi="Times New Roman" w:cs="Times New Roman" w:hint="default"/>
      </w:rPr>
    </w:lvl>
    <w:lvl w:ilvl="2">
      <w:start w:val="1"/>
      <w:numFmt w:val="decimal"/>
      <w:lvlText w:val="%1.%2.%3."/>
      <w:lvlJc w:val="left"/>
      <w:pPr>
        <w:tabs>
          <w:tab w:val="num" w:pos="1080"/>
        </w:tabs>
        <w:ind w:left="1080" w:hanging="840"/>
      </w:pPr>
    </w:lvl>
    <w:lvl w:ilvl="3">
      <w:start w:val="4"/>
      <w:numFmt w:val="decimal"/>
      <w:lvlText w:val="%1.%2.%3.%4."/>
      <w:lvlJc w:val="left"/>
      <w:pPr>
        <w:tabs>
          <w:tab w:val="num" w:pos="1440"/>
        </w:tabs>
        <w:ind w:left="1440" w:hanging="1080"/>
      </w:pPr>
    </w:lvl>
    <w:lvl w:ilvl="4">
      <w:start w:val="1"/>
      <w:numFmt w:val="decimal"/>
      <w:lvlText w:val="%1.%2.%3.%4.%5."/>
      <w:lvlJc w:val="left"/>
      <w:pPr>
        <w:tabs>
          <w:tab w:val="num" w:pos="1560"/>
        </w:tabs>
        <w:ind w:left="1560" w:hanging="1080"/>
      </w:pPr>
    </w:lvl>
    <w:lvl w:ilvl="5">
      <w:start w:val="1"/>
      <w:numFmt w:val="decimal"/>
      <w:lvlText w:val="%1.%2.%3.%4.%5.%6."/>
      <w:lvlJc w:val="left"/>
      <w:pPr>
        <w:tabs>
          <w:tab w:val="num" w:pos="2040"/>
        </w:tabs>
        <w:ind w:left="2040" w:hanging="1440"/>
      </w:pPr>
    </w:lvl>
    <w:lvl w:ilvl="6">
      <w:start w:val="1"/>
      <w:numFmt w:val="decimal"/>
      <w:lvlText w:val="%1.%2.%3.%4.%5.%6.%7."/>
      <w:lvlJc w:val="left"/>
      <w:pPr>
        <w:tabs>
          <w:tab w:val="num" w:pos="2520"/>
        </w:tabs>
        <w:ind w:left="2520" w:hanging="1800"/>
      </w:pPr>
    </w:lvl>
    <w:lvl w:ilvl="7">
      <w:start w:val="1"/>
      <w:numFmt w:val="decimal"/>
      <w:lvlText w:val="%1.%2.%3.%4.%5.%6.%7.%8."/>
      <w:lvlJc w:val="left"/>
      <w:pPr>
        <w:tabs>
          <w:tab w:val="num" w:pos="2640"/>
        </w:tabs>
        <w:ind w:left="2640" w:hanging="1800"/>
      </w:pPr>
    </w:lvl>
    <w:lvl w:ilvl="8">
      <w:start w:val="1"/>
      <w:numFmt w:val="decimal"/>
      <w:lvlText w:val="%1.%2.%3.%4.%5.%6.%7.%8.%9."/>
      <w:lvlJc w:val="left"/>
      <w:pPr>
        <w:tabs>
          <w:tab w:val="num" w:pos="3120"/>
        </w:tabs>
        <w:ind w:left="3120" w:hanging="2160"/>
      </w:pPr>
    </w:lvl>
  </w:abstractNum>
  <w:abstractNum w:abstractNumId="15">
    <w:nsid w:val="48842957"/>
    <w:multiLevelType w:val="multilevel"/>
    <w:tmpl w:val="5DFCFA86"/>
    <w:lvl w:ilvl="0">
      <w:start w:val="1"/>
      <w:numFmt w:val="decimal"/>
      <w:lvlText w:val="%1"/>
      <w:lvlJc w:val="left"/>
      <w:pPr>
        <w:tabs>
          <w:tab w:val="num" w:pos="360"/>
        </w:tabs>
        <w:ind w:left="360" w:hanging="360"/>
      </w:pPr>
    </w:lvl>
    <w:lvl w:ilvl="1">
      <w:start w:val="8"/>
      <w:numFmt w:val="decimal"/>
      <w:lvlText w:val="%1.%2"/>
      <w:lvlJc w:val="left"/>
      <w:pPr>
        <w:tabs>
          <w:tab w:val="num" w:pos="1080"/>
        </w:tabs>
        <w:ind w:left="1080" w:hanging="720"/>
      </w:p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880"/>
        </w:tabs>
        <w:ind w:left="2880" w:hanging="144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960"/>
        </w:tabs>
        <w:ind w:left="3960" w:hanging="1800"/>
      </w:pPr>
    </w:lvl>
    <w:lvl w:ilvl="7">
      <w:start w:val="1"/>
      <w:numFmt w:val="decimal"/>
      <w:lvlText w:val="%1.%2.%3.%4.%5.%6.%7.%8"/>
      <w:lvlJc w:val="left"/>
      <w:pPr>
        <w:tabs>
          <w:tab w:val="num" w:pos="4680"/>
        </w:tabs>
        <w:ind w:left="4680" w:hanging="2160"/>
      </w:pPr>
    </w:lvl>
    <w:lvl w:ilvl="8">
      <w:start w:val="1"/>
      <w:numFmt w:val="decimal"/>
      <w:lvlText w:val="%1.%2.%3.%4.%5.%6.%7.%8.%9"/>
      <w:lvlJc w:val="left"/>
      <w:pPr>
        <w:tabs>
          <w:tab w:val="num" w:pos="5040"/>
        </w:tabs>
        <w:ind w:left="5040" w:hanging="2160"/>
      </w:pPr>
    </w:lvl>
  </w:abstractNum>
  <w:abstractNum w:abstractNumId="16">
    <w:nsid w:val="491C7FA3"/>
    <w:multiLevelType w:val="hybridMultilevel"/>
    <w:tmpl w:val="1EEE06A0"/>
    <w:lvl w:ilvl="0" w:tplc="E6B2CA86">
      <w:start w:val="4"/>
      <w:numFmt w:val="decimal"/>
      <w:lvlText w:val="%1."/>
      <w:lvlJc w:val="left"/>
      <w:pPr>
        <w:ind w:left="960" w:hanging="360"/>
      </w:pPr>
      <w:rPr>
        <w:rFonts w:hint="default"/>
      </w:rPr>
    </w:lvl>
    <w:lvl w:ilvl="1" w:tplc="04150019" w:tentative="1">
      <w:start w:val="1"/>
      <w:numFmt w:val="lowerLetter"/>
      <w:lvlText w:val="%2."/>
      <w:lvlJc w:val="left"/>
      <w:pPr>
        <w:ind w:left="1680" w:hanging="360"/>
      </w:pPr>
    </w:lvl>
    <w:lvl w:ilvl="2" w:tplc="0415001B" w:tentative="1">
      <w:start w:val="1"/>
      <w:numFmt w:val="lowerRoman"/>
      <w:lvlText w:val="%3."/>
      <w:lvlJc w:val="right"/>
      <w:pPr>
        <w:ind w:left="2400" w:hanging="180"/>
      </w:pPr>
    </w:lvl>
    <w:lvl w:ilvl="3" w:tplc="0415000F" w:tentative="1">
      <w:start w:val="1"/>
      <w:numFmt w:val="decimal"/>
      <w:lvlText w:val="%4."/>
      <w:lvlJc w:val="left"/>
      <w:pPr>
        <w:ind w:left="3120" w:hanging="360"/>
      </w:pPr>
    </w:lvl>
    <w:lvl w:ilvl="4" w:tplc="04150019" w:tentative="1">
      <w:start w:val="1"/>
      <w:numFmt w:val="lowerLetter"/>
      <w:lvlText w:val="%5."/>
      <w:lvlJc w:val="left"/>
      <w:pPr>
        <w:ind w:left="3840" w:hanging="360"/>
      </w:pPr>
    </w:lvl>
    <w:lvl w:ilvl="5" w:tplc="0415001B" w:tentative="1">
      <w:start w:val="1"/>
      <w:numFmt w:val="lowerRoman"/>
      <w:lvlText w:val="%6."/>
      <w:lvlJc w:val="right"/>
      <w:pPr>
        <w:ind w:left="4560" w:hanging="180"/>
      </w:pPr>
    </w:lvl>
    <w:lvl w:ilvl="6" w:tplc="0415000F" w:tentative="1">
      <w:start w:val="1"/>
      <w:numFmt w:val="decimal"/>
      <w:lvlText w:val="%7."/>
      <w:lvlJc w:val="left"/>
      <w:pPr>
        <w:ind w:left="5280" w:hanging="360"/>
      </w:pPr>
    </w:lvl>
    <w:lvl w:ilvl="7" w:tplc="04150019" w:tentative="1">
      <w:start w:val="1"/>
      <w:numFmt w:val="lowerLetter"/>
      <w:lvlText w:val="%8."/>
      <w:lvlJc w:val="left"/>
      <w:pPr>
        <w:ind w:left="6000" w:hanging="360"/>
      </w:pPr>
    </w:lvl>
    <w:lvl w:ilvl="8" w:tplc="0415001B" w:tentative="1">
      <w:start w:val="1"/>
      <w:numFmt w:val="lowerRoman"/>
      <w:lvlText w:val="%9."/>
      <w:lvlJc w:val="right"/>
      <w:pPr>
        <w:ind w:left="6720" w:hanging="180"/>
      </w:pPr>
    </w:lvl>
  </w:abstractNum>
  <w:abstractNum w:abstractNumId="17">
    <w:nsid w:val="4A59798B"/>
    <w:multiLevelType w:val="multilevel"/>
    <w:tmpl w:val="53B00984"/>
    <w:lvl w:ilvl="0">
      <w:start w:val="3"/>
      <w:numFmt w:val="decimal"/>
      <w:lvlText w:val="%1"/>
      <w:lvlJc w:val="left"/>
      <w:pPr>
        <w:ind w:left="600" w:hanging="600"/>
      </w:pPr>
    </w:lvl>
    <w:lvl w:ilvl="1">
      <w:start w:val="11"/>
      <w:numFmt w:val="decimal"/>
      <w:lvlText w:val="%1.%2"/>
      <w:lvlJc w:val="left"/>
      <w:pPr>
        <w:ind w:left="960" w:hanging="600"/>
      </w:pPr>
    </w:lvl>
    <w:lvl w:ilvl="2">
      <w:start w:val="1"/>
      <w:numFmt w:val="decimal"/>
      <w:lvlText w:val="%1.%2.%3"/>
      <w:lvlJc w:val="left"/>
      <w:pPr>
        <w:ind w:left="1571"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18">
    <w:nsid w:val="534B2DE7"/>
    <w:multiLevelType w:val="hybridMultilevel"/>
    <w:tmpl w:val="A066082C"/>
    <w:lvl w:ilvl="0" w:tplc="A6C453E2">
      <w:start w:val="1"/>
      <w:numFmt w:val="upperRoman"/>
      <w:lvlText w:val="%1."/>
      <w:lvlJc w:val="left"/>
      <w:pPr>
        <w:ind w:left="1428" w:hanging="720"/>
      </w:pPr>
    </w:lvl>
    <w:lvl w:ilvl="1" w:tplc="04150019">
      <w:start w:val="1"/>
      <w:numFmt w:val="lowerLetter"/>
      <w:lvlText w:val="%2."/>
      <w:lvlJc w:val="left"/>
      <w:pPr>
        <w:ind w:left="1788"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9">
    <w:nsid w:val="545A4BC2"/>
    <w:multiLevelType w:val="hybridMultilevel"/>
    <w:tmpl w:val="9AC60EAA"/>
    <w:lvl w:ilvl="0" w:tplc="CE1ED46E">
      <w:start w:val="1"/>
      <w:numFmt w:val="decimal"/>
      <w:lvlText w:val="2.%1."/>
      <w:lvlJc w:val="left"/>
      <w:pPr>
        <w:tabs>
          <w:tab w:val="num" w:pos="540"/>
        </w:tabs>
        <w:ind w:left="540" w:hanging="360"/>
      </w:pPr>
      <w:rPr>
        <w:b w:val="0"/>
        <w:bCs/>
        <w:i w:val="0"/>
        <w:iCs w:val="0"/>
      </w:rPr>
    </w:lvl>
    <w:lvl w:ilvl="1" w:tplc="FFFFFFFF">
      <w:numFmt w:val="bullet"/>
      <w:lvlText w:val="–"/>
      <w:lvlJc w:val="left"/>
      <w:pPr>
        <w:tabs>
          <w:tab w:val="num" w:pos="1260"/>
        </w:tabs>
        <w:ind w:left="1183" w:hanging="283"/>
      </w:pPr>
    </w:lvl>
    <w:lvl w:ilvl="2" w:tplc="FFFFFFFF">
      <w:start w:val="1"/>
      <w:numFmt w:val="lowerRoman"/>
      <w:lvlText w:val="%3."/>
      <w:lvlJc w:val="right"/>
      <w:pPr>
        <w:tabs>
          <w:tab w:val="num" w:pos="1980"/>
        </w:tabs>
        <w:ind w:left="1980" w:hanging="180"/>
      </w:pPr>
    </w:lvl>
    <w:lvl w:ilvl="3" w:tplc="FFFFFFFF">
      <w:start w:val="1"/>
      <w:numFmt w:val="decimal"/>
      <w:lvlText w:val="%4."/>
      <w:lvlJc w:val="left"/>
      <w:pPr>
        <w:tabs>
          <w:tab w:val="num" w:pos="2700"/>
        </w:tabs>
        <w:ind w:left="2700" w:hanging="360"/>
      </w:pPr>
    </w:lvl>
    <w:lvl w:ilvl="4" w:tplc="FFFFFFFF">
      <w:start w:val="1"/>
      <w:numFmt w:val="lowerLetter"/>
      <w:lvlText w:val="%5."/>
      <w:lvlJc w:val="left"/>
      <w:pPr>
        <w:tabs>
          <w:tab w:val="num" w:pos="3420"/>
        </w:tabs>
        <w:ind w:left="3420" w:hanging="360"/>
      </w:pPr>
    </w:lvl>
    <w:lvl w:ilvl="5" w:tplc="FFFFFFFF">
      <w:start w:val="1"/>
      <w:numFmt w:val="lowerRoman"/>
      <w:lvlText w:val="%6."/>
      <w:lvlJc w:val="right"/>
      <w:pPr>
        <w:tabs>
          <w:tab w:val="num" w:pos="4140"/>
        </w:tabs>
        <w:ind w:left="4140" w:hanging="180"/>
      </w:pPr>
    </w:lvl>
    <w:lvl w:ilvl="6" w:tplc="FFFFFFFF">
      <w:start w:val="1"/>
      <w:numFmt w:val="decimal"/>
      <w:lvlText w:val="%7."/>
      <w:lvlJc w:val="left"/>
      <w:pPr>
        <w:tabs>
          <w:tab w:val="num" w:pos="4860"/>
        </w:tabs>
        <w:ind w:left="4860" w:hanging="360"/>
      </w:pPr>
    </w:lvl>
    <w:lvl w:ilvl="7" w:tplc="FFFFFFFF">
      <w:start w:val="1"/>
      <w:numFmt w:val="lowerLetter"/>
      <w:lvlText w:val="%8."/>
      <w:lvlJc w:val="left"/>
      <w:pPr>
        <w:tabs>
          <w:tab w:val="num" w:pos="5580"/>
        </w:tabs>
        <w:ind w:left="5580" w:hanging="360"/>
      </w:pPr>
    </w:lvl>
    <w:lvl w:ilvl="8" w:tplc="FFFFFFFF">
      <w:start w:val="1"/>
      <w:numFmt w:val="lowerRoman"/>
      <w:lvlText w:val="%9."/>
      <w:lvlJc w:val="right"/>
      <w:pPr>
        <w:tabs>
          <w:tab w:val="num" w:pos="6300"/>
        </w:tabs>
        <w:ind w:left="6300" w:hanging="180"/>
      </w:pPr>
    </w:lvl>
  </w:abstractNum>
  <w:abstractNum w:abstractNumId="20">
    <w:nsid w:val="551D0BFE"/>
    <w:multiLevelType w:val="multilevel"/>
    <w:tmpl w:val="15862A94"/>
    <w:lvl w:ilvl="0">
      <w:start w:val="4"/>
      <w:numFmt w:val="decimal"/>
      <w:lvlText w:val="%1"/>
      <w:lvlJc w:val="left"/>
      <w:pPr>
        <w:ind w:left="360" w:hanging="360"/>
      </w:pPr>
    </w:lvl>
    <w:lvl w:ilvl="1">
      <w:start w:val="1"/>
      <w:numFmt w:val="decimal"/>
      <w:lvlText w:val="%1.%2"/>
      <w:lvlJc w:val="left"/>
      <w:pPr>
        <w:ind w:left="1080" w:hanging="360"/>
      </w:pPr>
      <w:rPr>
        <w:b w:val="0"/>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680" w:hanging="1080"/>
      </w:pPr>
    </w:lvl>
    <w:lvl w:ilvl="6">
      <w:start w:val="1"/>
      <w:numFmt w:val="decimal"/>
      <w:lvlText w:val="%1.%2.%3.%4.%5.%6.%7"/>
      <w:lvlJc w:val="left"/>
      <w:pPr>
        <w:ind w:left="5400" w:hanging="1080"/>
      </w:pPr>
    </w:lvl>
    <w:lvl w:ilvl="7">
      <w:start w:val="1"/>
      <w:numFmt w:val="decimal"/>
      <w:lvlText w:val="%1.%2.%3.%4.%5.%6.%7.%8"/>
      <w:lvlJc w:val="left"/>
      <w:pPr>
        <w:ind w:left="6480" w:hanging="1440"/>
      </w:pPr>
    </w:lvl>
    <w:lvl w:ilvl="8">
      <w:start w:val="1"/>
      <w:numFmt w:val="decimal"/>
      <w:lvlText w:val="%1.%2.%3.%4.%5.%6.%7.%8.%9"/>
      <w:lvlJc w:val="left"/>
      <w:pPr>
        <w:ind w:left="7200" w:hanging="1440"/>
      </w:pPr>
    </w:lvl>
  </w:abstractNum>
  <w:abstractNum w:abstractNumId="21">
    <w:nsid w:val="5883581B"/>
    <w:multiLevelType w:val="multilevel"/>
    <w:tmpl w:val="EF1EFECE"/>
    <w:lvl w:ilvl="0">
      <w:start w:val="1"/>
      <w:numFmt w:val="upperRoman"/>
      <w:lvlText w:val="%1."/>
      <w:lvlJc w:val="left"/>
      <w:pPr>
        <w:ind w:left="1428" w:hanging="720"/>
      </w:pPr>
    </w:lvl>
    <w:lvl w:ilvl="1">
      <w:start w:val="5"/>
      <w:numFmt w:val="decimal"/>
      <w:isLgl/>
      <w:lvlText w:val="%1.%2"/>
      <w:lvlJc w:val="left"/>
      <w:pPr>
        <w:ind w:left="1158" w:hanging="45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428" w:hanging="720"/>
      </w:pPr>
    </w:lvl>
    <w:lvl w:ilvl="5">
      <w:start w:val="1"/>
      <w:numFmt w:val="decimal"/>
      <w:isLgl/>
      <w:lvlText w:val="%1.%2.%3.%4.%5.%6"/>
      <w:lvlJc w:val="left"/>
      <w:pPr>
        <w:ind w:left="1788" w:hanging="1080"/>
      </w:pPr>
    </w:lvl>
    <w:lvl w:ilvl="6">
      <w:start w:val="1"/>
      <w:numFmt w:val="decimal"/>
      <w:isLgl/>
      <w:lvlText w:val="%1.%2.%3.%4.%5.%6.%7"/>
      <w:lvlJc w:val="left"/>
      <w:pPr>
        <w:ind w:left="1788" w:hanging="1080"/>
      </w:pPr>
    </w:lvl>
    <w:lvl w:ilvl="7">
      <w:start w:val="1"/>
      <w:numFmt w:val="decimal"/>
      <w:isLgl/>
      <w:lvlText w:val="%1.%2.%3.%4.%5.%6.%7.%8"/>
      <w:lvlJc w:val="left"/>
      <w:pPr>
        <w:ind w:left="2148" w:hanging="1440"/>
      </w:pPr>
    </w:lvl>
    <w:lvl w:ilvl="8">
      <w:start w:val="1"/>
      <w:numFmt w:val="decimal"/>
      <w:isLgl/>
      <w:lvlText w:val="%1.%2.%3.%4.%5.%6.%7.%8.%9"/>
      <w:lvlJc w:val="left"/>
      <w:pPr>
        <w:ind w:left="2148" w:hanging="1440"/>
      </w:pPr>
    </w:lvl>
  </w:abstractNum>
  <w:abstractNum w:abstractNumId="22">
    <w:nsid w:val="5A1D5D8F"/>
    <w:multiLevelType w:val="multilevel"/>
    <w:tmpl w:val="107E0F08"/>
    <w:lvl w:ilvl="0">
      <w:start w:val="2"/>
      <w:numFmt w:val="decimal"/>
      <w:lvlText w:val="%1"/>
      <w:lvlJc w:val="left"/>
      <w:pPr>
        <w:ind w:left="555" w:hanging="555"/>
      </w:pPr>
    </w:lvl>
    <w:lvl w:ilvl="1">
      <w:start w:val="1"/>
      <w:numFmt w:val="decimal"/>
      <w:lvlText w:val="%1.%2"/>
      <w:lvlJc w:val="left"/>
      <w:pPr>
        <w:ind w:left="744" w:hanging="555"/>
      </w:pPr>
    </w:lvl>
    <w:lvl w:ilvl="2">
      <w:start w:val="2"/>
      <w:numFmt w:val="decimal"/>
      <w:lvlText w:val="%1.%2.%3"/>
      <w:lvlJc w:val="left"/>
      <w:pPr>
        <w:ind w:left="1098" w:hanging="720"/>
      </w:pPr>
    </w:lvl>
    <w:lvl w:ilvl="3">
      <w:start w:val="1"/>
      <w:numFmt w:val="decimal"/>
      <w:lvlText w:val="%1.%2.%3.%4"/>
      <w:lvlJc w:val="left"/>
      <w:pPr>
        <w:ind w:left="1287" w:hanging="720"/>
      </w:pPr>
    </w:lvl>
    <w:lvl w:ilvl="4">
      <w:start w:val="1"/>
      <w:numFmt w:val="decimal"/>
      <w:lvlText w:val="%1.%2.%3.%4.%5"/>
      <w:lvlJc w:val="left"/>
      <w:pPr>
        <w:ind w:left="1476" w:hanging="720"/>
      </w:pPr>
    </w:lvl>
    <w:lvl w:ilvl="5">
      <w:start w:val="1"/>
      <w:numFmt w:val="decimal"/>
      <w:lvlText w:val="%1.%2.%3.%4.%5.%6"/>
      <w:lvlJc w:val="left"/>
      <w:pPr>
        <w:ind w:left="2025" w:hanging="1080"/>
      </w:pPr>
    </w:lvl>
    <w:lvl w:ilvl="6">
      <w:start w:val="1"/>
      <w:numFmt w:val="decimal"/>
      <w:lvlText w:val="%1.%2.%3.%4.%5.%6.%7"/>
      <w:lvlJc w:val="left"/>
      <w:pPr>
        <w:ind w:left="2214" w:hanging="1080"/>
      </w:pPr>
    </w:lvl>
    <w:lvl w:ilvl="7">
      <w:start w:val="1"/>
      <w:numFmt w:val="decimal"/>
      <w:lvlText w:val="%1.%2.%3.%4.%5.%6.%7.%8"/>
      <w:lvlJc w:val="left"/>
      <w:pPr>
        <w:ind w:left="2763" w:hanging="1440"/>
      </w:pPr>
    </w:lvl>
    <w:lvl w:ilvl="8">
      <w:start w:val="1"/>
      <w:numFmt w:val="decimal"/>
      <w:lvlText w:val="%1.%2.%3.%4.%5.%6.%7.%8.%9"/>
      <w:lvlJc w:val="left"/>
      <w:pPr>
        <w:ind w:left="2952" w:hanging="1440"/>
      </w:pPr>
    </w:lvl>
  </w:abstractNum>
  <w:abstractNum w:abstractNumId="23">
    <w:nsid w:val="61FC3D73"/>
    <w:multiLevelType w:val="multilevel"/>
    <w:tmpl w:val="372AC088"/>
    <w:lvl w:ilvl="0">
      <w:start w:val="11"/>
      <w:numFmt w:val="decimal"/>
      <w:lvlText w:val="%1"/>
      <w:lvlJc w:val="left"/>
      <w:pPr>
        <w:ind w:left="600" w:hanging="600"/>
      </w:pPr>
    </w:lvl>
    <w:lvl w:ilvl="1">
      <w:start w:val="1"/>
      <w:numFmt w:val="decimal"/>
      <w:lvlText w:val="%1.%2"/>
      <w:lvlJc w:val="left"/>
      <w:pPr>
        <w:ind w:left="960" w:hanging="60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24">
    <w:nsid w:val="657801C2"/>
    <w:multiLevelType w:val="multilevel"/>
    <w:tmpl w:val="425406D4"/>
    <w:lvl w:ilvl="0">
      <w:start w:val="1"/>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680" w:hanging="1080"/>
      </w:pPr>
    </w:lvl>
    <w:lvl w:ilvl="6">
      <w:start w:val="1"/>
      <w:numFmt w:val="decimal"/>
      <w:lvlText w:val="%1.%2.%3.%4.%5.%6.%7"/>
      <w:lvlJc w:val="left"/>
      <w:pPr>
        <w:ind w:left="5400" w:hanging="1080"/>
      </w:pPr>
    </w:lvl>
    <w:lvl w:ilvl="7">
      <w:start w:val="1"/>
      <w:numFmt w:val="decimal"/>
      <w:lvlText w:val="%1.%2.%3.%4.%5.%6.%7.%8"/>
      <w:lvlJc w:val="left"/>
      <w:pPr>
        <w:ind w:left="6480" w:hanging="1440"/>
      </w:pPr>
    </w:lvl>
    <w:lvl w:ilvl="8">
      <w:start w:val="1"/>
      <w:numFmt w:val="decimal"/>
      <w:lvlText w:val="%1.%2.%3.%4.%5.%6.%7.%8.%9"/>
      <w:lvlJc w:val="left"/>
      <w:pPr>
        <w:ind w:left="7200" w:hanging="1440"/>
      </w:pPr>
    </w:lvl>
  </w:abstractNum>
  <w:abstractNum w:abstractNumId="25">
    <w:nsid w:val="67CD7156"/>
    <w:multiLevelType w:val="hybridMultilevel"/>
    <w:tmpl w:val="E44E4366"/>
    <w:lvl w:ilvl="0" w:tplc="910CF6A8">
      <w:start w:val="1"/>
      <w:numFmt w:val="decimal"/>
      <w:lvlText w:val="%1."/>
      <w:lvlJc w:val="left"/>
      <w:pPr>
        <w:ind w:left="720" w:hanging="360"/>
      </w:pPr>
      <w:rPr>
        <w:b w:val="0"/>
        <w:bCs w:val="0"/>
        <w:sz w:val="18"/>
        <w:szCs w:val="18"/>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6">
    <w:nsid w:val="692C13F2"/>
    <w:multiLevelType w:val="multilevel"/>
    <w:tmpl w:val="8668BD14"/>
    <w:lvl w:ilvl="0">
      <w:start w:val="4"/>
      <w:numFmt w:val="decimal"/>
      <w:lvlText w:val="%1"/>
      <w:lvlJc w:val="left"/>
      <w:pPr>
        <w:ind w:left="360" w:hanging="360"/>
      </w:pPr>
      <w:rPr>
        <w:b/>
      </w:rPr>
    </w:lvl>
    <w:lvl w:ilvl="1">
      <w:start w:val="3"/>
      <w:numFmt w:val="decimal"/>
      <w:lvlText w:val="%1.%2"/>
      <w:lvlJc w:val="left"/>
      <w:pPr>
        <w:ind w:left="1440" w:hanging="360"/>
      </w:pPr>
      <w:rPr>
        <w:b w:val="0"/>
      </w:rPr>
    </w:lvl>
    <w:lvl w:ilvl="2">
      <w:start w:val="1"/>
      <w:numFmt w:val="decimal"/>
      <w:lvlText w:val="%1.%2.%3"/>
      <w:lvlJc w:val="left"/>
      <w:pPr>
        <w:ind w:left="2880" w:hanging="720"/>
      </w:pPr>
      <w:rPr>
        <w:b/>
      </w:rPr>
    </w:lvl>
    <w:lvl w:ilvl="3">
      <w:start w:val="1"/>
      <w:numFmt w:val="decimal"/>
      <w:lvlText w:val="%1.%2.%3.%4"/>
      <w:lvlJc w:val="left"/>
      <w:pPr>
        <w:ind w:left="3960" w:hanging="720"/>
      </w:pPr>
      <w:rPr>
        <w:b/>
      </w:rPr>
    </w:lvl>
    <w:lvl w:ilvl="4">
      <w:start w:val="1"/>
      <w:numFmt w:val="decimal"/>
      <w:lvlText w:val="%1.%2.%3.%4.%5"/>
      <w:lvlJc w:val="left"/>
      <w:pPr>
        <w:ind w:left="5040" w:hanging="720"/>
      </w:pPr>
      <w:rPr>
        <w:b/>
      </w:rPr>
    </w:lvl>
    <w:lvl w:ilvl="5">
      <w:start w:val="1"/>
      <w:numFmt w:val="decimal"/>
      <w:lvlText w:val="%1.%2.%3.%4.%5.%6"/>
      <w:lvlJc w:val="left"/>
      <w:pPr>
        <w:ind w:left="6480" w:hanging="1080"/>
      </w:pPr>
      <w:rPr>
        <w:b/>
      </w:rPr>
    </w:lvl>
    <w:lvl w:ilvl="6">
      <w:start w:val="1"/>
      <w:numFmt w:val="decimal"/>
      <w:lvlText w:val="%1.%2.%3.%4.%5.%6.%7"/>
      <w:lvlJc w:val="left"/>
      <w:pPr>
        <w:ind w:left="7560" w:hanging="1080"/>
      </w:pPr>
      <w:rPr>
        <w:b/>
      </w:rPr>
    </w:lvl>
    <w:lvl w:ilvl="7">
      <w:start w:val="1"/>
      <w:numFmt w:val="decimal"/>
      <w:lvlText w:val="%1.%2.%3.%4.%5.%6.%7.%8"/>
      <w:lvlJc w:val="left"/>
      <w:pPr>
        <w:ind w:left="9000" w:hanging="1440"/>
      </w:pPr>
      <w:rPr>
        <w:b/>
      </w:rPr>
    </w:lvl>
    <w:lvl w:ilvl="8">
      <w:start w:val="1"/>
      <w:numFmt w:val="decimal"/>
      <w:lvlText w:val="%1.%2.%3.%4.%5.%6.%7.%8.%9"/>
      <w:lvlJc w:val="left"/>
      <w:pPr>
        <w:ind w:left="10080" w:hanging="1440"/>
      </w:pPr>
      <w:rPr>
        <w:b/>
      </w:rPr>
    </w:lvl>
  </w:abstractNum>
  <w:abstractNum w:abstractNumId="27">
    <w:nsid w:val="6A772746"/>
    <w:multiLevelType w:val="multilevel"/>
    <w:tmpl w:val="90A44EB6"/>
    <w:lvl w:ilvl="0">
      <w:start w:val="7"/>
      <w:numFmt w:val="decimal"/>
      <w:lvlText w:val="%1."/>
      <w:lvlJc w:val="left"/>
      <w:pPr>
        <w:ind w:left="720" w:hanging="360"/>
      </w:pPr>
    </w:lvl>
    <w:lvl w:ilvl="1">
      <w:start w:val="1"/>
      <w:numFmt w:val="decimal"/>
      <w:isLgl/>
      <w:lvlText w:val="%1.%2."/>
      <w:lvlJc w:val="left"/>
      <w:pPr>
        <w:ind w:left="674" w:hanging="390"/>
      </w:pPr>
      <w:rPr>
        <w:strike w:val="0"/>
        <w:dstrike w:val="0"/>
        <w:u w:val="none"/>
        <w:effect w:val="none"/>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440" w:hanging="108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28">
    <w:nsid w:val="6DB041C2"/>
    <w:multiLevelType w:val="multilevel"/>
    <w:tmpl w:val="47CCEA12"/>
    <w:lvl w:ilvl="0">
      <w:start w:val="3"/>
      <w:numFmt w:val="decimal"/>
      <w:lvlText w:val="%1"/>
      <w:lvlJc w:val="left"/>
      <w:pPr>
        <w:ind w:left="510" w:hanging="510"/>
      </w:pPr>
    </w:lvl>
    <w:lvl w:ilvl="1">
      <w:start w:val="8"/>
      <w:numFmt w:val="decimal"/>
      <w:lvlText w:val="%1.%2"/>
      <w:lvlJc w:val="left"/>
      <w:pPr>
        <w:ind w:left="510" w:hanging="510"/>
      </w:pPr>
      <w:rPr>
        <w:b w:val="0"/>
      </w:rPr>
    </w:lvl>
    <w:lvl w:ilvl="2">
      <w:start w:val="14"/>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9">
    <w:nsid w:val="6E5C05C2"/>
    <w:multiLevelType w:val="multilevel"/>
    <w:tmpl w:val="211E0262"/>
    <w:lvl w:ilvl="0">
      <w:start w:val="14"/>
      <w:numFmt w:val="decimal"/>
      <w:lvlText w:val="%1."/>
      <w:lvlJc w:val="left"/>
      <w:pPr>
        <w:ind w:left="480" w:hanging="48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30">
    <w:nsid w:val="6E7A16EA"/>
    <w:multiLevelType w:val="multilevel"/>
    <w:tmpl w:val="87623FA4"/>
    <w:lvl w:ilvl="0">
      <w:start w:val="12"/>
      <w:numFmt w:val="decimal"/>
      <w:lvlText w:val="%1."/>
      <w:lvlJc w:val="left"/>
      <w:pPr>
        <w:ind w:left="405" w:hanging="405"/>
      </w:pPr>
      <w:rPr>
        <w:rFonts w:hint="default"/>
      </w:rPr>
    </w:lvl>
    <w:lvl w:ilvl="1">
      <w:start w:val="1"/>
      <w:numFmt w:val="decimal"/>
      <w:lvlText w:val="%1.%2."/>
      <w:lvlJc w:val="left"/>
      <w:pPr>
        <w:ind w:left="1365" w:hanging="405"/>
      </w:pPr>
      <w:rPr>
        <w:rFonts w:hint="default"/>
      </w:rPr>
    </w:lvl>
    <w:lvl w:ilvl="2">
      <w:start w:val="1"/>
      <w:numFmt w:val="upperLetter"/>
      <w:lvlText w:val="%1.%2.%3."/>
      <w:lvlJc w:val="left"/>
      <w:pPr>
        <w:ind w:left="2640" w:hanging="720"/>
      </w:pPr>
      <w:rPr>
        <w:rFonts w:hint="default"/>
      </w:rPr>
    </w:lvl>
    <w:lvl w:ilvl="3">
      <w:start w:val="1"/>
      <w:numFmt w:val="upperLetter"/>
      <w:lvlText w:val="%1.%2.%3.%4."/>
      <w:lvlJc w:val="left"/>
      <w:pPr>
        <w:ind w:left="3600" w:hanging="720"/>
      </w:pPr>
      <w:rPr>
        <w:rFonts w:hint="default"/>
      </w:rPr>
    </w:lvl>
    <w:lvl w:ilvl="4">
      <w:start w:val="1"/>
      <w:numFmt w:val="decimal"/>
      <w:lvlText w:val="%1.%2.%3.%4.%5."/>
      <w:lvlJc w:val="left"/>
      <w:pPr>
        <w:ind w:left="4920" w:hanging="1080"/>
      </w:pPr>
      <w:rPr>
        <w:rFonts w:hint="default"/>
      </w:rPr>
    </w:lvl>
    <w:lvl w:ilvl="5">
      <w:start w:val="1"/>
      <w:numFmt w:val="decimal"/>
      <w:lvlText w:val="%1.%2.%3.%4.%5.%6."/>
      <w:lvlJc w:val="left"/>
      <w:pPr>
        <w:ind w:left="5880" w:hanging="1080"/>
      </w:pPr>
      <w:rPr>
        <w:rFonts w:hint="default"/>
      </w:rPr>
    </w:lvl>
    <w:lvl w:ilvl="6">
      <w:start w:val="1"/>
      <w:numFmt w:val="decimal"/>
      <w:lvlText w:val="%1.%2.%3.%4.%5.%6.%7."/>
      <w:lvlJc w:val="left"/>
      <w:pPr>
        <w:ind w:left="6840" w:hanging="1080"/>
      </w:pPr>
      <w:rPr>
        <w:rFonts w:hint="default"/>
      </w:rPr>
    </w:lvl>
    <w:lvl w:ilvl="7">
      <w:start w:val="1"/>
      <w:numFmt w:val="decimal"/>
      <w:lvlText w:val="%1.%2.%3.%4.%5.%6.%7.%8."/>
      <w:lvlJc w:val="left"/>
      <w:pPr>
        <w:ind w:left="8160" w:hanging="1440"/>
      </w:pPr>
      <w:rPr>
        <w:rFonts w:hint="default"/>
      </w:rPr>
    </w:lvl>
    <w:lvl w:ilvl="8">
      <w:start w:val="1"/>
      <w:numFmt w:val="decimal"/>
      <w:lvlText w:val="%1.%2.%3.%4.%5.%6.%7.%8.%9."/>
      <w:lvlJc w:val="left"/>
      <w:pPr>
        <w:ind w:left="9120" w:hanging="1440"/>
      </w:pPr>
      <w:rPr>
        <w:rFonts w:hint="default"/>
      </w:rPr>
    </w:lvl>
  </w:abstractNum>
  <w:abstractNum w:abstractNumId="31">
    <w:nsid w:val="711F1302"/>
    <w:multiLevelType w:val="multilevel"/>
    <w:tmpl w:val="CE2CF57A"/>
    <w:lvl w:ilvl="0">
      <w:start w:val="1"/>
      <w:numFmt w:val="decimal"/>
      <w:lvlText w:val="%1."/>
      <w:lvlJc w:val="left"/>
      <w:pPr>
        <w:ind w:left="360" w:hanging="360"/>
      </w:pPr>
    </w:lvl>
    <w:lvl w:ilvl="1">
      <w:start w:val="1"/>
      <w:numFmt w:val="decimal"/>
      <w:lvlText w:val="%1.%2."/>
      <w:lvlJc w:val="left"/>
      <w:pPr>
        <w:ind w:left="1788" w:hanging="360"/>
      </w:pPr>
    </w:lvl>
    <w:lvl w:ilvl="2">
      <w:start w:val="1"/>
      <w:numFmt w:val="decimal"/>
      <w:lvlText w:val="%1.%2.%3."/>
      <w:lvlJc w:val="left"/>
      <w:pPr>
        <w:ind w:left="3576" w:hanging="720"/>
      </w:pPr>
    </w:lvl>
    <w:lvl w:ilvl="3">
      <w:start w:val="1"/>
      <w:numFmt w:val="decimal"/>
      <w:lvlText w:val="%1.%2.%3.%4."/>
      <w:lvlJc w:val="left"/>
      <w:pPr>
        <w:ind w:left="5004" w:hanging="720"/>
      </w:pPr>
    </w:lvl>
    <w:lvl w:ilvl="4">
      <w:start w:val="1"/>
      <w:numFmt w:val="decimal"/>
      <w:lvlText w:val="%1.%2.%3.%4.%5."/>
      <w:lvlJc w:val="left"/>
      <w:pPr>
        <w:ind w:left="6792" w:hanging="1080"/>
      </w:pPr>
    </w:lvl>
    <w:lvl w:ilvl="5">
      <w:start w:val="1"/>
      <w:numFmt w:val="decimal"/>
      <w:lvlText w:val="%1.%2.%3.%4.%5.%6."/>
      <w:lvlJc w:val="left"/>
      <w:pPr>
        <w:ind w:left="8220" w:hanging="1080"/>
      </w:pPr>
    </w:lvl>
    <w:lvl w:ilvl="6">
      <w:start w:val="1"/>
      <w:numFmt w:val="decimal"/>
      <w:lvlText w:val="%1.%2.%3.%4.%5.%6.%7."/>
      <w:lvlJc w:val="left"/>
      <w:pPr>
        <w:ind w:left="9648" w:hanging="1080"/>
      </w:pPr>
    </w:lvl>
    <w:lvl w:ilvl="7">
      <w:start w:val="1"/>
      <w:numFmt w:val="decimal"/>
      <w:lvlText w:val="%1.%2.%3.%4.%5.%6.%7.%8."/>
      <w:lvlJc w:val="left"/>
      <w:pPr>
        <w:ind w:left="11436" w:hanging="1440"/>
      </w:pPr>
    </w:lvl>
    <w:lvl w:ilvl="8">
      <w:start w:val="1"/>
      <w:numFmt w:val="decimal"/>
      <w:lvlText w:val="%1.%2.%3.%4.%5.%6.%7.%8.%9."/>
      <w:lvlJc w:val="left"/>
      <w:pPr>
        <w:ind w:left="12864" w:hanging="1440"/>
      </w:pPr>
    </w:lvl>
  </w:abstractNum>
  <w:abstractNum w:abstractNumId="32">
    <w:nsid w:val="7253348E"/>
    <w:multiLevelType w:val="hybridMultilevel"/>
    <w:tmpl w:val="2084CD9A"/>
    <w:lvl w:ilvl="0" w:tplc="B8D414E0">
      <w:start w:val="1"/>
      <w:numFmt w:val="lowerLetter"/>
      <w:lvlText w:val="%1)"/>
      <w:lvlJc w:val="left"/>
      <w:pPr>
        <w:ind w:left="720" w:hanging="360"/>
      </w:pPr>
      <w:rPr>
        <w:rFonts w:ascii="Arial" w:hAnsi="Arial" w:hint="default"/>
        <w:b w:val="0"/>
        <w:bCs w:val="0"/>
        <w:i w:val="0"/>
        <w:iCs w:val="0"/>
        <w:color w:val="000000"/>
        <w:sz w:val="20"/>
        <w:szCs w:val="24"/>
      </w:rPr>
    </w:lvl>
    <w:lvl w:ilvl="1" w:tplc="3AE85D34">
      <w:start w:val="1"/>
      <w:numFmt w:val="decimal"/>
      <w:lvlText w:val="%2)"/>
      <w:lvlJc w:val="left"/>
      <w:pPr>
        <w:ind w:left="1440" w:hanging="360"/>
      </w:pPr>
      <w:rPr>
        <w:rFonts w:ascii="Arial" w:hAnsi="Arial" w:cs="Times New Roman" w:hint="default"/>
        <w:b w:val="0"/>
        <w:bCs w:val="0"/>
        <w:i w:val="0"/>
        <w:iCs w:val="0"/>
        <w:color w:val="auto"/>
        <w:sz w:val="20"/>
        <w:szCs w:val="22"/>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72BD0EE7"/>
    <w:multiLevelType w:val="multilevel"/>
    <w:tmpl w:val="CCA67D2A"/>
    <w:lvl w:ilvl="0">
      <w:start w:val="3"/>
      <w:numFmt w:val="decimal"/>
      <w:lvlText w:val="%1"/>
      <w:lvlJc w:val="left"/>
      <w:pPr>
        <w:ind w:left="510" w:hanging="510"/>
      </w:pPr>
    </w:lvl>
    <w:lvl w:ilvl="1">
      <w:start w:val="8"/>
      <w:numFmt w:val="decimal"/>
      <w:lvlText w:val="%1.%2"/>
      <w:lvlJc w:val="left"/>
      <w:pPr>
        <w:ind w:left="870" w:hanging="510"/>
      </w:pPr>
    </w:lvl>
    <w:lvl w:ilvl="2">
      <w:start w:val="10"/>
      <w:numFmt w:val="decimal"/>
      <w:lvlText w:val="%1.%2.%3"/>
      <w:lvlJc w:val="left"/>
      <w:pPr>
        <w:ind w:left="1288" w:hanging="720"/>
      </w:pPr>
    </w:lvl>
    <w:lvl w:ilvl="3">
      <w:start w:val="1"/>
      <w:numFmt w:val="decimal"/>
      <w:lvlText w:val="%1.%2.%3.%4"/>
      <w:lvlJc w:val="left"/>
      <w:pPr>
        <w:ind w:left="1800" w:hanging="720"/>
      </w:pPr>
    </w:lvl>
    <w:lvl w:ilvl="4">
      <w:start w:val="1"/>
      <w:numFmt w:val="decimal"/>
      <w:lvlText w:val="%1.%2.%3.%4.%5"/>
      <w:lvlJc w:val="left"/>
      <w:pPr>
        <w:ind w:left="2160" w:hanging="720"/>
      </w:pPr>
    </w:lvl>
    <w:lvl w:ilvl="5">
      <w:start w:val="1"/>
      <w:numFmt w:val="decimal"/>
      <w:lvlText w:val="%1.%2.%3.%4.%5.%6"/>
      <w:lvlJc w:val="left"/>
      <w:pPr>
        <w:ind w:left="2880" w:hanging="1080"/>
      </w:pPr>
    </w:lvl>
    <w:lvl w:ilvl="6">
      <w:start w:val="1"/>
      <w:numFmt w:val="decimal"/>
      <w:lvlText w:val="%1.%2.%3.%4.%5.%6.%7"/>
      <w:lvlJc w:val="left"/>
      <w:pPr>
        <w:ind w:left="3240" w:hanging="1080"/>
      </w:pPr>
    </w:lvl>
    <w:lvl w:ilvl="7">
      <w:start w:val="1"/>
      <w:numFmt w:val="decimal"/>
      <w:lvlText w:val="%1.%2.%3.%4.%5.%6.%7.%8"/>
      <w:lvlJc w:val="left"/>
      <w:pPr>
        <w:ind w:left="3960" w:hanging="1440"/>
      </w:pPr>
    </w:lvl>
    <w:lvl w:ilvl="8">
      <w:start w:val="1"/>
      <w:numFmt w:val="decimal"/>
      <w:lvlText w:val="%1.%2.%3.%4.%5.%6.%7.%8.%9"/>
      <w:lvlJc w:val="left"/>
      <w:pPr>
        <w:ind w:left="4320" w:hanging="1440"/>
      </w:pPr>
    </w:lvl>
  </w:abstractNum>
  <w:abstractNum w:abstractNumId="34">
    <w:nsid w:val="73D865FA"/>
    <w:multiLevelType w:val="multilevel"/>
    <w:tmpl w:val="D9B809BA"/>
    <w:lvl w:ilvl="0">
      <w:start w:val="9"/>
      <w:numFmt w:val="decimal"/>
      <w:lvlText w:val="%1."/>
      <w:lvlJc w:val="left"/>
      <w:pPr>
        <w:tabs>
          <w:tab w:val="num" w:pos="360"/>
        </w:tabs>
        <w:ind w:left="360" w:hanging="360"/>
      </w:pPr>
      <w:rPr>
        <w:rFonts w:hint="default"/>
      </w:rPr>
    </w:lvl>
    <w:lvl w:ilvl="1">
      <w:start w:val="2"/>
      <w:numFmt w:val="decimal"/>
      <w:lvlText w:val="%1.%2."/>
      <w:lvlJc w:val="left"/>
      <w:pPr>
        <w:tabs>
          <w:tab w:val="num" w:pos="825"/>
        </w:tabs>
        <w:ind w:left="825" w:hanging="360"/>
      </w:pPr>
      <w:rPr>
        <w:rFonts w:hint="default"/>
      </w:rPr>
    </w:lvl>
    <w:lvl w:ilvl="2">
      <w:start w:val="1"/>
      <w:numFmt w:val="decimal"/>
      <w:lvlText w:val="%1.%2.%3."/>
      <w:lvlJc w:val="left"/>
      <w:pPr>
        <w:tabs>
          <w:tab w:val="num" w:pos="1650"/>
        </w:tabs>
        <w:ind w:left="1650" w:hanging="720"/>
      </w:pPr>
      <w:rPr>
        <w:rFonts w:hint="default"/>
      </w:rPr>
    </w:lvl>
    <w:lvl w:ilvl="3">
      <w:start w:val="1"/>
      <w:numFmt w:val="decimal"/>
      <w:lvlText w:val="%1.%2.%3.%4."/>
      <w:lvlJc w:val="left"/>
      <w:pPr>
        <w:tabs>
          <w:tab w:val="num" w:pos="2115"/>
        </w:tabs>
        <w:ind w:left="2115" w:hanging="720"/>
      </w:pPr>
      <w:rPr>
        <w:rFonts w:hint="default"/>
      </w:rPr>
    </w:lvl>
    <w:lvl w:ilvl="4">
      <w:start w:val="1"/>
      <w:numFmt w:val="decimal"/>
      <w:lvlText w:val="%1.%2.%3.%4.%5."/>
      <w:lvlJc w:val="left"/>
      <w:pPr>
        <w:tabs>
          <w:tab w:val="num" w:pos="2940"/>
        </w:tabs>
        <w:ind w:left="2940" w:hanging="1080"/>
      </w:pPr>
      <w:rPr>
        <w:rFonts w:hint="default"/>
      </w:rPr>
    </w:lvl>
    <w:lvl w:ilvl="5">
      <w:start w:val="1"/>
      <w:numFmt w:val="decimal"/>
      <w:lvlText w:val="%1.%2.%3.%4.%5.%6."/>
      <w:lvlJc w:val="left"/>
      <w:pPr>
        <w:tabs>
          <w:tab w:val="num" w:pos="3405"/>
        </w:tabs>
        <w:ind w:left="3405" w:hanging="1080"/>
      </w:pPr>
      <w:rPr>
        <w:rFonts w:hint="default"/>
      </w:rPr>
    </w:lvl>
    <w:lvl w:ilvl="6">
      <w:start w:val="1"/>
      <w:numFmt w:val="decimal"/>
      <w:lvlText w:val="%1.%2.%3.%4.%5.%6.%7."/>
      <w:lvlJc w:val="left"/>
      <w:pPr>
        <w:tabs>
          <w:tab w:val="num" w:pos="4230"/>
        </w:tabs>
        <w:ind w:left="4230" w:hanging="1440"/>
      </w:pPr>
      <w:rPr>
        <w:rFonts w:hint="default"/>
      </w:rPr>
    </w:lvl>
    <w:lvl w:ilvl="7">
      <w:start w:val="1"/>
      <w:numFmt w:val="decimal"/>
      <w:lvlText w:val="%1.%2.%3.%4.%5.%6.%7.%8."/>
      <w:lvlJc w:val="left"/>
      <w:pPr>
        <w:tabs>
          <w:tab w:val="num" w:pos="4695"/>
        </w:tabs>
        <w:ind w:left="4695" w:hanging="1440"/>
      </w:pPr>
      <w:rPr>
        <w:rFonts w:hint="default"/>
      </w:rPr>
    </w:lvl>
    <w:lvl w:ilvl="8">
      <w:start w:val="1"/>
      <w:numFmt w:val="decimal"/>
      <w:lvlText w:val="%1.%2.%3.%4.%5.%6.%7.%8.%9."/>
      <w:lvlJc w:val="left"/>
      <w:pPr>
        <w:tabs>
          <w:tab w:val="num" w:pos="5520"/>
        </w:tabs>
        <w:ind w:left="5520" w:hanging="1800"/>
      </w:pPr>
      <w:rPr>
        <w:rFonts w:hint="default"/>
      </w:rPr>
    </w:lvl>
  </w:abstractNum>
  <w:abstractNum w:abstractNumId="35">
    <w:nsid w:val="74245E68"/>
    <w:multiLevelType w:val="hybridMultilevel"/>
    <w:tmpl w:val="BCF6A468"/>
    <w:lvl w:ilvl="0" w:tplc="D3AAC622">
      <w:start w:val="1"/>
      <w:numFmt w:val="decimal"/>
      <w:lvlText w:val="%1."/>
      <w:lvlJc w:val="left"/>
      <w:pPr>
        <w:ind w:left="720" w:hanging="360"/>
      </w:pPr>
      <w:rPr>
        <w:strike w:val="0"/>
        <w:dstrike w:val="0"/>
        <w:u w:val="none"/>
        <w:effect w:val="none"/>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6">
    <w:nsid w:val="762A7AF8"/>
    <w:multiLevelType w:val="multilevel"/>
    <w:tmpl w:val="9C1EBA58"/>
    <w:lvl w:ilvl="0">
      <w:start w:val="10"/>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upperLetter"/>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num w:numId="1">
    <w:abstractNumId w:val="21"/>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2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lvlOverride w:ilvl="0">
      <w:startOverride w:val="1"/>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lvlOverride w:ilvl="0">
      <w:startOverride w:val="1"/>
    </w:lvlOverride>
    <w:lvlOverride w:ilvl="1">
      <w:startOverride w:val="14"/>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2"/>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3"/>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startOverride w:val="3"/>
    </w:lvlOverride>
    <w:lvlOverride w:ilvl="1">
      <w:startOverride w:val="8"/>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3"/>
    <w:lvlOverride w:ilvl="0">
      <w:startOverride w:val="3"/>
    </w:lvlOverride>
    <w:lvlOverride w:ilvl="1">
      <w:startOverride w:val="8"/>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8"/>
    <w:lvlOverride w:ilvl="0">
      <w:startOverride w:val="3"/>
    </w:lvlOverride>
    <w:lvlOverride w:ilvl="1">
      <w:startOverride w:val="8"/>
    </w:lvlOverride>
    <w:lvlOverride w:ilvl="2">
      <w:startOverride w:val="1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lvlOverride w:ilvl="0">
      <w:startOverride w:val="3"/>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lvl w:ilvl="0">
        <w:numFmt w:val="bullet"/>
        <w:lvlText w:val="-"/>
        <w:legacy w:legacy="1" w:legacySpace="0" w:legacyIndent="356"/>
        <w:lvlJc w:val="left"/>
        <w:pPr>
          <w:ind w:left="0" w:firstLine="0"/>
        </w:pPr>
        <w:rPr>
          <w:rFonts w:ascii="Arial" w:hAnsi="Arial" w:cs="Arial" w:hint="default"/>
        </w:rPr>
      </w:lvl>
    </w:lvlOverride>
  </w:num>
  <w:num w:numId="22">
    <w:abstractNumId w:val="26"/>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7"/>
  </w:num>
  <w:num w:numId="24">
    <w:abstractNumId w:val="23"/>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1"/>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9"/>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15"/>
    </w:lvlOverride>
    <w:lvlOverride w:ilvl="1">
      <w:startOverride w:val="1"/>
    </w:lvlOverride>
    <w:lvlOverride w:ilvl="2">
      <w:startOverride w:val="1"/>
    </w:lvlOverride>
    <w:lvlOverride w:ilvl="3">
      <w:startOverride w:val="4"/>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
    <w:lvlOverride w:ilvl="0">
      <w:startOverride w:val="15"/>
    </w:lvlOverride>
    <w:lvlOverride w:ilvl="1">
      <w:startOverride w:val="4"/>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9"/>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2"/>
  </w:num>
  <w:num w:numId="32">
    <w:abstractNumId w:val="25"/>
  </w:num>
  <w:num w:numId="33">
    <w:abstractNumId w:val="7"/>
  </w:num>
  <w:num w:numId="34">
    <w:abstractNumId w:val="8"/>
  </w:num>
  <w:num w:numId="35">
    <w:abstractNumId w:val="16"/>
  </w:num>
  <w:num w:numId="36">
    <w:abstractNumId w:val="34"/>
  </w:num>
  <w:num w:numId="37">
    <w:abstractNumId w:val="36"/>
  </w:num>
  <w:num w:numId="38">
    <w:abstractNumId w:val="10"/>
  </w:num>
  <w:num w:numId="39">
    <w:abstractNumId w:val="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hyphenationZone w:val="425"/>
  <w:characterSpacingControl w:val="doNotCompress"/>
  <w:footnotePr>
    <w:footnote w:id="-1"/>
    <w:footnote w:id="0"/>
  </w:footnotePr>
  <w:endnotePr>
    <w:endnote w:id="-1"/>
    <w:endnote w:id="0"/>
  </w:endnotePr>
  <w:compat/>
  <w:rsids>
    <w:rsidRoot w:val="003E56D1"/>
    <w:rsid w:val="000265E3"/>
    <w:rsid w:val="00046008"/>
    <w:rsid w:val="000964DF"/>
    <w:rsid w:val="000B2B67"/>
    <w:rsid w:val="000C2DCA"/>
    <w:rsid w:val="000C7547"/>
    <w:rsid w:val="000E61D6"/>
    <w:rsid w:val="000F28E2"/>
    <w:rsid w:val="000F34B1"/>
    <w:rsid w:val="0010389B"/>
    <w:rsid w:val="00132ACB"/>
    <w:rsid w:val="0014586E"/>
    <w:rsid w:val="00192BE3"/>
    <w:rsid w:val="001F232B"/>
    <w:rsid w:val="00205F1E"/>
    <w:rsid w:val="002173A8"/>
    <w:rsid w:val="00271932"/>
    <w:rsid w:val="00277517"/>
    <w:rsid w:val="002C475B"/>
    <w:rsid w:val="002D3011"/>
    <w:rsid w:val="002E0843"/>
    <w:rsid w:val="002F2886"/>
    <w:rsid w:val="002F3EA7"/>
    <w:rsid w:val="00307A29"/>
    <w:rsid w:val="0032594C"/>
    <w:rsid w:val="00340AD5"/>
    <w:rsid w:val="003436E8"/>
    <w:rsid w:val="0035309F"/>
    <w:rsid w:val="003754C5"/>
    <w:rsid w:val="00387C25"/>
    <w:rsid w:val="003933E1"/>
    <w:rsid w:val="003975AD"/>
    <w:rsid w:val="003A54E3"/>
    <w:rsid w:val="003E56D1"/>
    <w:rsid w:val="003F678A"/>
    <w:rsid w:val="0040542A"/>
    <w:rsid w:val="00414CAE"/>
    <w:rsid w:val="004177C2"/>
    <w:rsid w:val="00447BCD"/>
    <w:rsid w:val="00450687"/>
    <w:rsid w:val="004D155B"/>
    <w:rsid w:val="004D7A87"/>
    <w:rsid w:val="004E1E70"/>
    <w:rsid w:val="004F3AF1"/>
    <w:rsid w:val="00552953"/>
    <w:rsid w:val="00563220"/>
    <w:rsid w:val="00592FD8"/>
    <w:rsid w:val="005A2A93"/>
    <w:rsid w:val="005C06FB"/>
    <w:rsid w:val="005C4D42"/>
    <w:rsid w:val="00602E22"/>
    <w:rsid w:val="00606D41"/>
    <w:rsid w:val="00614C9C"/>
    <w:rsid w:val="0067022C"/>
    <w:rsid w:val="006E3ED5"/>
    <w:rsid w:val="00773EA2"/>
    <w:rsid w:val="007A33D0"/>
    <w:rsid w:val="007A6AB2"/>
    <w:rsid w:val="007B0145"/>
    <w:rsid w:val="007B3C0D"/>
    <w:rsid w:val="007C1E7D"/>
    <w:rsid w:val="007E5FFE"/>
    <w:rsid w:val="008162CF"/>
    <w:rsid w:val="00825A41"/>
    <w:rsid w:val="008343A6"/>
    <w:rsid w:val="00843238"/>
    <w:rsid w:val="00854A7C"/>
    <w:rsid w:val="008574DD"/>
    <w:rsid w:val="008717D1"/>
    <w:rsid w:val="009046CE"/>
    <w:rsid w:val="009738F4"/>
    <w:rsid w:val="009A77AB"/>
    <w:rsid w:val="00A1384C"/>
    <w:rsid w:val="00A31775"/>
    <w:rsid w:val="00A4653B"/>
    <w:rsid w:val="00A962D0"/>
    <w:rsid w:val="00AF6300"/>
    <w:rsid w:val="00B005C2"/>
    <w:rsid w:val="00B21143"/>
    <w:rsid w:val="00B40BAD"/>
    <w:rsid w:val="00B56DA0"/>
    <w:rsid w:val="00B608DE"/>
    <w:rsid w:val="00B93195"/>
    <w:rsid w:val="00BC51D5"/>
    <w:rsid w:val="00BE610B"/>
    <w:rsid w:val="00C12DA6"/>
    <w:rsid w:val="00C164A3"/>
    <w:rsid w:val="00C43845"/>
    <w:rsid w:val="00C634AA"/>
    <w:rsid w:val="00C77BE8"/>
    <w:rsid w:val="00CA375D"/>
    <w:rsid w:val="00CB112D"/>
    <w:rsid w:val="00CC44B2"/>
    <w:rsid w:val="00CE3C8A"/>
    <w:rsid w:val="00D73DC0"/>
    <w:rsid w:val="00DE10C2"/>
    <w:rsid w:val="00E075CC"/>
    <w:rsid w:val="00E80C9B"/>
    <w:rsid w:val="00E82E94"/>
    <w:rsid w:val="00EA315B"/>
    <w:rsid w:val="00EA5D1C"/>
    <w:rsid w:val="00EC5DFD"/>
    <w:rsid w:val="00F036AE"/>
    <w:rsid w:val="00F077E6"/>
    <w:rsid w:val="00F65A58"/>
    <w:rsid w:val="00F77671"/>
    <w:rsid w:val="00F9043E"/>
    <w:rsid w:val="00F90647"/>
    <w:rsid w:val="00F91F0A"/>
    <w:rsid w:val="00FB5125"/>
    <w:rsid w:val="00FE61E6"/>
    <w:rsid w:val="00FE6D86"/>
    <w:rsid w:val="00FF2814"/>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E56D1"/>
    <w:pPr>
      <w:spacing w:after="0" w:line="240" w:lineRule="auto"/>
    </w:pPr>
    <w:rPr>
      <w:rFonts w:ascii="Verdana" w:eastAsia="Times New Roman" w:hAnsi="Verdana" w:cs="Verdana"/>
      <w:sz w:val="20"/>
      <w:szCs w:val="20"/>
      <w:lang w:eastAsia="pl-PL"/>
    </w:rPr>
  </w:style>
  <w:style w:type="paragraph" w:styleId="Nagwek1">
    <w:name w:val="heading 1"/>
    <w:basedOn w:val="Normalny"/>
    <w:next w:val="Normalny"/>
    <w:link w:val="Nagwek1Znak"/>
    <w:uiPriority w:val="99"/>
    <w:qFormat/>
    <w:rsid w:val="003E56D1"/>
    <w:pPr>
      <w:keepNext/>
      <w:outlineLvl w:val="0"/>
    </w:pPr>
    <w:rPr>
      <w:b/>
      <w:bCs/>
      <w:sz w:val="24"/>
      <w:szCs w:val="24"/>
    </w:rPr>
  </w:style>
  <w:style w:type="paragraph" w:styleId="Nagwek9">
    <w:name w:val="heading 9"/>
    <w:basedOn w:val="Normalny"/>
    <w:next w:val="Normalny"/>
    <w:link w:val="Nagwek9Znak"/>
    <w:uiPriority w:val="99"/>
    <w:semiHidden/>
    <w:unhideWhenUsed/>
    <w:qFormat/>
    <w:rsid w:val="003E56D1"/>
    <w:pPr>
      <w:spacing w:before="240" w:after="60"/>
      <w:outlineLvl w:val="8"/>
    </w:pPr>
    <w:rPr>
      <w:rFonts w:ascii="Cambria" w:hAnsi="Cambria" w:cs="Times New Roman"/>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rsid w:val="003E56D1"/>
    <w:rPr>
      <w:rFonts w:ascii="Verdana" w:eastAsia="Times New Roman" w:hAnsi="Verdana" w:cs="Verdana"/>
      <w:b/>
      <w:bCs/>
      <w:sz w:val="24"/>
      <w:szCs w:val="24"/>
      <w:lang w:eastAsia="pl-PL"/>
    </w:rPr>
  </w:style>
  <w:style w:type="character" w:customStyle="1" w:styleId="Nagwek9Znak">
    <w:name w:val="Nagłówek 9 Znak"/>
    <w:basedOn w:val="Domylnaczcionkaakapitu"/>
    <w:link w:val="Nagwek9"/>
    <w:uiPriority w:val="99"/>
    <w:semiHidden/>
    <w:rsid w:val="003E56D1"/>
    <w:rPr>
      <w:rFonts w:ascii="Cambria" w:eastAsia="Times New Roman" w:hAnsi="Cambria" w:cs="Times New Roman"/>
      <w:lang w:eastAsia="pl-PL"/>
    </w:rPr>
  </w:style>
  <w:style w:type="character" w:styleId="Hipercze">
    <w:name w:val="Hyperlink"/>
    <w:basedOn w:val="Domylnaczcionkaakapitu"/>
    <w:uiPriority w:val="99"/>
    <w:semiHidden/>
    <w:unhideWhenUsed/>
    <w:rsid w:val="003E56D1"/>
    <w:rPr>
      <w:color w:val="0000FF"/>
      <w:u w:val="single"/>
    </w:rPr>
  </w:style>
  <w:style w:type="paragraph" w:styleId="NormalnyWeb">
    <w:name w:val="Normal (Web)"/>
    <w:basedOn w:val="Normalny"/>
    <w:uiPriority w:val="99"/>
    <w:semiHidden/>
    <w:unhideWhenUsed/>
    <w:rsid w:val="003E56D1"/>
    <w:pPr>
      <w:spacing w:before="100" w:beforeAutospacing="1" w:after="100" w:afterAutospacing="1"/>
    </w:pPr>
    <w:rPr>
      <w:sz w:val="24"/>
      <w:szCs w:val="24"/>
    </w:rPr>
  </w:style>
  <w:style w:type="paragraph" w:styleId="Tekstpodstawowy">
    <w:name w:val="Body Text"/>
    <w:aliases w:val="a2"/>
    <w:basedOn w:val="Normalny"/>
    <w:link w:val="TekstpodstawowyZnak"/>
    <w:uiPriority w:val="99"/>
    <w:semiHidden/>
    <w:unhideWhenUsed/>
    <w:rsid w:val="003E56D1"/>
    <w:pPr>
      <w:jc w:val="both"/>
    </w:pPr>
    <w:rPr>
      <w:sz w:val="24"/>
      <w:szCs w:val="24"/>
    </w:rPr>
  </w:style>
  <w:style w:type="character" w:customStyle="1" w:styleId="TekstpodstawowyZnak">
    <w:name w:val="Tekst podstawowy Znak"/>
    <w:aliases w:val="a2 Znak"/>
    <w:basedOn w:val="Domylnaczcionkaakapitu"/>
    <w:link w:val="Tekstpodstawowy"/>
    <w:uiPriority w:val="99"/>
    <w:semiHidden/>
    <w:rsid w:val="003E56D1"/>
    <w:rPr>
      <w:rFonts w:ascii="Verdana" w:eastAsia="Times New Roman" w:hAnsi="Verdana" w:cs="Verdana"/>
      <w:sz w:val="24"/>
      <w:szCs w:val="24"/>
      <w:lang w:eastAsia="pl-PL"/>
    </w:rPr>
  </w:style>
  <w:style w:type="paragraph" w:styleId="Tekstpodstawowywcity">
    <w:name w:val="Body Text Indent"/>
    <w:basedOn w:val="Normalny"/>
    <w:link w:val="TekstpodstawowywcityZnak"/>
    <w:uiPriority w:val="99"/>
    <w:semiHidden/>
    <w:unhideWhenUsed/>
    <w:rsid w:val="003E56D1"/>
    <w:pPr>
      <w:ind w:left="1620" w:hanging="1620"/>
    </w:pPr>
    <w:rPr>
      <w:sz w:val="24"/>
      <w:szCs w:val="24"/>
    </w:rPr>
  </w:style>
  <w:style w:type="character" w:customStyle="1" w:styleId="TekstpodstawowywcityZnak">
    <w:name w:val="Tekst podstawowy wcięty Znak"/>
    <w:basedOn w:val="Domylnaczcionkaakapitu"/>
    <w:link w:val="Tekstpodstawowywcity"/>
    <w:uiPriority w:val="99"/>
    <w:semiHidden/>
    <w:rsid w:val="003E56D1"/>
    <w:rPr>
      <w:rFonts w:ascii="Verdana" w:eastAsia="Times New Roman" w:hAnsi="Verdana" w:cs="Verdana"/>
      <w:sz w:val="24"/>
      <w:szCs w:val="24"/>
      <w:lang w:eastAsia="pl-PL"/>
    </w:rPr>
  </w:style>
  <w:style w:type="paragraph" w:styleId="Tekstpodstawowy2">
    <w:name w:val="Body Text 2"/>
    <w:basedOn w:val="Normalny"/>
    <w:link w:val="Tekstpodstawowy2Znak"/>
    <w:uiPriority w:val="99"/>
    <w:semiHidden/>
    <w:unhideWhenUsed/>
    <w:rsid w:val="003E56D1"/>
    <w:rPr>
      <w:b/>
      <w:bCs/>
      <w:sz w:val="24"/>
      <w:szCs w:val="24"/>
    </w:rPr>
  </w:style>
  <w:style w:type="character" w:customStyle="1" w:styleId="Tekstpodstawowy2Znak">
    <w:name w:val="Tekst podstawowy 2 Znak"/>
    <w:basedOn w:val="Domylnaczcionkaakapitu"/>
    <w:link w:val="Tekstpodstawowy2"/>
    <w:uiPriority w:val="99"/>
    <w:semiHidden/>
    <w:rsid w:val="003E56D1"/>
    <w:rPr>
      <w:rFonts w:ascii="Verdana" w:eastAsia="Times New Roman" w:hAnsi="Verdana" w:cs="Verdana"/>
      <w:b/>
      <w:bCs/>
      <w:sz w:val="24"/>
      <w:szCs w:val="24"/>
      <w:lang w:eastAsia="pl-PL"/>
    </w:rPr>
  </w:style>
  <w:style w:type="paragraph" w:styleId="Tekstpodstawowy3">
    <w:name w:val="Body Text 3"/>
    <w:basedOn w:val="Normalny"/>
    <w:link w:val="Tekstpodstawowy3Znak"/>
    <w:uiPriority w:val="99"/>
    <w:semiHidden/>
    <w:unhideWhenUsed/>
    <w:rsid w:val="003E56D1"/>
    <w:pPr>
      <w:spacing w:after="120"/>
    </w:pPr>
    <w:rPr>
      <w:sz w:val="16"/>
      <w:szCs w:val="16"/>
    </w:rPr>
  </w:style>
  <w:style w:type="character" w:customStyle="1" w:styleId="Tekstpodstawowy3Znak">
    <w:name w:val="Tekst podstawowy 3 Znak"/>
    <w:basedOn w:val="Domylnaczcionkaakapitu"/>
    <w:link w:val="Tekstpodstawowy3"/>
    <w:uiPriority w:val="99"/>
    <w:semiHidden/>
    <w:rsid w:val="003E56D1"/>
    <w:rPr>
      <w:rFonts w:ascii="Verdana" w:eastAsia="Times New Roman" w:hAnsi="Verdana" w:cs="Verdana"/>
      <w:sz w:val="16"/>
      <w:szCs w:val="16"/>
      <w:lang w:eastAsia="pl-PL"/>
    </w:rPr>
  </w:style>
  <w:style w:type="paragraph" w:styleId="Tekstpodstawowywcity2">
    <w:name w:val="Body Text Indent 2"/>
    <w:basedOn w:val="Normalny"/>
    <w:link w:val="Tekstpodstawowywcity2Znak"/>
    <w:uiPriority w:val="99"/>
    <w:semiHidden/>
    <w:unhideWhenUsed/>
    <w:rsid w:val="003E56D1"/>
    <w:pPr>
      <w:spacing w:after="120" w:line="480" w:lineRule="auto"/>
      <w:ind w:left="283"/>
    </w:pPr>
    <w:rPr>
      <w:sz w:val="24"/>
      <w:szCs w:val="24"/>
    </w:rPr>
  </w:style>
  <w:style w:type="character" w:customStyle="1" w:styleId="Tekstpodstawowywcity2Znak">
    <w:name w:val="Tekst podstawowy wcięty 2 Znak"/>
    <w:basedOn w:val="Domylnaczcionkaakapitu"/>
    <w:link w:val="Tekstpodstawowywcity2"/>
    <w:uiPriority w:val="99"/>
    <w:semiHidden/>
    <w:rsid w:val="003E56D1"/>
    <w:rPr>
      <w:rFonts w:ascii="Verdana" w:eastAsia="Times New Roman" w:hAnsi="Verdana" w:cs="Verdana"/>
      <w:sz w:val="24"/>
      <w:szCs w:val="24"/>
      <w:lang w:eastAsia="pl-PL"/>
    </w:rPr>
  </w:style>
  <w:style w:type="paragraph" w:styleId="Akapitzlist">
    <w:name w:val="List Paragraph"/>
    <w:basedOn w:val="Normalny"/>
    <w:uiPriority w:val="34"/>
    <w:qFormat/>
    <w:rsid w:val="003E56D1"/>
    <w:pPr>
      <w:ind w:left="720"/>
    </w:pPr>
    <w:rPr>
      <w:sz w:val="24"/>
      <w:szCs w:val="24"/>
    </w:rPr>
  </w:style>
  <w:style w:type="paragraph" w:customStyle="1" w:styleId="Default">
    <w:name w:val="Default"/>
    <w:uiPriority w:val="99"/>
    <w:rsid w:val="003E56D1"/>
    <w:pPr>
      <w:autoSpaceDE w:val="0"/>
      <w:autoSpaceDN w:val="0"/>
      <w:adjustRightInd w:val="0"/>
      <w:spacing w:after="0" w:line="240" w:lineRule="auto"/>
    </w:pPr>
    <w:rPr>
      <w:rFonts w:ascii="Arial" w:eastAsia="Times New Roman" w:hAnsi="Arial" w:cs="Arial"/>
      <w:color w:val="000000"/>
      <w:sz w:val="24"/>
      <w:szCs w:val="24"/>
      <w:lang w:eastAsia="pl-PL"/>
    </w:rPr>
  </w:style>
  <w:style w:type="paragraph" w:customStyle="1" w:styleId="NormalnyWebVerdana">
    <w:name w:val="Normalny (Web) + Verdana"/>
    <w:aliases w:val="9 pt,Deseń: Przezroczysty (Biały)"/>
    <w:basedOn w:val="NormalnyWeb"/>
    <w:uiPriority w:val="99"/>
    <w:rsid w:val="003E56D1"/>
    <w:pPr>
      <w:shd w:val="clear" w:color="auto" w:fill="FFFFFF"/>
    </w:pPr>
    <w:rPr>
      <w:sz w:val="18"/>
      <w:szCs w:val="18"/>
    </w:rPr>
  </w:style>
  <w:style w:type="paragraph" w:customStyle="1" w:styleId="pkt">
    <w:name w:val="pkt"/>
    <w:basedOn w:val="Normalny"/>
    <w:rsid w:val="003E56D1"/>
    <w:pPr>
      <w:spacing w:before="60" w:after="60"/>
      <w:ind w:left="851" w:hanging="295"/>
      <w:jc w:val="both"/>
    </w:pPr>
    <w:rPr>
      <w:rFonts w:ascii="Times New Roman" w:hAnsi="Times New Roman" w:cs="Times New Roman"/>
      <w:sz w:val="24"/>
      <w:szCs w:val="24"/>
    </w:rPr>
  </w:style>
  <w:style w:type="character" w:customStyle="1" w:styleId="alb">
    <w:name w:val="a_lb"/>
    <w:uiPriority w:val="99"/>
    <w:rsid w:val="003E56D1"/>
  </w:style>
  <w:style w:type="paragraph" w:styleId="Nagwek">
    <w:name w:val="header"/>
    <w:basedOn w:val="Normalny"/>
    <w:link w:val="NagwekZnak"/>
    <w:uiPriority w:val="99"/>
    <w:semiHidden/>
    <w:unhideWhenUsed/>
    <w:rsid w:val="003E56D1"/>
    <w:pPr>
      <w:tabs>
        <w:tab w:val="center" w:pos="4536"/>
        <w:tab w:val="right" w:pos="9072"/>
      </w:tabs>
    </w:pPr>
  </w:style>
  <w:style w:type="character" w:customStyle="1" w:styleId="NagwekZnak">
    <w:name w:val="Nagłówek Znak"/>
    <w:basedOn w:val="Domylnaczcionkaakapitu"/>
    <w:link w:val="Nagwek"/>
    <w:uiPriority w:val="99"/>
    <w:semiHidden/>
    <w:rsid w:val="003E56D1"/>
    <w:rPr>
      <w:rFonts w:ascii="Verdana" w:eastAsia="Times New Roman" w:hAnsi="Verdana" w:cs="Verdana"/>
      <w:sz w:val="20"/>
      <w:szCs w:val="20"/>
      <w:lang w:eastAsia="pl-PL"/>
    </w:rPr>
  </w:style>
  <w:style w:type="paragraph" w:styleId="Stopka">
    <w:name w:val="footer"/>
    <w:basedOn w:val="Normalny"/>
    <w:link w:val="StopkaZnak"/>
    <w:uiPriority w:val="99"/>
    <w:unhideWhenUsed/>
    <w:rsid w:val="003E56D1"/>
    <w:pPr>
      <w:tabs>
        <w:tab w:val="center" w:pos="4536"/>
        <w:tab w:val="right" w:pos="9072"/>
      </w:tabs>
    </w:pPr>
  </w:style>
  <w:style w:type="character" w:customStyle="1" w:styleId="StopkaZnak">
    <w:name w:val="Stopka Znak"/>
    <w:basedOn w:val="Domylnaczcionkaakapitu"/>
    <w:link w:val="Stopka"/>
    <w:uiPriority w:val="99"/>
    <w:rsid w:val="003E56D1"/>
    <w:rPr>
      <w:rFonts w:ascii="Verdana" w:eastAsia="Times New Roman" w:hAnsi="Verdana" w:cs="Verdana"/>
      <w:sz w:val="20"/>
      <w:szCs w:val="20"/>
      <w:lang w:eastAsia="pl-PL"/>
    </w:rPr>
  </w:style>
  <w:style w:type="paragraph" w:styleId="Tytu">
    <w:name w:val="Title"/>
    <w:basedOn w:val="Normalny"/>
    <w:next w:val="Normalny"/>
    <w:link w:val="TytuZnak"/>
    <w:uiPriority w:val="10"/>
    <w:qFormat/>
    <w:rsid w:val="00CC44B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CC44B2"/>
    <w:rPr>
      <w:rFonts w:asciiTheme="majorHAnsi" w:eastAsiaTheme="majorEastAsia" w:hAnsiTheme="majorHAnsi" w:cstheme="majorBidi"/>
      <w:color w:val="17365D" w:themeColor="text2" w:themeShade="BF"/>
      <w:spacing w:val="5"/>
      <w:kern w:val="28"/>
      <w:sz w:val="52"/>
      <w:szCs w:val="52"/>
      <w:lang w:eastAsia="pl-PL"/>
    </w:rPr>
  </w:style>
  <w:style w:type="paragraph" w:styleId="Bezodstpw">
    <w:name w:val="No Spacing"/>
    <w:uiPriority w:val="1"/>
    <w:qFormat/>
    <w:rsid w:val="00CC44B2"/>
    <w:pPr>
      <w:spacing w:after="0" w:line="240" w:lineRule="auto"/>
    </w:pPr>
    <w:rPr>
      <w:rFonts w:ascii="Verdana" w:eastAsia="Times New Roman" w:hAnsi="Verdana" w:cs="Verdana"/>
      <w:sz w:val="20"/>
      <w:szCs w:val="20"/>
      <w:lang w:eastAsia="pl-PL"/>
    </w:rPr>
  </w:style>
</w:styles>
</file>

<file path=word/webSettings.xml><?xml version="1.0" encoding="utf-8"?>
<w:webSettings xmlns:r="http://schemas.openxmlformats.org/officeDocument/2006/relationships" xmlns:w="http://schemas.openxmlformats.org/wordprocessingml/2006/main">
  <w:divs>
    <w:div w:id="33884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iemczonek@kamienieczabkowicki.eu" TargetMode="External"/><Relationship Id="rId13" Type="http://schemas.openxmlformats.org/officeDocument/2006/relationships/hyperlink" Target="http://bip.kamienieczabkowicki.e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ziemczonek@kamienieczabkowicki.e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bip.kamienieczabkowicki.e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bip.kamienieczabkowicki.eu/" TargetMode="External"/><Relationship Id="rId4" Type="http://schemas.openxmlformats.org/officeDocument/2006/relationships/settings" Target="settings.xml"/><Relationship Id="rId9" Type="http://schemas.openxmlformats.org/officeDocument/2006/relationships/hyperlink" Target="http://bip.kamienieczabkowicki.eu/" TargetMode="External"/><Relationship Id="rId14" Type="http://schemas.openxmlformats.org/officeDocument/2006/relationships/hyperlink" Target="mailto:ziemczonek@kamienieczabkowicki.eu"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310F32C-450A-43B5-8DC9-CEB64543EE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1015</TotalTime>
  <Pages>26</Pages>
  <Words>12499</Words>
  <Characters>74994</Characters>
  <Application>Microsoft Office Word</Application>
  <DocSecurity>0</DocSecurity>
  <Lines>624</Lines>
  <Paragraphs>174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87319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golebiowski</dc:creator>
  <cp:lastModifiedBy>golebiowski</cp:lastModifiedBy>
  <cp:revision>54</cp:revision>
  <cp:lastPrinted>2017-06-14T12:04:00Z</cp:lastPrinted>
  <dcterms:created xsi:type="dcterms:W3CDTF">2017-06-05T08:13:00Z</dcterms:created>
  <dcterms:modified xsi:type="dcterms:W3CDTF">2017-06-14T16:13:00Z</dcterms:modified>
</cp:coreProperties>
</file>