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CE0" w:rsidRPr="0040138A" w:rsidRDefault="00421CE0" w:rsidP="0040138A">
      <w:pPr>
        <w:pStyle w:val="Nagwek20"/>
        <w:keepNext/>
        <w:keepLines/>
        <w:shd w:val="clear" w:color="auto" w:fill="auto"/>
        <w:tabs>
          <w:tab w:val="left" w:leader="dot" w:pos="6174"/>
        </w:tabs>
        <w:spacing w:before="0" w:line="360" w:lineRule="atLeast"/>
        <w:jc w:val="center"/>
        <w:rPr>
          <w:sz w:val="24"/>
          <w:szCs w:val="24"/>
        </w:rPr>
      </w:pPr>
      <w:bookmarkStart w:id="0" w:name="bookmark1"/>
      <w:r w:rsidRPr="0040138A">
        <w:rPr>
          <w:sz w:val="24"/>
          <w:szCs w:val="24"/>
        </w:rPr>
        <w:t>UCHWAŁA NR</w:t>
      </w:r>
      <w:bookmarkStart w:id="1" w:name="bookmark2"/>
      <w:bookmarkEnd w:id="0"/>
      <w:r>
        <w:rPr>
          <w:sz w:val="24"/>
          <w:szCs w:val="24"/>
        </w:rPr>
        <w:t xml:space="preserve"> </w:t>
      </w:r>
      <w:r w:rsidR="00737E71">
        <w:rPr>
          <w:sz w:val="24"/>
          <w:szCs w:val="24"/>
        </w:rPr>
        <w:t>XXXVI/219/2017</w:t>
      </w:r>
    </w:p>
    <w:p w:rsidR="00421CE0" w:rsidRPr="0040138A" w:rsidRDefault="00421CE0" w:rsidP="0040138A">
      <w:pPr>
        <w:pStyle w:val="Nagwek20"/>
        <w:keepNext/>
        <w:keepLines/>
        <w:shd w:val="clear" w:color="auto" w:fill="auto"/>
        <w:tabs>
          <w:tab w:val="left" w:leader="dot" w:pos="6174"/>
        </w:tabs>
        <w:spacing w:before="0" w:line="360" w:lineRule="atLeast"/>
        <w:jc w:val="center"/>
        <w:rPr>
          <w:sz w:val="24"/>
          <w:szCs w:val="24"/>
        </w:rPr>
      </w:pPr>
      <w:r w:rsidRPr="0040138A">
        <w:rPr>
          <w:sz w:val="24"/>
          <w:szCs w:val="24"/>
        </w:rPr>
        <w:t xml:space="preserve">RADY </w:t>
      </w:r>
      <w:bookmarkEnd w:id="1"/>
      <w:r w:rsidRPr="0040138A">
        <w:rPr>
          <w:sz w:val="24"/>
          <w:szCs w:val="24"/>
        </w:rPr>
        <w:t>GMINY KAMIENIEC ZĄBKOWICKI</w:t>
      </w:r>
    </w:p>
    <w:p w:rsidR="00421CE0" w:rsidRPr="0040138A" w:rsidRDefault="00421CE0" w:rsidP="0040138A">
      <w:pPr>
        <w:pStyle w:val="Nagwek20"/>
        <w:keepNext/>
        <w:keepLines/>
        <w:shd w:val="clear" w:color="auto" w:fill="auto"/>
        <w:tabs>
          <w:tab w:val="left" w:leader="dot" w:pos="6174"/>
        </w:tabs>
        <w:spacing w:before="0" w:line="360" w:lineRule="atLeast"/>
        <w:jc w:val="center"/>
        <w:rPr>
          <w:sz w:val="24"/>
          <w:szCs w:val="24"/>
        </w:rPr>
      </w:pPr>
      <w:r w:rsidRPr="0040138A">
        <w:rPr>
          <w:sz w:val="24"/>
          <w:szCs w:val="24"/>
        </w:rPr>
        <w:t xml:space="preserve">z dnia </w:t>
      </w:r>
      <w:r w:rsidR="00737E71">
        <w:rPr>
          <w:sz w:val="24"/>
          <w:szCs w:val="24"/>
        </w:rPr>
        <w:t xml:space="preserve">30 marca 2017 r. </w:t>
      </w:r>
    </w:p>
    <w:p w:rsidR="00421CE0" w:rsidRPr="0040138A" w:rsidRDefault="00421CE0" w:rsidP="0040138A">
      <w:pPr>
        <w:pStyle w:val="Nagwek20"/>
        <w:keepNext/>
        <w:keepLines/>
        <w:shd w:val="clear" w:color="auto" w:fill="auto"/>
        <w:tabs>
          <w:tab w:val="left" w:leader="dot" w:pos="6174"/>
        </w:tabs>
        <w:spacing w:before="0" w:line="360" w:lineRule="atLeast"/>
        <w:jc w:val="center"/>
        <w:rPr>
          <w:sz w:val="24"/>
          <w:szCs w:val="24"/>
        </w:rPr>
      </w:pPr>
    </w:p>
    <w:p w:rsidR="00421CE0" w:rsidRPr="0040138A" w:rsidRDefault="00421CE0" w:rsidP="0040138A">
      <w:pPr>
        <w:pStyle w:val="Nagwek20"/>
        <w:keepNext/>
        <w:keepLines/>
        <w:shd w:val="clear" w:color="auto" w:fill="auto"/>
        <w:tabs>
          <w:tab w:val="left" w:leader="dot" w:pos="6174"/>
        </w:tabs>
        <w:spacing w:before="0" w:line="360" w:lineRule="atLeast"/>
        <w:jc w:val="center"/>
        <w:rPr>
          <w:sz w:val="24"/>
          <w:szCs w:val="24"/>
        </w:rPr>
      </w:pPr>
      <w:bookmarkStart w:id="2" w:name="bookmark4"/>
      <w:r w:rsidRPr="0040138A">
        <w:rPr>
          <w:sz w:val="24"/>
          <w:szCs w:val="24"/>
        </w:rPr>
        <w:t xml:space="preserve">w sprawie </w:t>
      </w:r>
      <w:r>
        <w:rPr>
          <w:sz w:val="24"/>
          <w:szCs w:val="24"/>
        </w:rPr>
        <w:t xml:space="preserve">przystąpienia do </w:t>
      </w:r>
      <w:r w:rsidRPr="0040138A">
        <w:rPr>
          <w:sz w:val="24"/>
          <w:szCs w:val="24"/>
        </w:rPr>
        <w:t>zmiany planu aglomeracji</w:t>
      </w:r>
      <w:bookmarkEnd w:id="2"/>
      <w:r w:rsidRPr="0040138A">
        <w:rPr>
          <w:sz w:val="24"/>
          <w:szCs w:val="24"/>
        </w:rPr>
        <w:t xml:space="preserve"> Kamieniec Ząbkowicki</w:t>
      </w:r>
      <w:r>
        <w:rPr>
          <w:sz w:val="24"/>
          <w:szCs w:val="24"/>
        </w:rPr>
        <w:t>.</w:t>
      </w:r>
    </w:p>
    <w:p w:rsidR="00421CE0" w:rsidRPr="0040138A" w:rsidRDefault="00421CE0" w:rsidP="0040138A">
      <w:pPr>
        <w:pStyle w:val="Nagwek20"/>
        <w:keepNext/>
        <w:keepLines/>
        <w:shd w:val="clear" w:color="auto" w:fill="auto"/>
        <w:tabs>
          <w:tab w:val="left" w:leader="dot" w:pos="6174"/>
        </w:tabs>
        <w:spacing w:before="0" w:line="360" w:lineRule="atLeast"/>
        <w:jc w:val="center"/>
        <w:rPr>
          <w:sz w:val="24"/>
          <w:szCs w:val="24"/>
        </w:rPr>
      </w:pPr>
    </w:p>
    <w:p w:rsidR="00421CE0" w:rsidRPr="005D5AA1" w:rsidRDefault="00421CE0" w:rsidP="005D5AA1">
      <w:pPr>
        <w:pStyle w:val="Nagwek3"/>
        <w:spacing w:line="360" w:lineRule="atLeast"/>
        <w:jc w:val="both"/>
        <w:rPr>
          <w:b w:val="0"/>
          <w:sz w:val="24"/>
          <w:szCs w:val="24"/>
        </w:rPr>
      </w:pPr>
      <w:r w:rsidRPr="005D5AA1">
        <w:rPr>
          <w:b w:val="0"/>
          <w:sz w:val="24"/>
          <w:szCs w:val="24"/>
        </w:rPr>
        <w:t xml:space="preserve">Na podstawie art. 7 ust. 1 </w:t>
      </w:r>
      <w:proofErr w:type="spellStart"/>
      <w:r w:rsidRPr="005D5AA1">
        <w:rPr>
          <w:b w:val="0"/>
          <w:sz w:val="24"/>
          <w:szCs w:val="24"/>
        </w:rPr>
        <w:t>pkt</w:t>
      </w:r>
      <w:proofErr w:type="spellEnd"/>
      <w:r w:rsidRPr="005D5AA1">
        <w:rPr>
          <w:b w:val="0"/>
          <w:sz w:val="24"/>
          <w:szCs w:val="24"/>
        </w:rPr>
        <w:t xml:space="preserve"> 1 i art. 18 ust. 2 </w:t>
      </w:r>
      <w:proofErr w:type="spellStart"/>
      <w:r w:rsidRPr="005D5AA1">
        <w:rPr>
          <w:b w:val="0"/>
          <w:sz w:val="24"/>
          <w:szCs w:val="24"/>
        </w:rPr>
        <w:t>pkt</w:t>
      </w:r>
      <w:proofErr w:type="spellEnd"/>
      <w:r w:rsidRPr="005D5AA1">
        <w:rPr>
          <w:b w:val="0"/>
          <w:sz w:val="24"/>
          <w:szCs w:val="24"/>
        </w:rPr>
        <w:t xml:space="preserve"> 15 ustawy z dnia 8 marca 1990 r.                   o samorządzie gminnym (Dz.U.2016.446 </w:t>
      </w:r>
      <w:proofErr w:type="spellStart"/>
      <w:r w:rsidRPr="005D5AA1">
        <w:rPr>
          <w:b w:val="0"/>
          <w:sz w:val="24"/>
          <w:szCs w:val="24"/>
        </w:rPr>
        <w:t>t.j</w:t>
      </w:r>
      <w:proofErr w:type="spellEnd"/>
      <w:r w:rsidRPr="005D5AA1">
        <w:rPr>
          <w:b w:val="0"/>
          <w:sz w:val="24"/>
          <w:szCs w:val="24"/>
        </w:rPr>
        <w:t>.)</w:t>
      </w:r>
      <w:r>
        <w:rPr>
          <w:b w:val="0"/>
          <w:sz w:val="24"/>
          <w:szCs w:val="24"/>
        </w:rPr>
        <w:t xml:space="preserve"> oraz</w:t>
      </w:r>
      <w:r w:rsidRPr="005D5AA1">
        <w:rPr>
          <w:b w:val="0"/>
          <w:sz w:val="24"/>
          <w:szCs w:val="24"/>
        </w:rPr>
        <w:t xml:space="preserve"> art. 43 ust. 2</w:t>
      </w:r>
      <w:r>
        <w:rPr>
          <w:b w:val="0"/>
          <w:sz w:val="24"/>
          <w:szCs w:val="24"/>
        </w:rPr>
        <w:t xml:space="preserve"> </w:t>
      </w:r>
      <w:proofErr w:type="spellStart"/>
      <w:r>
        <w:rPr>
          <w:b w:val="0"/>
          <w:sz w:val="24"/>
          <w:szCs w:val="24"/>
        </w:rPr>
        <w:t>pkt</w:t>
      </w:r>
      <w:proofErr w:type="spellEnd"/>
      <w:r>
        <w:rPr>
          <w:b w:val="0"/>
          <w:sz w:val="24"/>
          <w:szCs w:val="24"/>
        </w:rPr>
        <w:t xml:space="preserve"> 1</w:t>
      </w:r>
      <w:r w:rsidRPr="005D5AA1">
        <w:rPr>
          <w:b w:val="0"/>
          <w:sz w:val="24"/>
          <w:szCs w:val="24"/>
        </w:rPr>
        <w:t xml:space="preserve"> ustawy z dnia 18 lipca 2001 r. Prawo wodne (Dz.U.201</w:t>
      </w:r>
      <w:r>
        <w:rPr>
          <w:b w:val="0"/>
          <w:sz w:val="24"/>
          <w:szCs w:val="24"/>
        </w:rPr>
        <w:t>5</w:t>
      </w:r>
      <w:r w:rsidRPr="005D5AA1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469</w:t>
      </w:r>
      <w:r w:rsidRPr="005D5AA1">
        <w:rPr>
          <w:b w:val="0"/>
          <w:sz w:val="24"/>
          <w:szCs w:val="24"/>
        </w:rPr>
        <w:t xml:space="preserve"> </w:t>
      </w:r>
      <w:proofErr w:type="spellStart"/>
      <w:r w:rsidRPr="005D5AA1">
        <w:rPr>
          <w:b w:val="0"/>
          <w:sz w:val="24"/>
          <w:szCs w:val="24"/>
        </w:rPr>
        <w:t>t.</w:t>
      </w:r>
      <w:r>
        <w:rPr>
          <w:b w:val="0"/>
          <w:sz w:val="24"/>
          <w:szCs w:val="24"/>
        </w:rPr>
        <w:t>j</w:t>
      </w:r>
      <w:proofErr w:type="spellEnd"/>
      <w:r>
        <w:rPr>
          <w:b w:val="0"/>
          <w:sz w:val="24"/>
          <w:szCs w:val="24"/>
        </w:rPr>
        <w:t>.</w:t>
      </w:r>
      <w:r w:rsidRPr="005D5AA1">
        <w:rPr>
          <w:b w:val="0"/>
          <w:sz w:val="24"/>
          <w:szCs w:val="24"/>
        </w:rPr>
        <w:t>) Rada Gminy Kamieniec Ząbkowicki uchwala, co następuje:</w:t>
      </w:r>
    </w:p>
    <w:p w:rsidR="00421CE0" w:rsidRPr="0040138A" w:rsidRDefault="00421CE0" w:rsidP="0040138A">
      <w:pPr>
        <w:pStyle w:val="Teksttreci0"/>
        <w:shd w:val="clear" w:color="auto" w:fill="auto"/>
        <w:spacing w:before="0" w:after="0" w:line="360" w:lineRule="atLeast"/>
        <w:jc w:val="center"/>
        <w:rPr>
          <w:sz w:val="24"/>
          <w:szCs w:val="24"/>
        </w:rPr>
      </w:pPr>
      <w:r w:rsidRPr="0040138A">
        <w:rPr>
          <w:sz w:val="24"/>
          <w:szCs w:val="24"/>
        </w:rPr>
        <w:t>§ 1</w:t>
      </w:r>
    </w:p>
    <w:p w:rsidR="00421CE0" w:rsidRDefault="00421CE0" w:rsidP="002D2C29">
      <w:pPr>
        <w:pStyle w:val="Teksttreci0"/>
        <w:numPr>
          <w:ilvl w:val="0"/>
          <w:numId w:val="1"/>
        </w:numPr>
        <w:shd w:val="clear" w:color="auto" w:fill="auto"/>
        <w:spacing w:before="0" w:after="0" w:line="360" w:lineRule="atLeast"/>
        <w:rPr>
          <w:sz w:val="24"/>
          <w:szCs w:val="24"/>
        </w:rPr>
      </w:pPr>
      <w:r>
        <w:rPr>
          <w:sz w:val="24"/>
          <w:szCs w:val="24"/>
        </w:rPr>
        <w:t>Wyraża się wolę przystąpienia do zmiany „Planu Aglomeracji Kamieniec Ząbkowicki”.</w:t>
      </w:r>
    </w:p>
    <w:p w:rsidR="00421CE0" w:rsidRDefault="00421CE0" w:rsidP="002D2C29">
      <w:pPr>
        <w:pStyle w:val="Teksttreci0"/>
        <w:numPr>
          <w:ilvl w:val="0"/>
          <w:numId w:val="1"/>
        </w:numPr>
        <w:shd w:val="clear" w:color="auto" w:fill="auto"/>
        <w:spacing w:before="0" w:after="0" w:line="360" w:lineRule="atLeast"/>
        <w:rPr>
          <w:sz w:val="24"/>
          <w:szCs w:val="24"/>
        </w:rPr>
      </w:pPr>
      <w:r>
        <w:rPr>
          <w:sz w:val="24"/>
          <w:szCs w:val="24"/>
        </w:rPr>
        <w:t xml:space="preserve">Zmiany planu, o którym mowa w ust. 1, zostały </w:t>
      </w:r>
      <w:r w:rsidRPr="0040138A">
        <w:rPr>
          <w:sz w:val="24"/>
          <w:szCs w:val="24"/>
        </w:rPr>
        <w:t>określon</w:t>
      </w:r>
      <w:r>
        <w:rPr>
          <w:sz w:val="24"/>
          <w:szCs w:val="24"/>
        </w:rPr>
        <w:t xml:space="preserve">e </w:t>
      </w:r>
      <w:r w:rsidRPr="0040138A">
        <w:rPr>
          <w:sz w:val="24"/>
          <w:szCs w:val="24"/>
        </w:rPr>
        <w:t xml:space="preserve">w załączniku graficznym </w:t>
      </w:r>
      <w:r>
        <w:rPr>
          <w:sz w:val="24"/>
          <w:szCs w:val="24"/>
        </w:rPr>
        <w:t xml:space="preserve">   </w:t>
      </w:r>
      <w:r w:rsidRPr="0040138A">
        <w:rPr>
          <w:sz w:val="24"/>
          <w:szCs w:val="24"/>
        </w:rPr>
        <w:t>nr 1 do niniejszej uchwały.</w:t>
      </w:r>
    </w:p>
    <w:p w:rsidR="00421CE0" w:rsidRPr="0040138A" w:rsidRDefault="00421CE0" w:rsidP="0040138A">
      <w:pPr>
        <w:pStyle w:val="Teksttreci0"/>
        <w:shd w:val="clear" w:color="auto" w:fill="auto"/>
        <w:spacing w:before="0" w:after="0" w:line="360" w:lineRule="atLeast"/>
        <w:rPr>
          <w:sz w:val="24"/>
          <w:szCs w:val="24"/>
        </w:rPr>
      </w:pPr>
    </w:p>
    <w:p w:rsidR="00421CE0" w:rsidRPr="0040138A" w:rsidRDefault="00421CE0" w:rsidP="0040138A">
      <w:pPr>
        <w:pStyle w:val="Teksttreci0"/>
        <w:shd w:val="clear" w:color="auto" w:fill="auto"/>
        <w:spacing w:before="0" w:after="0" w:line="360" w:lineRule="atLeast"/>
        <w:jc w:val="center"/>
        <w:rPr>
          <w:sz w:val="24"/>
          <w:szCs w:val="24"/>
        </w:rPr>
      </w:pPr>
      <w:r w:rsidRPr="0040138A">
        <w:rPr>
          <w:sz w:val="24"/>
          <w:szCs w:val="24"/>
        </w:rPr>
        <w:t>§ 2</w:t>
      </w:r>
    </w:p>
    <w:p w:rsidR="00421CE0" w:rsidRPr="0040138A" w:rsidRDefault="00421CE0" w:rsidP="0040138A">
      <w:pPr>
        <w:pStyle w:val="Nagwek20"/>
        <w:keepNext/>
        <w:keepLines/>
        <w:shd w:val="clear" w:color="auto" w:fill="auto"/>
        <w:tabs>
          <w:tab w:val="left" w:leader="dot" w:pos="6174"/>
        </w:tabs>
        <w:spacing w:before="0" w:line="360" w:lineRule="atLeast"/>
        <w:jc w:val="both"/>
        <w:rPr>
          <w:b w:val="0"/>
          <w:sz w:val="24"/>
          <w:szCs w:val="24"/>
        </w:rPr>
      </w:pPr>
      <w:r w:rsidRPr="0040138A">
        <w:rPr>
          <w:b w:val="0"/>
          <w:sz w:val="24"/>
          <w:szCs w:val="24"/>
        </w:rPr>
        <w:t>Wykonanie uchwały powierza się Wójtowi Gminy Kamieniec Ząbkowicki.</w:t>
      </w:r>
    </w:p>
    <w:p w:rsidR="00421CE0" w:rsidRPr="0040138A" w:rsidRDefault="00421CE0" w:rsidP="0040138A">
      <w:pPr>
        <w:pStyle w:val="Nagwek20"/>
        <w:keepNext/>
        <w:keepLines/>
        <w:shd w:val="clear" w:color="auto" w:fill="auto"/>
        <w:tabs>
          <w:tab w:val="left" w:leader="dot" w:pos="6174"/>
        </w:tabs>
        <w:spacing w:before="0" w:line="360" w:lineRule="atLeast"/>
        <w:jc w:val="both"/>
        <w:rPr>
          <w:b w:val="0"/>
          <w:sz w:val="24"/>
          <w:szCs w:val="24"/>
        </w:rPr>
      </w:pPr>
    </w:p>
    <w:p w:rsidR="00421CE0" w:rsidRPr="0040138A" w:rsidRDefault="00421CE0" w:rsidP="0040138A">
      <w:pPr>
        <w:pStyle w:val="Teksttreci0"/>
        <w:shd w:val="clear" w:color="auto" w:fill="auto"/>
        <w:spacing w:before="0" w:after="0" w:line="360" w:lineRule="atLeast"/>
        <w:jc w:val="center"/>
        <w:rPr>
          <w:sz w:val="24"/>
          <w:szCs w:val="24"/>
        </w:rPr>
      </w:pPr>
      <w:r w:rsidRPr="0040138A">
        <w:rPr>
          <w:sz w:val="24"/>
          <w:szCs w:val="24"/>
        </w:rPr>
        <w:t>§ 3</w:t>
      </w:r>
    </w:p>
    <w:p w:rsidR="00421CE0" w:rsidRPr="0040138A" w:rsidRDefault="00421CE0" w:rsidP="0040138A">
      <w:pPr>
        <w:pStyle w:val="Teksttreci0"/>
        <w:shd w:val="clear" w:color="auto" w:fill="auto"/>
        <w:spacing w:before="0" w:after="0" w:line="360" w:lineRule="atLeast"/>
        <w:jc w:val="left"/>
        <w:rPr>
          <w:b/>
          <w:sz w:val="24"/>
          <w:szCs w:val="24"/>
        </w:rPr>
      </w:pPr>
      <w:r w:rsidRPr="0040138A">
        <w:rPr>
          <w:sz w:val="24"/>
          <w:szCs w:val="24"/>
        </w:rPr>
        <w:t>Uchwała wchodzi w życie z dniem podjęcia.</w:t>
      </w:r>
    </w:p>
    <w:p w:rsidR="00421CE0" w:rsidRDefault="00421CE0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</w:p>
    <w:p w:rsidR="00421CE0" w:rsidRDefault="00421CE0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</w:p>
    <w:p w:rsidR="00421CE0" w:rsidRDefault="00421CE0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</w:p>
    <w:p w:rsidR="00421CE0" w:rsidRDefault="0054282F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Przewodniczący Rady Gminy </w:t>
      </w:r>
    </w:p>
    <w:p w:rsidR="0054282F" w:rsidRDefault="0054282F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Aleksander Ciapka </w:t>
      </w:r>
    </w:p>
    <w:p w:rsidR="00421CE0" w:rsidRDefault="00421CE0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</w:p>
    <w:p w:rsidR="00421CE0" w:rsidRDefault="00421CE0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</w:p>
    <w:p w:rsidR="00421CE0" w:rsidRDefault="00421CE0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</w:p>
    <w:p w:rsidR="00421CE0" w:rsidRDefault="00421CE0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</w:p>
    <w:p w:rsidR="00421CE0" w:rsidRDefault="00421CE0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</w:p>
    <w:p w:rsidR="00421CE0" w:rsidRDefault="00421CE0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</w:p>
    <w:p w:rsidR="00421CE0" w:rsidRDefault="00421CE0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</w:p>
    <w:p w:rsidR="00421CE0" w:rsidRDefault="00421CE0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</w:p>
    <w:p w:rsidR="00421CE0" w:rsidRDefault="00421CE0" w:rsidP="002053B6"/>
    <w:p w:rsidR="00421CE0" w:rsidRDefault="00421CE0" w:rsidP="002053B6"/>
    <w:p w:rsidR="00421CE0" w:rsidRDefault="00421CE0" w:rsidP="002053B6"/>
    <w:p w:rsidR="00421CE0" w:rsidRDefault="00421CE0" w:rsidP="002053B6"/>
    <w:p w:rsidR="00421CE0" w:rsidRDefault="00421CE0" w:rsidP="002053B6">
      <w:pPr>
        <w:jc w:val="center"/>
        <w:rPr>
          <w:rFonts w:ascii="Times New Roman" w:hAnsi="Times New Roman" w:cs="Times New Roman"/>
          <w:b/>
        </w:rPr>
      </w:pPr>
    </w:p>
    <w:p w:rsidR="00421CE0" w:rsidRPr="002053B6" w:rsidRDefault="00421CE0" w:rsidP="002053B6">
      <w:pPr>
        <w:jc w:val="center"/>
        <w:rPr>
          <w:rFonts w:ascii="Times New Roman" w:hAnsi="Times New Roman" w:cs="Times New Roman"/>
          <w:b/>
        </w:rPr>
      </w:pPr>
      <w:r w:rsidRPr="002053B6">
        <w:rPr>
          <w:rFonts w:ascii="Times New Roman" w:hAnsi="Times New Roman" w:cs="Times New Roman"/>
          <w:b/>
        </w:rPr>
        <w:t>UZASADNIENIE</w:t>
      </w:r>
    </w:p>
    <w:p w:rsidR="00421CE0" w:rsidRPr="0040138A" w:rsidRDefault="00421CE0" w:rsidP="0040138A">
      <w:pPr>
        <w:pStyle w:val="Nagwek20"/>
        <w:keepNext/>
        <w:keepLines/>
        <w:shd w:val="clear" w:color="auto" w:fill="auto"/>
        <w:spacing w:before="0" w:line="360" w:lineRule="atLeast"/>
        <w:jc w:val="center"/>
        <w:rPr>
          <w:sz w:val="24"/>
          <w:szCs w:val="24"/>
        </w:rPr>
      </w:pPr>
    </w:p>
    <w:p w:rsidR="00421CE0" w:rsidRPr="0040138A" w:rsidRDefault="00421CE0" w:rsidP="00DA4A27">
      <w:pPr>
        <w:pStyle w:val="Teksttreci0"/>
        <w:shd w:val="clear" w:color="auto" w:fill="auto"/>
        <w:spacing w:before="0" w:after="0" w:line="360" w:lineRule="atLeast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Sejmik Województwa </w:t>
      </w:r>
      <w:r w:rsidRPr="0040138A">
        <w:rPr>
          <w:sz w:val="24"/>
          <w:szCs w:val="24"/>
        </w:rPr>
        <w:t>Dolnośląski</w:t>
      </w:r>
      <w:r>
        <w:rPr>
          <w:sz w:val="24"/>
          <w:szCs w:val="24"/>
        </w:rPr>
        <w:t>ego</w:t>
      </w:r>
      <w:r w:rsidRPr="0040138A">
        <w:rPr>
          <w:sz w:val="24"/>
          <w:szCs w:val="24"/>
        </w:rPr>
        <w:t xml:space="preserve"> </w:t>
      </w:r>
      <w:r>
        <w:rPr>
          <w:sz w:val="24"/>
          <w:szCs w:val="24"/>
        </w:rPr>
        <w:t>Uchwałą n</w:t>
      </w:r>
      <w:r w:rsidRPr="0095520D">
        <w:rPr>
          <w:sz w:val="24"/>
          <w:szCs w:val="24"/>
        </w:rPr>
        <w:t xml:space="preserve">r </w:t>
      </w:r>
      <w:r>
        <w:rPr>
          <w:sz w:val="24"/>
          <w:szCs w:val="24"/>
        </w:rPr>
        <w:t>IX/1</w:t>
      </w:r>
      <w:r w:rsidRPr="0095520D">
        <w:rPr>
          <w:sz w:val="24"/>
          <w:szCs w:val="24"/>
        </w:rPr>
        <w:t>3</w:t>
      </w:r>
      <w:r>
        <w:rPr>
          <w:sz w:val="24"/>
          <w:szCs w:val="24"/>
        </w:rPr>
        <w:t xml:space="preserve">0/15 </w:t>
      </w:r>
      <w:r w:rsidRPr="0095520D">
        <w:rPr>
          <w:sz w:val="24"/>
          <w:szCs w:val="24"/>
        </w:rPr>
        <w:t xml:space="preserve">z dnia 30 </w:t>
      </w:r>
      <w:r>
        <w:rPr>
          <w:sz w:val="24"/>
          <w:szCs w:val="24"/>
        </w:rPr>
        <w:t xml:space="preserve">kwietnia </w:t>
      </w:r>
      <w:r w:rsidRPr="0095520D">
        <w:rPr>
          <w:sz w:val="24"/>
          <w:szCs w:val="24"/>
        </w:rPr>
        <w:t>20</w:t>
      </w:r>
      <w:r>
        <w:rPr>
          <w:sz w:val="24"/>
          <w:szCs w:val="24"/>
        </w:rPr>
        <w:t>1</w:t>
      </w:r>
      <w:r w:rsidRPr="0095520D">
        <w:rPr>
          <w:sz w:val="24"/>
          <w:szCs w:val="24"/>
        </w:rPr>
        <w:t xml:space="preserve">5 r. </w:t>
      </w:r>
      <w:r w:rsidRPr="0040138A">
        <w:rPr>
          <w:sz w:val="24"/>
          <w:szCs w:val="24"/>
        </w:rPr>
        <w:t xml:space="preserve">wyznaczył </w:t>
      </w:r>
      <w:r>
        <w:rPr>
          <w:sz w:val="24"/>
          <w:szCs w:val="24"/>
        </w:rPr>
        <w:t>a</w:t>
      </w:r>
      <w:r w:rsidRPr="0040138A">
        <w:rPr>
          <w:sz w:val="24"/>
          <w:szCs w:val="24"/>
        </w:rPr>
        <w:t xml:space="preserve">glomerację Kamieniec Ząbkowicki o równoważnej liczbie mieszkańców RLM </w:t>
      </w:r>
      <w:r>
        <w:rPr>
          <w:sz w:val="24"/>
          <w:szCs w:val="24"/>
        </w:rPr>
        <w:t>4002</w:t>
      </w:r>
      <w:r w:rsidRPr="0040138A">
        <w:rPr>
          <w:iCs/>
          <w:color w:val="000000"/>
          <w:spacing w:val="-20"/>
          <w:w w:val="104"/>
          <w:sz w:val="24"/>
          <w:szCs w:val="24"/>
        </w:rPr>
        <w:t>.</w:t>
      </w:r>
    </w:p>
    <w:p w:rsidR="00421CE0" w:rsidRDefault="00421CE0" w:rsidP="00DA4A27">
      <w:pPr>
        <w:pStyle w:val="Teksttreci0"/>
        <w:shd w:val="clear" w:color="auto" w:fill="auto"/>
        <w:spacing w:before="0" w:after="0" w:line="360" w:lineRule="atLeast"/>
        <w:ind w:firstLine="708"/>
        <w:rPr>
          <w:sz w:val="24"/>
          <w:szCs w:val="24"/>
        </w:rPr>
      </w:pPr>
      <w:r>
        <w:rPr>
          <w:sz w:val="24"/>
          <w:szCs w:val="24"/>
        </w:rPr>
        <w:t>Celem obecnej zmiany aglomeracji Kamieniec Ząbkowicki jest dostosowanie aglomeracji do p</w:t>
      </w:r>
      <w:r w:rsidRPr="0040138A">
        <w:rPr>
          <w:sz w:val="24"/>
          <w:szCs w:val="24"/>
        </w:rPr>
        <w:t>rzepis</w:t>
      </w:r>
      <w:r>
        <w:rPr>
          <w:sz w:val="24"/>
          <w:szCs w:val="24"/>
        </w:rPr>
        <w:t>ów</w:t>
      </w:r>
      <w:r w:rsidRPr="0040138A">
        <w:rPr>
          <w:sz w:val="24"/>
          <w:szCs w:val="24"/>
        </w:rPr>
        <w:t xml:space="preserve"> art. 43 ust. </w:t>
      </w:r>
      <w:r>
        <w:rPr>
          <w:sz w:val="24"/>
          <w:szCs w:val="24"/>
        </w:rPr>
        <w:t xml:space="preserve">1 i 2 </w:t>
      </w:r>
      <w:r w:rsidRPr="0040138A">
        <w:rPr>
          <w:sz w:val="24"/>
          <w:szCs w:val="24"/>
        </w:rPr>
        <w:t>ustawy Prawo wodne z dnia 18 lipca 2001 r.</w:t>
      </w:r>
      <w:r>
        <w:rPr>
          <w:sz w:val="24"/>
          <w:szCs w:val="24"/>
        </w:rPr>
        <w:t xml:space="preserve"> </w:t>
      </w:r>
      <w:r w:rsidRPr="0040138A">
        <w:rPr>
          <w:sz w:val="24"/>
          <w:szCs w:val="24"/>
        </w:rPr>
        <w:t xml:space="preserve">Ma to związek z tworzeniem i weryfikacją Krajowego Programu Oczyszczania Ścieków Komunalnych. </w:t>
      </w:r>
      <w:r>
        <w:rPr>
          <w:sz w:val="24"/>
          <w:szCs w:val="24"/>
        </w:rPr>
        <w:t xml:space="preserve">       </w:t>
      </w:r>
    </w:p>
    <w:p w:rsidR="00421CE0" w:rsidRPr="0040138A" w:rsidRDefault="00421CE0" w:rsidP="00DA4A27">
      <w:pPr>
        <w:pStyle w:val="Teksttreci0"/>
        <w:shd w:val="clear" w:color="auto" w:fill="auto"/>
        <w:spacing w:before="0" w:after="0" w:line="360" w:lineRule="atLeast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Plan Aglomeracji Kamieniec Ząbkowicki stanowi element kształtowania ładu przestrzennego w zakresie m.in. ochrony środowiska, sieci wodociągowej i zaopatrzenia         w wodę, kanalizacji, usuwania i oczyszczania ścieków komunalnych co zgodnie z przepisami </w:t>
      </w:r>
      <w:r w:rsidRPr="0040138A">
        <w:rPr>
          <w:sz w:val="24"/>
          <w:szCs w:val="24"/>
        </w:rPr>
        <w:t xml:space="preserve">art. </w:t>
      </w:r>
      <w:r>
        <w:rPr>
          <w:sz w:val="24"/>
          <w:szCs w:val="24"/>
        </w:rPr>
        <w:t xml:space="preserve">7 ust. 1 </w:t>
      </w:r>
      <w:r w:rsidRPr="0040138A">
        <w:rPr>
          <w:sz w:val="24"/>
          <w:szCs w:val="24"/>
        </w:rPr>
        <w:t>ustawy z dnia 8 marca 1990 r. o samorządzie gminnym (</w:t>
      </w:r>
      <w:r w:rsidRPr="000A6EBF">
        <w:rPr>
          <w:sz w:val="24"/>
          <w:szCs w:val="24"/>
        </w:rPr>
        <w:t xml:space="preserve">Dz.U.2016.446 </w:t>
      </w:r>
      <w:proofErr w:type="spellStart"/>
      <w:r w:rsidRPr="000A6EBF">
        <w:rPr>
          <w:sz w:val="24"/>
          <w:szCs w:val="24"/>
        </w:rPr>
        <w:t>t.j</w:t>
      </w:r>
      <w:proofErr w:type="spellEnd"/>
      <w:r w:rsidRPr="000A6EBF">
        <w:rPr>
          <w:sz w:val="24"/>
          <w:szCs w:val="24"/>
        </w:rPr>
        <w:t>.</w:t>
      </w:r>
      <w:r w:rsidRPr="0040138A">
        <w:rPr>
          <w:sz w:val="24"/>
          <w:szCs w:val="24"/>
        </w:rPr>
        <w:t>)</w:t>
      </w:r>
      <w:r>
        <w:rPr>
          <w:sz w:val="24"/>
          <w:szCs w:val="24"/>
        </w:rPr>
        <w:t xml:space="preserve"> należy do zadań własnych g</w:t>
      </w:r>
      <w:r w:rsidRPr="0040138A">
        <w:rPr>
          <w:sz w:val="24"/>
          <w:szCs w:val="24"/>
        </w:rPr>
        <w:t>miny.</w:t>
      </w:r>
      <w:r>
        <w:rPr>
          <w:sz w:val="24"/>
          <w:szCs w:val="24"/>
        </w:rPr>
        <w:t xml:space="preserve"> Prawidłowe wyznaczenie aglomeracji jest bardzo istotnym elementem branym pod uwagę w programach dofinansowania inwestycji wodociągowo-kanalizacyjnych gminy.</w:t>
      </w:r>
    </w:p>
    <w:p w:rsidR="00421CE0" w:rsidRPr="0040138A" w:rsidRDefault="00421CE0" w:rsidP="0040138A">
      <w:pPr>
        <w:pStyle w:val="Nagwek20"/>
        <w:keepNext/>
        <w:keepLines/>
        <w:shd w:val="clear" w:color="auto" w:fill="auto"/>
        <w:tabs>
          <w:tab w:val="left" w:leader="dot" w:pos="6174"/>
        </w:tabs>
        <w:spacing w:before="0" w:line="360" w:lineRule="atLeast"/>
        <w:jc w:val="both"/>
        <w:outlineLvl w:val="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</w:t>
      </w:r>
      <w:r w:rsidRPr="0040138A">
        <w:rPr>
          <w:b w:val="0"/>
          <w:sz w:val="24"/>
          <w:szCs w:val="24"/>
        </w:rPr>
        <w:t xml:space="preserve">Biorąc powyższe pod uwagę, </w:t>
      </w:r>
      <w:r>
        <w:rPr>
          <w:b w:val="0"/>
          <w:sz w:val="24"/>
          <w:szCs w:val="24"/>
        </w:rPr>
        <w:t xml:space="preserve">zasadne jest </w:t>
      </w:r>
      <w:r w:rsidRPr="0040138A">
        <w:rPr>
          <w:b w:val="0"/>
          <w:sz w:val="24"/>
          <w:szCs w:val="24"/>
        </w:rPr>
        <w:t xml:space="preserve">przyjęcie uchwały w sprawie </w:t>
      </w:r>
      <w:r>
        <w:rPr>
          <w:b w:val="0"/>
          <w:sz w:val="24"/>
          <w:szCs w:val="24"/>
        </w:rPr>
        <w:t xml:space="preserve">przystąpienia do </w:t>
      </w:r>
      <w:r w:rsidRPr="00AB6736">
        <w:rPr>
          <w:b w:val="0"/>
          <w:sz w:val="24"/>
          <w:szCs w:val="24"/>
        </w:rPr>
        <w:t>zmiany planu aglomeracji Kamieniec Ząbkowicki</w:t>
      </w:r>
      <w:r w:rsidRPr="0040138A">
        <w:rPr>
          <w:b w:val="0"/>
          <w:sz w:val="24"/>
          <w:szCs w:val="24"/>
        </w:rPr>
        <w:t>.</w:t>
      </w:r>
    </w:p>
    <w:p w:rsidR="00421CE0" w:rsidRPr="0040138A" w:rsidRDefault="00421CE0" w:rsidP="0040138A">
      <w:pPr>
        <w:pStyle w:val="Nagwek20"/>
        <w:keepNext/>
        <w:keepLines/>
        <w:shd w:val="clear" w:color="auto" w:fill="auto"/>
        <w:tabs>
          <w:tab w:val="left" w:leader="dot" w:pos="6174"/>
        </w:tabs>
        <w:spacing w:before="0" w:line="360" w:lineRule="atLeast"/>
        <w:jc w:val="both"/>
        <w:rPr>
          <w:b w:val="0"/>
          <w:sz w:val="24"/>
          <w:szCs w:val="24"/>
        </w:rPr>
      </w:pPr>
    </w:p>
    <w:sectPr w:rsidR="00421CE0" w:rsidRPr="0040138A" w:rsidSect="00DA3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C23FEC"/>
    <w:multiLevelType w:val="hybridMultilevel"/>
    <w:tmpl w:val="91D414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1DD8"/>
    <w:rsid w:val="000A6EBF"/>
    <w:rsid w:val="00164315"/>
    <w:rsid w:val="002053B6"/>
    <w:rsid w:val="002D229B"/>
    <w:rsid w:val="002D2C29"/>
    <w:rsid w:val="002E0CA2"/>
    <w:rsid w:val="002F4EDB"/>
    <w:rsid w:val="00356D53"/>
    <w:rsid w:val="0040138A"/>
    <w:rsid w:val="00421CE0"/>
    <w:rsid w:val="00424BF1"/>
    <w:rsid w:val="004450A0"/>
    <w:rsid w:val="00480597"/>
    <w:rsid w:val="0054282F"/>
    <w:rsid w:val="0054579B"/>
    <w:rsid w:val="005D4B10"/>
    <w:rsid w:val="005D5AA1"/>
    <w:rsid w:val="005F5E01"/>
    <w:rsid w:val="006273F3"/>
    <w:rsid w:val="00635F48"/>
    <w:rsid w:val="00670AD2"/>
    <w:rsid w:val="006A2035"/>
    <w:rsid w:val="006C06E3"/>
    <w:rsid w:val="007214DE"/>
    <w:rsid w:val="00737E71"/>
    <w:rsid w:val="0075594B"/>
    <w:rsid w:val="007946BF"/>
    <w:rsid w:val="00807613"/>
    <w:rsid w:val="00857A19"/>
    <w:rsid w:val="008A1DD8"/>
    <w:rsid w:val="0095520D"/>
    <w:rsid w:val="00962447"/>
    <w:rsid w:val="009763A4"/>
    <w:rsid w:val="00A03683"/>
    <w:rsid w:val="00A110C5"/>
    <w:rsid w:val="00A3253F"/>
    <w:rsid w:val="00A7023D"/>
    <w:rsid w:val="00AB6736"/>
    <w:rsid w:val="00AC04A8"/>
    <w:rsid w:val="00AD1B78"/>
    <w:rsid w:val="00B0352F"/>
    <w:rsid w:val="00B85F75"/>
    <w:rsid w:val="00C27D98"/>
    <w:rsid w:val="00C968E2"/>
    <w:rsid w:val="00CD2D88"/>
    <w:rsid w:val="00D069F4"/>
    <w:rsid w:val="00D359D2"/>
    <w:rsid w:val="00D94435"/>
    <w:rsid w:val="00DA323E"/>
    <w:rsid w:val="00DA4A27"/>
    <w:rsid w:val="00E232B2"/>
    <w:rsid w:val="00E676A7"/>
    <w:rsid w:val="00EB503E"/>
    <w:rsid w:val="00EC2ED5"/>
    <w:rsid w:val="00EC7788"/>
    <w:rsid w:val="00ED3581"/>
    <w:rsid w:val="00F327EC"/>
    <w:rsid w:val="00F86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1DD8"/>
    <w:rPr>
      <w:rFonts w:ascii="Tahoma" w:hAnsi="Tahoma" w:cs="Tahoma"/>
      <w:color w:val="000000"/>
      <w:sz w:val="24"/>
      <w:szCs w:val="24"/>
    </w:rPr>
  </w:style>
  <w:style w:type="paragraph" w:styleId="Nagwek3">
    <w:name w:val="heading 3"/>
    <w:basedOn w:val="Normalny"/>
    <w:link w:val="Nagwek3Znak"/>
    <w:uiPriority w:val="99"/>
    <w:qFormat/>
    <w:locked/>
    <w:rsid w:val="005D5AA1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color w:val="auto"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2D229B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Nagwek2">
    <w:name w:val="Nagłówek #2_"/>
    <w:basedOn w:val="Domylnaczcionkaakapitu"/>
    <w:link w:val="Nagwek20"/>
    <w:uiPriority w:val="99"/>
    <w:locked/>
    <w:rsid w:val="008A1DD8"/>
    <w:rPr>
      <w:rFonts w:cs="Times New Roman"/>
      <w:b/>
      <w:bCs/>
      <w:sz w:val="27"/>
      <w:szCs w:val="27"/>
      <w:shd w:val="clear" w:color="auto" w:fill="FFFFFF"/>
    </w:rPr>
  </w:style>
  <w:style w:type="paragraph" w:customStyle="1" w:styleId="Nagwek20">
    <w:name w:val="Nagłówek #2"/>
    <w:basedOn w:val="Normalny"/>
    <w:link w:val="Nagwek2"/>
    <w:uiPriority w:val="99"/>
    <w:rsid w:val="008A1DD8"/>
    <w:pPr>
      <w:shd w:val="clear" w:color="auto" w:fill="FFFFFF"/>
      <w:spacing w:before="360" w:line="322" w:lineRule="exact"/>
      <w:outlineLvl w:val="1"/>
    </w:pPr>
    <w:rPr>
      <w:rFonts w:ascii="Times New Roman" w:hAnsi="Times New Roman" w:cs="Times New Roman"/>
      <w:b/>
      <w:bCs/>
      <w:color w:val="auto"/>
      <w:sz w:val="27"/>
      <w:szCs w:val="27"/>
      <w:lang w:eastAsia="en-US"/>
    </w:rPr>
  </w:style>
  <w:style w:type="character" w:customStyle="1" w:styleId="Nagwek32">
    <w:name w:val="Nagłówek #3 (2)_"/>
    <w:basedOn w:val="Domylnaczcionkaakapitu"/>
    <w:link w:val="Nagwek320"/>
    <w:uiPriority w:val="99"/>
    <w:locked/>
    <w:rsid w:val="008A1DD8"/>
    <w:rPr>
      <w:rFonts w:cs="Times New Roman"/>
      <w:sz w:val="22"/>
      <w:szCs w:val="22"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uiPriority w:val="99"/>
    <w:locked/>
    <w:rsid w:val="008A1DD8"/>
    <w:rPr>
      <w:rFonts w:cs="Times New Roman"/>
      <w:sz w:val="22"/>
      <w:szCs w:val="22"/>
      <w:shd w:val="clear" w:color="auto" w:fill="FFFFFF"/>
    </w:rPr>
  </w:style>
  <w:style w:type="paragraph" w:customStyle="1" w:styleId="Nagwek320">
    <w:name w:val="Nagłówek #3 (2)"/>
    <w:basedOn w:val="Normalny"/>
    <w:link w:val="Nagwek32"/>
    <w:uiPriority w:val="99"/>
    <w:rsid w:val="008A1DD8"/>
    <w:pPr>
      <w:shd w:val="clear" w:color="auto" w:fill="FFFFFF"/>
      <w:spacing w:after="360" w:line="240" w:lineRule="atLeast"/>
      <w:outlineLvl w:val="2"/>
    </w:pPr>
    <w:rPr>
      <w:rFonts w:ascii="Times New Roman" w:hAnsi="Times New Roman" w:cs="Times New Roman"/>
      <w:color w:val="auto"/>
      <w:sz w:val="22"/>
      <w:szCs w:val="22"/>
      <w:lang w:eastAsia="en-US"/>
    </w:rPr>
  </w:style>
  <w:style w:type="paragraph" w:customStyle="1" w:styleId="Teksttreci0">
    <w:name w:val="Tekst treści"/>
    <w:basedOn w:val="Normalny"/>
    <w:link w:val="Teksttreci"/>
    <w:uiPriority w:val="99"/>
    <w:rsid w:val="008A1DD8"/>
    <w:pPr>
      <w:shd w:val="clear" w:color="auto" w:fill="FFFFFF"/>
      <w:spacing w:before="900" w:after="240" w:line="274" w:lineRule="exact"/>
      <w:jc w:val="both"/>
    </w:pPr>
    <w:rPr>
      <w:rFonts w:ascii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1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292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Piotr Aftarczuk</dc:creator>
  <cp:keywords/>
  <dc:description/>
  <cp:lastModifiedBy>mhercun</cp:lastModifiedBy>
  <cp:revision>11</cp:revision>
  <cp:lastPrinted>2014-01-29T11:32:00Z</cp:lastPrinted>
  <dcterms:created xsi:type="dcterms:W3CDTF">2017-03-29T06:26:00Z</dcterms:created>
  <dcterms:modified xsi:type="dcterms:W3CDTF">2017-04-05T13:27:00Z</dcterms:modified>
</cp:coreProperties>
</file>