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606" w:rsidRPr="00360606" w:rsidRDefault="00360606" w:rsidP="00360606">
      <w:pPr>
        <w:spacing w:after="0" w:line="260" w:lineRule="atLeast"/>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Adres strony internetowej, na której Zamawiający udostępnia Specyfikację Istotnych Warunków Zamówienia:</w:t>
      </w:r>
    </w:p>
    <w:p w:rsidR="00360606" w:rsidRPr="00360606" w:rsidRDefault="00360606" w:rsidP="00360606">
      <w:pPr>
        <w:spacing w:after="240" w:line="260" w:lineRule="atLeast"/>
        <w:rPr>
          <w:rFonts w:ascii="Times New Roman" w:eastAsia="Times New Roman" w:hAnsi="Times New Roman" w:cs="Times New Roman"/>
          <w:sz w:val="24"/>
          <w:szCs w:val="24"/>
          <w:lang w:eastAsia="pl-PL"/>
        </w:rPr>
      </w:pPr>
      <w:hyperlink r:id="rId5" w:tgtFrame="_blank" w:history="1">
        <w:r w:rsidRPr="00360606">
          <w:rPr>
            <w:rFonts w:ascii="Times New Roman" w:eastAsia="Times New Roman" w:hAnsi="Times New Roman" w:cs="Times New Roman"/>
            <w:color w:val="0000FF"/>
            <w:sz w:val="24"/>
            <w:szCs w:val="24"/>
            <w:u w:val="single"/>
            <w:lang w:eastAsia="pl-PL"/>
          </w:rPr>
          <w:t>www.bip.kamzab.pl/PRZETARGI/Zamówienia publiczne</w:t>
        </w:r>
      </w:hyperlink>
    </w:p>
    <w:p w:rsidR="00360606" w:rsidRPr="00360606" w:rsidRDefault="00360606" w:rsidP="00360606">
      <w:pPr>
        <w:spacing w:after="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pict>
          <v:rect id="_x0000_i1025" style="width:0;height:1.2pt" o:hralign="center" o:hrstd="t" o:hrnoshade="t" o:hr="t" fillcolor="black" stroked="f"/>
        </w:pict>
      </w:r>
    </w:p>
    <w:p w:rsidR="00360606" w:rsidRPr="00360606" w:rsidRDefault="00360606" w:rsidP="00360606">
      <w:pPr>
        <w:spacing w:before="100" w:beforeAutospacing="1" w:after="24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Kamieniec Ząbkowicki: Przebudowa dachu sali sportowej Kamieniec Ząbkowicki II Szkoła Podstawowa nr 2 dz. nr 225 [ Intensywne opady deszczu i gradu oraz silny wiatr sierpień 2015 r.]</w:t>
      </w:r>
      <w:r w:rsidRPr="00360606">
        <w:rPr>
          <w:rFonts w:ascii="Times New Roman" w:eastAsia="Times New Roman" w:hAnsi="Times New Roman" w:cs="Times New Roman"/>
          <w:sz w:val="24"/>
          <w:szCs w:val="24"/>
          <w:lang w:eastAsia="pl-PL"/>
        </w:rPr>
        <w:br/>
      </w:r>
      <w:r w:rsidRPr="00360606">
        <w:rPr>
          <w:rFonts w:ascii="Times New Roman" w:eastAsia="Times New Roman" w:hAnsi="Times New Roman" w:cs="Times New Roman"/>
          <w:b/>
          <w:bCs/>
          <w:sz w:val="24"/>
          <w:szCs w:val="24"/>
          <w:lang w:eastAsia="pl-PL"/>
        </w:rPr>
        <w:t>Numer ogłoszenia: 71599 - 2016; data zamieszczenia: 06.06.2016</w:t>
      </w:r>
      <w:r w:rsidRPr="00360606">
        <w:rPr>
          <w:rFonts w:ascii="Times New Roman" w:eastAsia="Times New Roman" w:hAnsi="Times New Roman" w:cs="Times New Roman"/>
          <w:sz w:val="24"/>
          <w:szCs w:val="24"/>
          <w:lang w:eastAsia="pl-PL"/>
        </w:rPr>
        <w:br/>
        <w:t>OGŁOSZENIE O ZAMÓWIENIU - roboty budowlane</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Zamieszczanie ogłoszenia:</w:t>
      </w:r>
      <w:r w:rsidRPr="00360606">
        <w:rPr>
          <w:rFonts w:ascii="Times New Roman" w:eastAsia="Times New Roman" w:hAnsi="Times New Roman" w:cs="Times New Roman"/>
          <w:sz w:val="24"/>
          <w:szCs w:val="24"/>
          <w:lang w:eastAsia="pl-PL"/>
        </w:rPr>
        <w:t xml:space="preserve"> obowiązkowe.</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Ogłoszenie dotyczy:</w:t>
      </w:r>
      <w:r w:rsidRPr="00360606">
        <w:rPr>
          <w:rFonts w:ascii="Times New Roman" w:eastAsia="Times New Roman" w:hAnsi="Times New Roman" w:cs="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tblPr>
      <w:tblGrid>
        <w:gridCol w:w="269"/>
        <w:gridCol w:w="5248"/>
      </w:tblGrid>
      <w:tr w:rsidR="00360606" w:rsidRPr="00360606" w:rsidTr="0036060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360606" w:rsidRPr="00360606" w:rsidRDefault="00360606" w:rsidP="00360606">
            <w:pPr>
              <w:spacing w:after="0" w:line="240" w:lineRule="auto"/>
              <w:jc w:val="center"/>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V</w:t>
            </w:r>
          </w:p>
        </w:tc>
        <w:tc>
          <w:tcPr>
            <w:tcW w:w="0" w:type="auto"/>
            <w:vAlign w:val="center"/>
            <w:hideMark/>
          </w:tcPr>
          <w:p w:rsidR="00360606" w:rsidRPr="00360606" w:rsidRDefault="00360606" w:rsidP="00360606">
            <w:pPr>
              <w:spacing w:after="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zamówienia publicznego</w:t>
            </w:r>
          </w:p>
        </w:tc>
      </w:tr>
      <w:tr w:rsidR="00360606" w:rsidRPr="00360606" w:rsidTr="0036060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360606" w:rsidRPr="00360606" w:rsidRDefault="00360606" w:rsidP="00360606">
            <w:pPr>
              <w:spacing w:after="0" w:line="240" w:lineRule="auto"/>
              <w:jc w:val="center"/>
              <w:rPr>
                <w:rFonts w:ascii="Times New Roman" w:eastAsia="Times New Roman" w:hAnsi="Times New Roman" w:cs="Times New Roman"/>
                <w:sz w:val="24"/>
                <w:szCs w:val="24"/>
                <w:lang w:eastAsia="pl-PL"/>
              </w:rPr>
            </w:pPr>
          </w:p>
        </w:tc>
        <w:tc>
          <w:tcPr>
            <w:tcW w:w="0" w:type="auto"/>
            <w:vAlign w:val="center"/>
            <w:hideMark/>
          </w:tcPr>
          <w:p w:rsidR="00360606" w:rsidRPr="00360606" w:rsidRDefault="00360606" w:rsidP="00360606">
            <w:pPr>
              <w:spacing w:after="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zawarcia umowy ramowej</w:t>
            </w:r>
          </w:p>
        </w:tc>
      </w:tr>
      <w:tr w:rsidR="00360606" w:rsidRPr="00360606" w:rsidTr="0036060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360606" w:rsidRPr="00360606" w:rsidRDefault="00360606" w:rsidP="00360606">
            <w:pPr>
              <w:spacing w:after="0" w:line="240" w:lineRule="auto"/>
              <w:jc w:val="center"/>
              <w:rPr>
                <w:rFonts w:ascii="Times New Roman" w:eastAsia="Times New Roman" w:hAnsi="Times New Roman" w:cs="Times New Roman"/>
                <w:sz w:val="24"/>
                <w:szCs w:val="24"/>
                <w:lang w:eastAsia="pl-PL"/>
              </w:rPr>
            </w:pPr>
          </w:p>
        </w:tc>
        <w:tc>
          <w:tcPr>
            <w:tcW w:w="0" w:type="auto"/>
            <w:vAlign w:val="center"/>
            <w:hideMark/>
          </w:tcPr>
          <w:p w:rsidR="00360606" w:rsidRPr="00360606" w:rsidRDefault="00360606" w:rsidP="00360606">
            <w:pPr>
              <w:spacing w:after="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ustanowienia dynamicznego systemu zakupów (DSZ)</w:t>
            </w:r>
          </w:p>
        </w:tc>
      </w:tr>
    </w:tbl>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SEKCJA I: ZAMAWIAJĄCY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 1) NAZWA I ADRES:</w:t>
      </w:r>
      <w:r w:rsidRPr="00360606">
        <w:rPr>
          <w:rFonts w:ascii="Times New Roman" w:eastAsia="Times New Roman" w:hAnsi="Times New Roman" w:cs="Times New Roman"/>
          <w:sz w:val="24"/>
          <w:szCs w:val="24"/>
          <w:lang w:eastAsia="pl-PL"/>
        </w:rPr>
        <w:t xml:space="preserve"> Gmina Kamieniec Ząbkowicki , ul. Ząbkowicka 26, 57-230 Kamieniec Ząbkowicki, woj. dolnośląskie, tel. 074 8162010, faks 074 8173361.</w:t>
      </w:r>
    </w:p>
    <w:p w:rsidR="00360606" w:rsidRPr="00360606" w:rsidRDefault="00360606" w:rsidP="00360606">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Adres strony internetowej zamawiającego:</w:t>
      </w:r>
      <w:r w:rsidRPr="00360606">
        <w:rPr>
          <w:rFonts w:ascii="Times New Roman" w:eastAsia="Times New Roman" w:hAnsi="Times New Roman" w:cs="Times New Roman"/>
          <w:sz w:val="24"/>
          <w:szCs w:val="24"/>
          <w:lang w:eastAsia="pl-PL"/>
        </w:rPr>
        <w:t xml:space="preserve"> www.kamieniec-zabkowicki.iap.pl</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 2) RODZAJ ZAMAWIAJĄCEGO:</w:t>
      </w:r>
      <w:r w:rsidRPr="00360606">
        <w:rPr>
          <w:rFonts w:ascii="Times New Roman" w:eastAsia="Times New Roman" w:hAnsi="Times New Roman" w:cs="Times New Roman"/>
          <w:sz w:val="24"/>
          <w:szCs w:val="24"/>
          <w:lang w:eastAsia="pl-PL"/>
        </w:rPr>
        <w:t xml:space="preserve"> Administracja samorządowa.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SEKCJA II: PRZEDMIOT ZAMÓWIENIA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 OKREŚLENIE PRZEDMIOTU ZAMÓWIENIA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II.1.1) Nazwa nadana zamówieniu przez zamawiającego:</w:t>
      </w:r>
      <w:r w:rsidRPr="00360606">
        <w:rPr>
          <w:rFonts w:ascii="Times New Roman" w:eastAsia="Times New Roman" w:hAnsi="Times New Roman" w:cs="Times New Roman"/>
          <w:sz w:val="24"/>
          <w:szCs w:val="24"/>
          <w:lang w:eastAsia="pl-PL"/>
        </w:rPr>
        <w:t xml:space="preserve"> Przebudowa dachu sali sportowej Kamieniec Ząbkowicki II Szkoła Podstawowa nr 2 dz. nr 225 [ Intensywne opady deszczu i gradu oraz silny wiatr sierpień 2015 r.].</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II.1.2) Rodzaj zamówienia:</w:t>
      </w:r>
      <w:r w:rsidRPr="00360606">
        <w:rPr>
          <w:rFonts w:ascii="Times New Roman" w:eastAsia="Times New Roman" w:hAnsi="Times New Roman" w:cs="Times New Roman"/>
          <w:sz w:val="24"/>
          <w:szCs w:val="24"/>
          <w:lang w:eastAsia="pl-PL"/>
        </w:rPr>
        <w:t xml:space="preserve"> roboty budowlane.</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II.1.4) Określenie przedmiotu oraz wielkości lub zakresu zamówienia:</w:t>
      </w:r>
      <w:r w:rsidRPr="00360606">
        <w:rPr>
          <w:rFonts w:ascii="Times New Roman" w:eastAsia="Times New Roman" w:hAnsi="Times New Roman" w:cs="Times New Roman"/>
          <w:sz w:val="24"/>
          <w:szCs w:val="24"/>
          <w:lang w:eastAsia="pl-PL"/>
        </w:rPr>
        <w:t xml:space="preserve"> Przebudowa dachu sali sportowej Kamieniec Ząbkowicki II Szkoła Podstawowa nr 2 dz. nr 225 [ Intensywne opady deszczu i gradu oraz silny wiatr sierpień 2015 r.] Przedmiot zamówienia obejmuje wykonanie wymiany pokrycia dachowego, obróbek blacharskich, rynien i rur spustowych budynku sali sportowej Szkoły Podstawowej nr 2 w Kamieńcu Ząbkowickim ul. Szkolna 10, zgodnie z projektem wykonawczym..</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b/>
          <w:bCs/>
          <w:sz w:val="24"/>
          <w:szCs w:val="24"/>
          <w:lang w:eastAsia="pl-PL"/>
        </w:rPr>
      </w:pPr>
      <w:r w:rsidRPr="00360606">
        <w:rPr>
          <w:rFonts w:ascii="Times New Roman" w:eastAsia="Times New Roman" w:hAnsi="Times New Roman" w:cs="Times New Roman"/>
          <w:b/>
          <w:bCs/>
          <w:sz w:val="24"/>
          <w:szCs w:val="24"/>
          <w:lang w:eastAsia="pl-PL"/>
        </w:rPr>
        <w:t xml:space="preserve">II.1.5) </w:t>
      </w:r>
    </w:p>
    <w:tbl>
      <w:tblPr>
        <w:tblW w:w="0" w:type="auto"/>
        <w:tblCellSpacing w:w="15" w:type="dxa"/>
        <w:tblCellMar>
          <w:top w:w="15" w:type="dxa"/>
          <w:left w:w="15" w:type="dxa"/>
          <w:bottom w:w="15" w:type="dxa"/>
          <w:right w:w="15" w:type="dxa"/>
        </w:tblCellMar>
        <w:tblLook w:val="04A0"/>
      </w:tblPr>
      <w:tblGrid>
        <w:gridCol w:w="225"/>
        <w:gridCol w:w="5448"/>
      </w:tblGrid>
      <w:tr w:rsidR="00360606" w:rsidRPr="00360606" w:rsidTr="00360606">
        <w:trPr>
          <w:tblCellSpacing w:w="15" w:type="dxa"/>
        </w:trPr>
        <w:tc>
          <w:tcPr>
            <w:tcW w:w="180" w:type="dxa"/>
            <w:tcBorders>
              <w:top w:val="single" w:sz="4" w:space="0" w:color="000000"/>
              <w:left w:val="single" w:sz="4" w:space="0" w:color="000000"/>
              <w:bottom w:val="single" w:sz="4" w:space="0" w:color="000000"/>
              <w:right w:val="single" w:sz="4" w:space="0" w:color="000000"/>
            </w:tcBorders>
            <w:vAlign w:val="center"/>
            <w:hideMark/>
          </w:tcPr>
          <w:p w:rsidR="00360606" w:rsidRPr="00360606" w:rsidRDefault="00360606" w:rsidP="00360606">
            <w:pPr>
              <w:spacing w:after="0" w:line="240" w:lineRule="auto"/>
              <w:jc w:val="center"/>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 </w:t>
            </w:r>
          </w:p>
        </w:tc>
        <w:tc>
          <w:tcPr>
            <w:tcW w:w="0" w:type="auto"/>
            <w:vAlign w:val="center"/>
            <w:hideMark/>
          </w:tcPr>
          <w:p w:rsidR="00360606" w:rsidRPr="00360606" w:rsidRDefault="00360606" w:rsidP="00360606">
            <w:pPr>
              <w:spacing w:after="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przewiduje się udzielenie zamówień uzupełniających</w:t>
            </w:r>
          </w:p>
        </w:tc>
      </w:tr>
    </w:tbl>
    <w:p w:rsidR="00360606" w:rsidRPr="00360606" w:rsidRDefault="00360606" w:rsidP="0036060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lastRenderedPageBreak/>
        <w:t>Określenie przedmiotu oraz wielkości lub zakresu zamówień uzupełniających</w:t>
      </w:r>
    </w:p>
    <w:p w:rsidR="00360606" w:rsidRPr="00360606" w:rsidRDefault="00360606" w:rsidP="00360606">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II.1.6) Wspólny Słownik Zamówień (CPV):</w:t>
      </w:r>
      <w:r w:rsidRPr="00360606">
        <w:rPr>
          <w:rFonts w:ascii="Times New Roman" w:eastAsia="Times New Roman" w:hAnsi="Times New Roman" w:cs="Times New Roman"/>
          <w:sz w:val="24"/>
          <w:szCs w:val="24"/>
          <w:lang w:eastAsia="pl-PL"/>
        </w:rPr>
        <w:t xml:space="preserve"> 45.00.00.00-7, 45.40.00.00-1, 45.26.12.00-6, 45.42.20.00-1.</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II.1.7) Czy dopuszcza się złożenie oferty częściowej:</w:t>
      </w:r>
      <w:r w:rsidRPr="00360606">
        <w:rPr>
          <w:rFonts w:ascii="Times New Roman" w:eastAsia="Times New Roman" w:hAnsi="Times New Roman" w:cs="Times New Roman"/>
          <w:sz w:val="24"/>
          <w:szCs w:val="24"/>
          <w:lang w:eastAsia="pl-PL"/>
        </w:rPr>
        <w:t xml:space="preserve"> nie.</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II.1.8) Czy dopuszcza się złożenie oferty wariantowej:</w:t>
      </w:r>
      <w:r w:rsidRPr="00360606">
        <w:rPr>
          <w:rFonts w:ascii="Times New Roman" w:eastAsia="Times New Roman" w:hAnsi="Times New Roman" w:cs="Times New Roman"/>
          <w:sz w:val="24"/>
          <w:szCs w:val="24"/>
          <w:lang w:eastAsia="pl-PL"/>
        </w:rPr>
        <w:t xml:space="preserve"> nie.</w:t>
      </w:r>
    </w:p>
    <w:p w:rsidR="00360606" w:rsidRPr="00360606" w:rsidRDefault="00360606" w:rsidP="00360606">
      <w:pPr>
        <w:spacing w:after="0" w:line="240" w:lineRule="auto"/>
        <w:rPr>
          <w:rFonts w:ascii="Times New Roman" w:eastAsia="Times New Roman" w:hAnsi="Times New Roman" w:cs="Times New Roman"/>
          <w:sz w:val="24"/>
          <w:szCs w:val="24"/>
          <w:lang w:eastAsia="pl-PL"/>
        </w:rPr>
      </w:pP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II.2) CZAS TRWANIA ZAMÓWIENIA LUB TERMIN WYKONANIA:</w:t>
      </w:r>
      <w:r w:rsidRPr="00360606">
        <w:rPr>
          <w:rFonts w:ascii="Times New Roman" w:eastAsia="Times New Roman" w:hAnsi="Times New Roman" w:cs="Times New Roman"/>
          <w:sz w:val="24"/>
          <w:szCs w:val="24"/>
          <w:lang w:eastAsia="pl-PL"/>
        </w:rPr>
        <w:t xml:space="preserve"> Zakończenie: 30.09.2016.</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SEKCJA III: INFORMACJE O CHARAKTERZE PRAWNYM, EKONOMICZNYM, FINANSOWYM I TECHNICZNYM</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III.1) WADIUM</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Informacja na temat wadium:</w:t>
      </w:r>
      <w:r w:rsidRPr="00360606">
        <w:rPr>
          <w:rFonts w:ascii="Times New Roman" w:eastAsia="Times New Roman" w:hAnsi="Times New Roman" w:cs="Times New Roman"/>
          <w:sz w:val="24"/>
          <w:szCs w:val="24"/>
          <w:lang w:eastAsia="pl-PL"/>
        </w:rPr>
        <w:t xml:space="preserve"> 1. Oferta powinna być zabezpieczona wadium w wysokości: 10 000,00 zł (słownie: dziesięć tysięcy złotych). 2. Wadium winno zostać wniesione przed upływem terminu składania oferty, 3. Wadium może być wniesione w formach określonych w art. 45 ust. 6 ustawy Prawo zamówień publicznych tj.: a) w pieniądzu; b) w poręczeniach bankowych lub poręczeniach spółdzielczej kasy oszczędnościowo-kredytowej, z tym że poręczenie kasy jest zawsze poręczeniem pieniężnym; c) w gwarancjach bankowych; d) w gwarancjach ubezpieczeniowych; e) w poręczeniach udzielanych przez podmioty, o których mowa w art. 6b ust. 5 pkt. 2 ustawy z dnia 9 listopada 2000 r. o utworzeniu Polskiej Agencji Rozwoju Przedsiębiorczości (Dz. U. z 2014r.poz. 1804). 4. Wadium wnoszone w pieniądzu należy wpłacić na konto Zamawiającego - 16 9533 1030 2005 0000 0114 0002 Wadium musi być wniesione przed upływem wyznaczonego terminu składania ofert. 5. W przypadku wniesienia wadium w formie innej niż pieniądz - oryginał dokumentu potwierdzającego wniesienie wadium należy złożyć przed upływem terminu składania ofert w siedzibie Gminy Kamieniec Ząbkowicki, tj. w Urzędzie Gminy w Kamieńcu Ząbkowickim, ul. Ząbkowicka 26, 57-230 Kamieniec Ząbkowicki, I piętro, pok. 10 - sekretariat, lub dołączyć do oferty w taki sposób, aby odłączenie tego dokumentu gwarantowało nienaruszalność oferty. 6. Zamawiający zwraca wadium wszystkim Wykonawcom niezwłocznie po wyborze oferty najkorzystniejszej lub unieważnieniu postępowania, z wyjątkiem Wykonawcy, którego oferta została wybrana jako najkorzystniejsza, z zastrzeżeniem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11. 7. Wykonawcy, którego oferta została wybrana jako najkorzystniejsza, Zamawiający zwraca wadium niezwłocznie po zawarciu umowy w sprawie zamówienia publicznego oraz wniesieniu zabezpieczenia należytego wykonania umowy, jeżeli jego wniesienia żądano. 8. Zamawiający zwraca niezwłocznie wadium na wniosek Wykonawcy, który wycofał ofertę przed upływem terminu składania ofert. 9. Zamawiający żąda ponownego wniesienia wadium przez Wykonawcę, któremu zwrócono wadium na podstawie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6, jeżeli w wyniku rozstrzygnięcia odwołania jego oferta została wybrana jako najkorzystniejsza. Wykonawca wnosi wadium w terminie określonym przez Zamawiającego. 10. Jeżeli wadium wniesiono w formie pieniężnej, Zamawiający zwraca je wraz z odsetkami wynikającymi z umowy rachunku bankowego, na którym było ono przechowywane, pomniejszone o koszty prowadzenia rachunku bankowego oraz prowizji bankowej za przelew pieniędzy na rachunek bankowy wskazany przez </w:t>
      </w:r>
      <w:r w:rsidRPr="00360606">
        <w:rPr>
          <w:rFonts w:ascii="Times New Roman" w:eastAsia="Times New Roman" w:hAnsi="Times New Roman" w:cs="Times New Roman"/>
          <w:sz w:val="24"/>
          <w:szCs w:val="24"/>
          <w:lang w:eastAsia="pl-PL"/>
        </w:rPr>
        <w:lastRenderedPageBreak/>
        <w:t>Wykonawcę. 11. Zgodnie z art. 46 ust. 4a PZP, Zamawiający zatrzymuje wadium wraz z odsetkami, jeżeli Wykonawca w odpowiedzi na wezwanie, o którym mowa w art. 26 ust. 3 PZP, nie złożył dokumentów lub oświadczeń, o których mowa w art. 25 ust. 1 PZP, lub pełnomocnictw, chyba że udowodni, że wynika to z przyczyn nie leżących po jego stronie. 12. Zamawiający zatrzymuje wadium wraz z odsetkami, jeżeli Wykonawca, którego oferta została wybrana: - odmówił podpisania umowy w sprawie zamówienia publicznego na warunkach określonych w ofercie; - nie wniósł wymaganego zabezpieczenia należytego wykonania umowy; - zawarcie umowy w sprawie zamówienia publicznego stało się niemożliwe z przyczyn leżących po stronie Wykonawcy.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III.2) ZALICZKI</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III.3) WARUNKI UDZIAŁU W POSTĘPOWANIU ORAZ OPIS SPOSOBU DOKONYWANIA OCENY SPEŁNIANIA TYCH WARUNKÓW</w:t>
      </w:r>
    </w:p>
    <w:p w:rsidR="00360606" w:rsidRPr="00360606" w:rsidRDefault="00360606" w:rsidP="0036060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 3.1) Uprawnienia do wykonywania określonej działalności lub czynności, jeżeli przepisy prawa nakładają obowiązek ich posiadania</w:t>
      </w:r>
    </w:p>
    <w:p w:rsidR="00360606" w:rsidRPr="00360606" w:rsidRDefault="00360606" w:rsidP="00360606">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Opis sposobu dokonywania oceny spełniania tego warunku</w:t>
      </w:r>
    </w:p>
    <w:p w:rsidR="00360606" w:rsidRPr="00360606" w:rsidRDefault="00360606" w:rsidP="00360606">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Zamawiający nie opisuje i nie wyznacza szczegółowego warunku w tym zakresie. Warunek zostanie uznany za spełniony, jeżeli Wykonawca oświadczy, że go spełnia.</w:t>
      </w:r>
    </w:p>
    <w:p w:rsidR="00360606" w:rsidRPr="00360606" w:rsidRDefault="00360606" w:rsidP="0036060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III.3.2) Wiedza i doświadczenie</w:t>
      </w:r>
    </w:p>
    <w:p w:rsidR="00360606" w:rsidRPr="00360606" w:rsidRDefault="00360606" w:rsidP="00360606">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Opis sposobu dokonywania oceny spełniania tego warunku</w:t>
      </w:r>
    </w:p>
    <w:p w:rsidR="00360606" w:rsidRPr="00360606" w:rsidRDefault="00360606" w:rsidP="00360606">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Wykonawca ubiegający się o zamówienie powinien wykazać, że w okresie ostatnich trzech lat przed upływem terminu składania ofert, a jeżeli okres prowadzenia działalności jest krótszy - w tym okresie: - co najmniej 4 ( czterema) robotami budowlanymi, każda o wartości minimum 100.000,- zł. brutto lub co najmniej 2 (dwiema) robotami budowlanymi, każda o wartości minimum 200.000,- zł. brutto lub 1 (jedną) robotą budowlaną o wartości minimum 400.000,- zł. brutto, polegającymi na modernizacji pokryć dachowych, (wzór wykazu stanowi załącznik Nr 5 do SIWZ) oraz z załączeniem dowodów dotyczących najważniejszych robót, określających, czy roboty te zostały wykonane w sposób należyty oraz wskazujących, czy zostały wykonane zgodnie z zasadami sztuki budowlanej i prawidłowo ukończone,</w:t>
      </w:r>
    </w:p>
    <w:p w:rsidR="00360606" w:rsidRPr="00360606" w:rsidRDefault="00360606" w:rsidP="0036060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III.3.3) Potencjał techniczny</w:t>
      </w:r>
    </w:p>
    <w:p w:rsidR="00360606" w:rsidRPr="00360606" w:rsidRDefault="00360606" w:rsidP="00360606">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Opis sposobu dokonywania oceny spełniania tego warunku</w:t>
      </w:r>
    </w:p>
    <w:p w:rsidR="00360606" w:rsidRPr="00360606" w:rsidRDefault="00360606" w:rsidP="00360606">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Wykonawca musi przedstawić wykaz potencjału technicznego dostępnego Wykonawcy, w szczególności: dźwig lub windy towarowe oraz rusztowania, niezbędne dla realizacji przedmiotu zamówienia - wzór wykazu stanowi załącznik Nr 8 do SIWZ</w:t>
      </w:r>
    </w:p>
    <w:p w:rsidR="00360606" w:rsidRPr="00360606" w:rsidRDefault="00360606" w:rsidP="0036060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III.3.4) Osoby zdolne do wykonania zamówienia</w:t>
      </w:r>
    </w:p>
    <w:p w:rsidR="00360606" w:rsidRPr="00360606" w:rsidRDefault="00360606" w:rsidP="00360606">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Opis sposobu dokonywania oceny spełniania tego warunku</w:t>
      </w:r>
    </w:p>
    <w:p w:rsidR="00360606" w:rsidRPr="00360606" w:rsidRDefault="00360606" w:rsidP="00360606">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lastRenderedPageBreak/>
        <w:t>Wykonawca musi wykazać się osobami, które będą uczestniczyć w wykonywaniu zamówienia, legitymującymi się doświadczeniem odpowiednim do funkcji, jakie zostaną im powierzone, tj. dysponowanie kierownikiem budowy, posiadającym odpowiednia uprawnienia budowlane, będącym członkiem izby samorządu zawodowego. Warunek zostanie uznany za spełniony, jeżeli Wykonawca przedstawi wykaz osób, które będą uczestniczyć w wykonywaniu zamówienia, w tym odpowiedzialnych za kierowanie robotami budowlanymi, wraz z informacjami na temat ich kwalifikacji zawodowych, doświadczenia i wykształcenia, niezbędnych dla wykonania zamówienia, a także przydzielonego im zakresu czynności wraz z informacją o podstawie do dysponowania tymi osobami, zgodnie z Załącznikiem Nr 10 do SIWZ oraz złoży oświadczenie o kwalifikacjach kadr zgodnie z Załącznikiem Nr 11 do SIWZ</w:t>
      </w:r>
    </w:p>
    <w:p w:rsidR="00360606" w:rsidRPr="00360606" w:rsidRDefault="00360606" w:rsidP="00360606">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III.3.5) Sytuacja ekonomiczna i finansowa</w:t>
      </w:r>
    </w:p>
    <w:p w:rsidR="00360606" w:rsidRPr="00360606" w:rsidRDefault="00360606" w:rsidP="00360606">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Opis sposobu dokonywania oceny spełniania tego warunku</w:t>
      </w:r>
    </w:p>
    <w:p w:rsidR="00360606" w:rsidRPr="00360606" w:rsidRDefault="00360606" w:rsidP="00360606">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Wykonawca przedłoży opłaconą polisę, a w przypadku jej braku, inny dokument potwierdzający, że wykonawca jest ubezpieczony od odpowiedzialności cywilnej w zakresie prowadzonej działalności związanej z przedmiotem zamówienia w wysokości nie niższej niż 500 000,00 zł (słownie: pięćset tysięcy złotych)-do oferty należy dołączyć potwierdzenie wpłaty lub inny dokument potwierdzający, że Wykonawca jest ubezpieczony od odpowiedzialności cywilnej w zakresie prowadzonej działalności związanej z przedmiotem zamówienia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III.4) INFORMACJA O OŚWIADCZENIACH LUB DOKUMENTACH, JAKIE MAJĄ DOSTARCZYĆ WYKONAWCY W CELU POTWIERDZENIA SPEŁNIANIA WARUNKÓW UDZIAŁU W POSTĘPOWANIU ORAZ NIEPODLEGANIA WYKLUCZENIU NA PODSTAWIE ART. 24 UST. 1 USTAWY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III.4.1) W zakresie wykazania spełniania przez wykonawcę warunków, o których mowa w art. 22 ust. 1 ustawy, oprócz oświadczenia o spełnianiu warunków udziału w postępowaniu należy przedłożyć:</w:t>
      </w:r>
    </w:p>
    <w:p w:rsidR="00360606" w:rsidRPr="00360606" w:rsidRDefault="00360606" w:rsidP="00360606">
      <w:pPr>
        <w:numPr>
          <w:ilvl w:val="0"/>
          <w:numId w:val="4"/>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w:t>
      </w:r>
    </w:p>
    <w:p w:rsidR="00360606" w:rsidRPr="00360606" w:rsidRDefault="00360606" w:rsidP="00360606">
      <w:pPr>
        <w:numPr>
          <w:ilvl w:val="0"/>
          <w:numId w:val="4"/>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wykaz narzędzi, wyposażenia zakładu i urządzeń technicznych dostępnych wykonawcy usług lub robót budowlanych w celu wykonania zamówienia wraz z informacją o podstawie do dysponowania tymi zasobami;</w:t>
      </w:r>
    </w:p>
    <w:p w:rsidR="00360606" w:rsidRPr="00360606" w:rsidRDefault="00360606" w:rsidP="00360606">
      <w:pPr>
        <w:numPr>
          <w:ilvl w:val="0"/>
          <w:numId w:val="4"/>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w:t>
      </w:r>
      <w:r w:rsidRPr="00360606">
        <w:rPr>
          <w:rFonts w:ascii="Times New Roman" w:eastAsia="Times New Roman" w:hAnsi="Times New Roman" w:cs="Times New Roman"/>
          <w:sz w:val="24"/>
          <w:szCs w:val="24"/>
          <w:lang w:eastAsia="pl-PL"/>
        </w:rPr>
        <w:lastRenderedPageBreak/>
        <w:t>zakresu wykonywanych przez nie czynności, oraz informacją o podstawie do dysponowania tymi osobami;</w:t>
      </w:r>
    </w:p>
    <w:p w:rsidR="00360606" w:rsidRPr="00360606" w:rsidRDefault="00360606" w:rsidP="00360606">
      <w:pPr>
        <w:numPr>
          <w:ilvl w:val="0"/>
          <w:numId w:val="4"/>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oświadczenie, że osoby, które będą uczestniczyć w wykonywaniu zamówienia, posiadają wymagane uprawnienia, jeżeli ustawy nakładają obowiązek posiadania takich uprawnień;</w:t>
      </w:r>
    </w:p>
    <w:p w:rsidR="00360606" w:rsidRPr="00360606" w:rsidRDefault="00360606" w:rsidP="00360606">
      <w:pPr>
        <w:numPr>
          <w:ilvl w:val="0"/>
          <w:numId w:val="4"/>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opłaconą polisę, a w przypadku jej braku, inny dokument potwierdzający, że wykonawca jest ubezpieczony od odpowiedzialności cywilnej w zakresie prowadzonej działalności związanej z przedmiotem zamówienia.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Wykonawca powołujący się przy wykazywaniu spełnienia warunków udziału w postępowaniu, o których mowa w art. 22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4 ustawy, na zasoby innych podmiotów przedkłada następujące dokumenty dotyczące podmiotów, zasobami których będzie dysponował wykonawca:</w:t>
      </w:r>
    </w:p>
    <w:p w:rsidR="00360606" w:rsidRPr="00360606" w:rsidRDefault="00360606" w:rsidP="00360606">
      <w:pPr>
        <w:numPr>
          <w:ilvl w:val="0"/>
          <w:numId w:val="5"/>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opłaconą polisę, a w przypadku jej braku, inny dokument potwierdzający, że inny podmiot jest ubezpieczony od odpowiedzialności cywilnej w zakresie prowadzonej działalności związanej z przedmiotem zamówienia;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III.4.2) W zakresie potwierdzenia niepodlegania wykluczeniu na podstawie art. 24 ust. 1 ustawy, należy przedłożyć:</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oświadczenie o braku podstaw do wykluczenia;</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2 ustawy, wystawiony nie wcześniej niż 6 miesięcy przed upływem terminu składania wniosków o dopuszczenie do udziału w postępowaniu o udzielenie zamówienia albo składania ofert;</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aktualne zaświadczenie właściwego oddziału Zakładu Ubezpieczeń Społecznych lub Kasy Rolniczego Ubezpieczenia Społecznego potwierdzające, że wykonawca nie zalega z opłacaniem składek na ubezpieczenia zdrowotne i społeczne, lub potwierdzenie,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aktualną informację z Krajowego Rejestru Karnego w zakresie określonym w art. 24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4-8 ustawy, wystawioną nie wcześniej niż 6 miesięcy przed upływem terminu składania wniosków o dopuszczenie do udziału w postępowaniu o udzielenie zamówienia albo składania ofert;</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lastRenderedPageBreak/>
        <w:t xml:space="preserve">aktualną informację z Krajowego Rejestru Karnego w zakresie określonym w art. 24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9 ustawy, wystawioną nie wcześniej niż 6 miesięcy przed upływem terminu składania wniosków o dopuszczenie do udziału w postępowaniu o udzielenie zamówienia albo składania ofert;</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aktualną informację z Krajowego Rejestru Karnego w zakresie określonym w art. 24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10 i 11 ustawy, wystawioną nie wcześniej niż 6 miesięcy przed upływem terminu składania wniosków o dopuszczenie do udziału w postępowaniu o udzielenie zamówienia albo składania ofert;</w:t>
      </w:r>
    </w:p>
    <w:p w:rsidR="00360606" w:rsidRPr="00360606" w:rsidRDefault="00360606" w:rsidP="00360606">
      <w:pPr>
        <w:numPr>
          <w:ilvl w:val="0"/>
          <w:numId w:val="6"/>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wykonawca powołujący się przy wykazywaniu spełniania warunków udziału w postępowaniu na zasoby innych podmiotów, które będą brały udział w realizacji części zamówienia, przedkłada także dokumenty dotyczące tego podmiotu w zakresie wymaganym dla wykonawcy, określonym w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III.4.2.</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III.4.3) Dokumenty podmiotów zagranicznych</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Jeżeli wykonawca ma siedzibę lub miejsce zamieszkania poza terytorium Rzeczypospolitej Polskiej, przedkłada: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III.4.3.1) dokument wystawiony w kraju, w którym ma siedzibę lub miejsce zamieszkania potwierdzający, że:</w:t>
      </w:r>
    </w:p>
    <w:p w:rsidR="00360606" w:rsidRPr="00360606" w:rsidRDefault="00360606" w:rsidP="00360606">
      <w:pPr>
        <w:numPr>
          <w:ilvl w:val="0"/>
          <w:numId w:val="7"/>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360606" w:rsidRPr="00360606" w:rsidRDefault="00360606" w:rsidP="00360606">
      <w:pPr>
        <w:numPr>
          <w:ilvl w:val="0"/>
          <w:numId w:val="7"/>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nie zalega z uiszczaniem podatków, opłat, składek na ubezpieczenie społeczne i zdrowotne albo że uzyskał przewidziane prawem zwolnienie, odroczenie lub rozłożenie na raty zaległych płatności lub wstrzymanie w całości wykonania decyzji właściwego organu - wystawiony nie wcześniej niż 3 miesiące przed upływem terminu składania wniosków o dopuszczenie do udziału w postępowaniu o udzielenie zamówienia albo składania ofert;</w:t>
      </w:r>
    </w:p>
    <w:p w:rsidR="00360606" w:rsidRPr="00360606" w:rsidRDefault="00360606" w:rsidP="00360606">
      <w:pPr>
        <w:numPr>
          <w:ilvl w:val="0"/>
          <w:numId w:val="7"/>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nie orzeczono wobec niego zakazu ubiegania się o zamówienie - wystawiony nie wcześniej niż 6 miesięcy przed upływem terminu składania wniosków o dopuszczenie do udziału w postępowaniu o udzielenie zamówienia albo składania ofert;</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III.4.3.2)</w:t>
      </w:r>
    </w:p>
    <w:p w:rsidR="00360606" w:rsidRPr="00360606" w:rsidRDefault="00360606" w:rsidP="00360606">
      <w:pPr>
        <w:numPr>
          <w:ilvl w:val="0"/>
          <w:numId w:val="8"/>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zaświadczenie właściwego organu sądowego lub administracyjnego miejsca zamieszkania albo zamieszkania osoby, której dokumenty dotyczą, w zakresie określonym w art. 24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4-8 - wystawione nie wcześniej niż 6 miesięcy przed upływem terminu składania wniosków o dopuszczenie do udziału w postępowaniu o udzielenie zamówienia albo składania ofert;</w:t>
      </w:r>
    </w:p>
    <w:p w:rsidR="00360606" w:rsidRPr="00360606" w:rsidRDefault="00360606" w:rsidP="00360606">
      <w:pPr>
        <w:numPr>
          <w:ilvl w:val="0"/>
          <w:numId w:val="8"/>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zaświadczenie właściwego organu sądowego lub administracyjnego miejsca zamieszkania albo zamieszkania osoby, której dokumenty dotyczą, w zakresie określonym w art. 24 ust. 1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10 -11 ustawy - wystawione nie wcześniej niż 6 miesięcy przed upływem terminu składania wniosków o dopuszczenie do udziału w postępowaniu o udzielenie zamówienia albo składania ofert.</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lastRenderedPageBreak/>
        <w:t>III.4.4) Dokumenty dotyczące przynależności do tej samej grupy kapitałowej</w:t>
      </w:r>
    </w:p>
    <w:p w:rsidR="00360606" w:rsidRPr="00360606" w:rsidRDefault="00360606" w:rsidP="00360606">
      <w:pPr>
        <w:numPr>
          <w:ilvl w:val="0"/>
          <w:numId w:val="9"/>
        </w:numPr>
        <w:spacing w:before="100" w:beforeAutospacing="1" w:after="144" w:line="240" w:lineRule="auto"/>
        <w:ind w:right="240"/>
        <w:jc w:val="both"/>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lista podmiotów należących do tej samej grupy kapitałowej w rozumieniu ustawy z dnia 16 lutego 2007 r. o ochronie konkurencji i konsumentów albo informacji o tym, że nie należy do grupy kapitałowej;</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III.6) INNE DOKUMENTY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Inne dokumenty niewymienione w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III.4) albo w </w:t>
      </w:r>
      <w:proofErr w:type="spellStart"/>
      <w:r w:rsidRPr="00360606">
        <w:rPr>
          <w:rFonts w:ascii="Times New Roman" w:eastAsia="Times New Roman" w:hAnsi="Times New Roman" w:cs="Times New Roman"/>
          <w:sz w:val="24"/>
          <w:szCs w:val="24"/>
          <w:lang w:eastAsia="pl-PL"/>
        </w:rPr>
        <w:t>pkt</w:t>
      </w:r>
      <w:proofErr w:type="spellEnd"/>
      <w:r w:rsidRPr="00360606">
        <w:rPr>
          <w:rFonts w:ascii="Times New Roman" w:eastAsia="Times New Roman" w:hAnsi="Times New Roman" w:cs="Times New Roman"/>
          <w:sz w:val="24"/>
          <w:szCs w:val="24"/>
          <w:lang w:eastAsia="pl-PL"/>
        </w:rPr>
        <w:t xml:space="preserve"> III.5)</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1. Dowód wniesienia wadium. 2. Pełnomocnictwo do działania w imieniu Wykonawcy w przypadku, gdy nie jest to osoba upoważniona do reprezentowania Wykonawcy z mocy prawa. Dokument należy złożyć , jeżeli dotyczy Wykonawcy. 3. W przypadku podmiotów występujących wspólnie o udzielenie zamówienia dokument ustanawiający pełnomocnika do reprezentowania lub reprezentowania i podpisania umowy zgodnie z art. 23 ustawy. Dokument należy złożyć , jeżeli dotyczy Wykonawcy. 4. W przypadku wykonawców ubiegających się wspólnie o udzielenie zamówienia, dokumenty wymienione ust. 2 pkt.2-6 winien dołączyć każdy podmiot występujący wspólnie. 5. Informacja o przynależności do grupy kapitałowej i/lub lista podmiotów należących do tej samej co Wykonawca grupy kapitałowej - w rozumieniu ustawy z dnia 16 lutego 2007 r. o ochronie konkurencji i konsumentów (Dz. U. z 2015r. poz. 184) w przypadku informacji o tym, że dany Wykonawca należy do grupy kapitałowej - wzór informacji stanowi załącznik nr 9 do SIWZ. 6. Zaparafowany projekt umowy - załącznik nr 12 do SIWZ</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SEKCJA IV: PROCEDURA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IV.1) TRYB UDZIELENIA ZAMÓWIENIA</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IV.1.1) Tryb udzielenia zamówienia:</w:t>
      </w:r>
      <w:r w:rsidRPr="00360606">
        <w:rPr>
          <w:rFonts w:ascii="Times New Roman" w:eastAsia="Times New Roman" w:hAnsi="Times New Roman" w:cs="Times New Roman"/>
          <w:sz w:val="24"/>
          <w:szCs w:val="24"/>
          <w:lang w:eastAsia="pl-PL"/>
        </w:rPr>
        <w:t xml:space="preserve"> przetarg nieograniczony.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IV.2) KRYTERIA OCENY OFERT</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 xml:space="preserve">IV.2.1) Kryteria oceny ofert: </w:t>
      </w:r>
      <w:r w:rsidRPr="00360606">
        <w:rPr>
          <w:rFonts w:ascii="Times New Roman" w:eastAsia="Times New Roman" w:hAnsi="Times New Roman" w:cs="Times New Roman"/>
          <w:sz w:val="24"/>
          <w:szCs w:val="24"/>
          <w:lang w:eastAsia="pl-PL"/>
        </w:rPr>
        <w:t>cena oraz inne kryteria związane z przedmiotem zamówienia:</w:t>
      </w:r>
    </w:p>
    <w:p w:rsidR="00360606" w:rsidRPr="00360606" w:rsidRDefault="00360606" w:rsidP="00360606">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1 - Cena - 90</w:t>
      </w:r>
    </w:p>
    <w:p w:rsidR="00360606" w:rsidRPr="00360606" w:rsidRDefault="00360606" w:rsidP="00360606">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2 - termin wykonania - 10</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IV.2.2)</w:t>
      </w:r>
      <w:r w:rsidRPr="00360606">
        <w:rPr>
          <w:rFonts w:ascii="Times New Roman" w:eastAsia="Times New Roman" w:hAnsi="Times New Roman" w:cs="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tblPr>
      <w:tblGrid>
        <w:gridCol w:w="225"/>
        <w:gridCol w:w="8947"/>
      </w:tblGrid>
      <w:tr w:rsidR="00360606" w:rsidRPr="00360606" w:rsidTr="00360606">
        <w:trPr>
          <w:tblCellSpacing w:w="15" w:type="dxa"/>
        </w:trPr>
        <w:tc>
          <w:tcPr>
            <w:tcW w:w="180" w:type="dxa"/>
            <w:tcBorders>
              <w:top w:val="single" w:sz="4" w:space="0" w:color="000000"/>
              <w:left w:val="single" w:sz="4" w:space="0" w:color="000000"/>
              <w:bottom w:val="single" w:sz="4" w:space="0" w:color="000000"/>
              <w:right w:val="single" w:sz="4" w:space="0" w:color="000000"/>
            </w:tcBorders>
            <w:vAlign w:val="center"/>
            <w:hideMark/>
          </w:tcPr>
          <w:p w:rsidR="00360606" w:rsidRPr="00360606" w:rsidRDefault="00360606" w:rsidP="00360606">
            <w:pPr>
              <w:spacing w:after="0" w:line="240" w:lineRule="auto"/>
              <w:jc w:val="center"/>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 </w:t>
            </w:r>
          </w:p>
        </w:tc>
        <w:tc>
          <w:tcPr>
            <w:tcW w:w="0" w:type="auto"/>
            <w:vAlign w:val="center"/>
            <w:hideMark/>
          </w:tcPr>
          <w:p w:rsidR="00360606" w:rsidRPr="00360606" w:rsidRDefault="00360606" w:rsidP="00360606">
            <w:pPr>
              <w:spacing w:after="0"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przeprowadzona będzie aukcja elektroniczna,</w:t>
            </w:r>
            <w:r w:rsidRPr="00360606">
              <w:rPr>
                <w:rFonts w:ascii="Times New Roman" w:eastAsia="Times New Roman" w:hAnsi="Times New Roman" w:cs="Times New Roman"/>
                <w:sz w:val="24"/>
                <w:szCs w:val="24"/>
                <w:lang w:eastAsia="pl-PL"/>
              </w:rPr>
              <w:t xml:space="preserve"> adres strony, na której będzie prowadzona: </w:t>
            </w:r>
          </w:p>
        </w:tc>
      </w:tr>
    </w:tbl>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IV.3) ZMIANA UMOWY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 xml:space="preserve">przewiduje się istotne zmiany postanowień zawartej umowy w stosunku do treści oferty, na podstawie której dokonano wyboru wykonawcy: </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Dopuszczalne zmiany postanowień umowy oraz określenie warunków zmian</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sz w:val="24"/>
          <w:szCs w:val="24"/>
          <w:lang w:eastAsia="pl-PL"/>
        </w:rPr>
        <w:t xml:space="preserve">1. Zamawiający przewiduje możliwość zmiany umowy w formie pisemnej, aneksem zaakceptowanym przez obie strony, w przypadku wystąpienia okoliczności, których nie </w:t>
      </w:r>
      <w:r w:rsidRPr="00360606">
        <w:rPr>
          <w:rFonts w:ascii="Times New Roman" w:eastAsia="Times New Roman" w:hAnsi="Times New Roman" w:cs="Times New Roman"/>
          <w:sz w:val="24"/>
          <w:szCs w:val="24"/>
          <w:lang w:eastAsia="pl-PL"/>
        </w:rPr>
        <w:lastRenderedPageBreak/>
        <w:t>można było przewidzieć w chwili zawarcia umowy, a w szczególności: 1.1 z powodu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 oraz z powodu złych warunków atmosferycznych. 1.2 z powodu działań osób trzecich uniemożliwiających wykonanie prac, które to działania nie są konsekwencją winy którejkolwiek ze stron umowy, 1.3 w wypadku konieczności wykonania robót dodatkowych, które nie są objęte dokumentacją projektową, a ich wykonanie jest konieczne aby zrealizować przedmiot umowy. 1.4 w przypadku konieczności wystąpienia Zamawiającego z wnioskiem do instytucji współfinansującej zadanie, będące przedmiotem niniejszego zamówienia, o wydłużenie terminu realizacji zamówienia i uzyskania zgody na wydłużenie terminu (w tym przypadku Zamawiający przewiduje maksymalny termin wykonania zamówienia do 30 listopada 2016 roku). 2. O wystąpieniu okoliczności mogących wpłynąć na zmianę terminów Wykonawca winien niezwłocznie poinformować Zamawiającego na piśmie i natychmiast odnotować to w Dzienniku budowy.</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IV.4) INFORMACJE ADMINISTRACYJNE</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IV.4.1)</w:t>
      </w:r>
      <w:r w:rsidRPr="00360606">
        <w:rPr>
          <w:rFonts w:ascii="Times New Roman" w:eastAsia="Times New Roman" w:hAnsi="Times New Roman" w:cs="Times New Roman"/>
          <w:sz w:val="24"/>
          <w:szCs w:val="24"/>
          <w:lang w:eastAsia="pl-PL"/>
        </w:rPr>
        <w:t> </w:t>
      </w:r>
      <w:r w:rsidRPr="00360606">
        <w:rPr>
          <w:rFonts w:ascii="Times New Roman" w:eastAsia="Times New Roman" w:hAnsi="Times New Roman" w:cs="Times New Roman"/>
          <w:b/>
          <w:bCs/>
          <w:sz w:val="24"/>
          <w:szCs w:val="24"/>
          <w:lang w:eastAsia="pl-PL"/>
        </w:rPr>
        <w:t>Adres strony internetowej, na której jest dostępna specyfikacja istotnych warunków zamówienia:</w:t>
      </w:r>
      <w:r w:rsidRPr="00360606">
        <w:rPr>
          <w:rFonts w:ascii="Times New Roman" w:eastAsia="Times New Roman" w:hAnsi="Times New Roman" w:cs="Times New Roman"/>
          <w:sz w:val="24"/>
          <w:szCs w:val="24"/>
          <w:lang w:eastAsia="pl-PL"/>
        </w:rPr>
        <w:t xml:space="preserve"> www.bip.kamzab.pl/PRZETARGI/Zamówienia publiczne</w:t>
      </w:r>
      <w:r w:rsidRPr="00360606">
        <w:rPr>
          <w:rFonts w:ascii="Times New Roman" w:eastAsia="Times New Roman" w:hAnsi="Times New Roman" w:cs="Times New Roman"/>
          <w:sz w:val="24"/>
          <w:szCs w:val="24"/>
          <w:lang w:eastAsia="pl-PL"/>
        </w:rPr>
        <w:br/>
      </w:r>
      <w:r w:rsidRPr="00360606">
        <w:rPr>
          <w:rFonts w:ascii="Times New Roman" w:eastAsia="Times New Roman" w:hAnsi="Times New Roman" w:cs="Times New Roman"/>
          <w:b/>
          <w:bCs/>
          <w:sz w:val="24"/>
          <w:szCs w:val="24"/>
          <w:lang w:eastAsia="pl-PL"/>
        </w:rPr>
        <w:t>Specyfikację istotnych warunków zamówienia można uzyskać pod adresem:</w:t>
      </w:r>
      <w:r w:rsidRPr="00360606">
        <w:rPr>
          <w:rFonts w:ascii="Times New Roman" w:eastAsia="Times New Roman" w:hAnsi="Times New Roman" w:cs="Times New Roman"/>
          <w:sz w:val="24"/>
          <w:szCs w:val="24"/>
          <w:lang w:eastAsia="pl-PL"/>
        </w:rPr>
        <w:t xml:space="preserve"> Urząd Gminy w Kamieńcu Ząbkowickim ul. Ząbkowicka 26 57-230 Kamieniec Ząbkowicki II piętro, pok. nr 17.</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IV.4.4) Termin składania wniosków o dopuszczenie do udziału w postępowaniu lub ofert:</w:t>
      </w:r>
      <w:r w:rsidRPr="00360606">
        <w:rPr>
          <w:rFonts w:ascii="Times New Roman" w:eastAsia="Times New Roman" w:hAnsi="Times New Roman" w:cs="Times New Roman"/>
          <w:sz w:val="24"/>
          <w:szCs w:val="24"/>
          <w:lang w:eastAsia="pl-PL"/>
        </w:rPr>
        <w:t xml:space="preserve"> 20.06.2016 godzina 11:30, miejsce: Urząd Gminy w Kamieńcu Ząbkowickim, ul. Ząbkowicka 26, 57-230 Kamieniec Ząbkowicki, I piętro pokój nr 10 - Sekretariat..</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IV.4.5) Termin związania ofertą:</w:t>
      </w:r>
      <w:r w:rsidRPr="00360606">
        <w:rPr>
          <w:rFonts w:ascii="Times New Roman" w:eastAsia="Times New Roman" w:hAnsi="Times New Roman" w:cs="Times New Roman"/>
          <w:sz w:val="24"/>
          <w:szCs w:val="24"/>
          <w:lang w:eastAsia="pl-PL"/>
        </w:rPr>
        <w:t xml:space="preserve"> okres w dniach: 60 (od ostatecznego terminu składania ofert).</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IV.4.16) Informacje dodatkowe, w tym dotyczące finansowania projektu/programu ze środków Unii Europejskiej:</w:t>
      </w:r>
      <w:r w:rsidRPr="00360606">
        <w:rPr>
          <w:rFonts w:ascii="Times New Roman" w:eastAsia="Times New Roman" w:hAnsi="Times New Roman" w:cs="Times New Roman"/>
          <w:sz w:val="24"/>
          <w:szCs w:val="24"/>
          <w:lang w:eastAsia="pl-PL"/>
        </w:rPr>
        <w:t xml:space="preserve"> Zamówienie realizowane w ramach dofinansowania ze środków Ministerstwa Spraw Wewnętrznych i Administracji.</w:t>
      </w:r>
    </w:p>
    <w:p w:rsidR="00360606" w:rsidRPr="00360606" w:rsidRDefault="00360606" w:rsidP="00360606">
      <w:pPr>
        <w:spacing w:before="100" w:beforeAutospacing="1" w:after="100" w:afterAutospacing="1" w:line="240" w:lineRule="auto"/>
        <w:rPr>
          <w:rFonts w:ascii="Times New Roman" w:eastAsia="Times New Roman" w:hAnsi="Times New Roman" w:cs="Times New Roman"/>
          <w:sz w:val="24"/>
          <w:szCs w:val="24"/>
          <w:lang w:eastAsia="pl-PL"/>
        </w:rPr>
      </w:pPr>
      <w:r w:rsidRPr="00360606">
        <w:rPr>
          <w:rFonts w:ascii="Times New Roman" w:eastAsia="Times New Roman" w:hAnsi="Times New Roman" w:cs="Times New Roman"/>
          <w:b/>
          <w:bCs/>
          <w:sz w:val="24"/>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360606">
        <w:rPr>
          <w:rFonts w:ascii="Times New Roman" w:eastAsia="Times New Roman" w:hAnsi="Times New Roman" w:cs="Times New Roman"/>
          <w:sz w:val="24"/>
          <w:szCs w:val="24"/>
          <w:lang w:eastAsia="pl-PL"/>
        </w:rPr>
        <w:t>nie</w:t>
      </w:r>
    </w:p>
    <w:p w:rsidR="00360606" w:rsidRPr="00360606" w:rsidRDefault="00360606" w:rsidP="00360606">
      <w:pPr>
        <w:spacing w:after="0" w:line="240" w:lineRule="auto"/>
        <w:rPr>
          <w:rFonts w:ascii="Times New Roman" w:eastAsia="Times New Roman" w:hAnsi="Times New Roman" w:cs="Times New Roman"/>
          <w:sz w:val="24"/>
          <w:szCs w:val="24"/>
          <w:lang w:eastAsia="pl-PL"/>
        </w:rPr>
      </w:pPr>
    </w:p>
    <w:p w:rsidR="00B7037B" w:rsidRDefault="00B7037B"/>
    <w:sectPr w:rsidR="00B7037B" w:rsidSect="00B703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55491"/>
    <w:multiLevelType w:val="multilevel"/>
    <w:tmpl w:val="0E64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855C8B"/>
    <w:multiLevelType w:val="multilevel"/>
    <w:tmpl w:val="1DE8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003D59"/>
    <w:multiLevelType w:val="multilevel"/>
    <w:tmpl w:val="6ACC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A86D63"/>
    <w:multiLevelType w:val="multilevel"/>
    <w:tmpl w:val="EBBC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7E058E"/>
    <w:multiLevelType w:val="multilevel"/>
    <w:tmpl w:val="78AC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8B717B"/>
    <w:multiLevelType w:val="multilevel"/>
    <w:tmpl w:val="8834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7F72C22"/>
    <w:multiLevelType w:val="multilevel"/>
    <w:tmpl w:val="B66E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E3B1EE2"/>
    <w:multiLevelType w:val="multilevel"/>
    <w:tmpl w:val="1CF09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207077"/>
    <w:multiLevelType w:val="multilevel"/>
    <w:tmpl w:val="C1A4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C425295"/>
    <w:multiLevelType w:val="multilevel"/>
    <w:tmpl w:val="EA6A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7"/>
  </w:num>
  <w:num w:numId="4">
    <w:abstractNumId w:val="9"/>
  </w:num>
  <w:num w:numId="5">
    <w:abstractNumId w:val="5"/>
  </w:num>
  <w:num w:numId="6">
    <w:abstractNumId w:val="6"/>
  </w:num>
  <w:num w:numId="7">
    <w:abstractNumId w:val="1"/>
  </w:num>
  <w:num w:numId="8">
    <w:abstractNumId w:val="8"/>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60606"/>
    <w:rsid w:val="00360606"/>
    <w:rsid w:val="00B7037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7037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xt2">
    <w:name w:val="text2"/>
    <w:basedOn w:val="Domylnaczcionkaakapitu"/>
    <w:rsid w:val="00360606"/>
  </w:style>
  <w:style w:type="character" w:styleId="Hipercze">
    <w:name w:val="Hyperlink"/>
    <w:basedOn w:val="Domylnaczcionkaakapitu"/>
    <w:uiPriority w:val="99"/>
    <w:semiHidden/>
    <w:unhideWhenUsed/>
    <w:rsid w:val="00360606"/>
    <w:rPr>
      <w:color w:val="0000FF"/>
      <w:u w:val="single"/>
    </w:rPr>
  </w:style>
  <w:style w:type="paragraph" w:styleId="NormalnyWeb">
    <w:name w:val="Normal (Web)"/>
    <w:basedOn w:val="Normalny"/>
    <w:uiPriority w:val="99"/>
    <w:semiHidden/>
    <w:unhideWhenUsed/>
    <w:rsid w:val="0036060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header">
    <w:name w:val="kh_header"/>
    <w:basedOn w:val="Normalny"/>
    <w:rsid w:val="0036060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title">
    <w:name w:val="kh_title"/>
    <w:basedOn w:val="Normalny"/>
    <w:rsid w:val="0036060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bold">
    <w:name w:val="bold"/>
    <w:basedOn w:val="Normalny"/>
    <w:rsid w:val="0036060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1353145586">
      <w:bodyDiv w:val="1"/>
      <w:marLeft w:val="0"/>
      <w:marRight w:val="0"/>
      <w:marTop w:val="0"/>
      <w:marBottom w:val="0"/>
      <w:divBdr>
        <w:top w:val="none" w:sz="0" w:space="0" w:color="auto"/>
        <w:left w:val="none" w:sz="0" w:space="0" w:color="auto"/>
        <w:bottom w:val="none" w:sz="0" w:space="0" w:color="auto"/>
        <w:right w:val="none" w:sz="0" w:space="0" w:color="auto"/>
      </w:divBdr>
      <w:divsChild>
        <w:div w:id="1516384533">
          <w:marLeft w:val="1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p.kamzab.pl/PRZETARGI/Zam%C3%B3wienia%20publiczne"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2917</Words>
  <Characters>17503</Characters>
  <Application>Microsoft Office Word</Application>
  <DocSecurity>0</DocSecurity>
  <Lines>145</Lines>
  <Paragraphs>40</Paragraphs>
  <ScaleCrop>false</ScaleCrop>
  <Company>Microsoft</Company>
  <LinksUpToDate>false</LinksUpToDate>
  <CharactersWithSpaces>20380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Benedykt Wołoszczuk</dc:creator>
  <cp:lastModifiedBy>Benedykt Wołoszczuk</cp:lastModifiedBy>
  <cp:revision>1</cp:revision>
  <dcterms:created xsi:type="dcterms:W3CDTF">2016-06-06T12:40:00Z</dcterms:created>
  <dcterms:modified xsi:type="dcterms:W3CDTF">2016-06-06T12:41:00Z</dcterms:modified>
</cp:coreProperties>
</file>